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除氧设备项目计划设计方案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49" w:history="1">
        <w:r>
          <w:rPr>
            <w:rFonts w:ascii="仿宋" w:eastAsia="仿宋" w:hAnsi="仿宋" w:cs="仿宋" w:hint="eastAsia"/>
            <w:lang w:eastAsia="zh-CN"/>
          </w:rPr>
          <w:t>前言</w:t>
        </w:r>
        <w:r>
          <w:tab/>
        </w:r>
        <w:r>
          <w:fldChar w:fldCharType="begin"/>
        </w:r>
        <w:r>
          <w:instrText xml:space="preserve"> PAGEREF _Toc3449 \h </w:instrText>
        </w:r>
        <w:r>
          <w:fldChar w:fldCharType="separate"/>
        </w:r>
        <w:r>
          <w:t>3</w:t>
        </w:r>
        <w:r>
          <w:fldChar w:fldCharType="end"/>
        </w:r>
      </w:hyperlink>
    </w:p>
    <w:p>
      <w:pPr>
        <w:pStyle w:val="TOC1"/>
        <w:tabs>
          <w:tab w:val="right" w:leader="dot" w:pos="8306"/>
        </w:tabs>
      </w:pPr>
      <w:hyperlink w:anchor="_Toc10898" w:history="1">
        <w:r>
          <w:rPr>
            <w:rFonts w:ascii="仿宋" w:eastAsia="仿宋" w:hAnsi="仿宋" w:cs="仿宋" w:hint="eastAsia"/>
            <w:lang w:eastAsia="zh-CN"/>
          </w:rPr>
          <w:t>一、除氧设备项目绩效评估</w:t>
        </w:r>
        <w:r>
          <w:tab/>
        </w:r>
        <w:r>
          <w:fldChar w:fldCharType="begin"/>
        </w:r>
        <w:r>
          <w:instrText xml:space="preserve"> PAGEREF _Toc10898 \h </w:instrText>
        </w:r>
        <w:r>
          <w:fldChar w:fldCharType="separate"/>
        </w:r>
        <w:r>
          <w:t>3</w:t>
        </w:r>
        <w:r>
          <w:fldChar w:fldCharType="end"/>
        </w:r>
      </w:hyperlink>
    </w:p>
    <w:p>
      <w:pPr>
        <w:pStyle w:val="TOC2"/>
        <w:tabs>
          <w:tab w:val="right" w:leader="dot" w:pos="8306"/>
        </w:tabs>
      </w:pPr>
      <w:hyperlink w:anchor="_Toc31708" w:history="1">
        <w:r>
          <w:rPr>
            <w:rFonts w:ascii="仿宋" w:eastAsia="仿宋" w:hAnsi="仿宋" w:cs="仿宋" w:hint="eastAsia"/>
            <w:lang w:eastAsia="zh-CN"/>
          </w:rPr>
          <w:t>(一)、绩效评估指标</w:t>
        </w:r>
        <w:r>
          <w:tab/>
        </w:r>
        <w:r>
          <w:fldChar w:fldCharType="begin"/>
        </w:r>
        <w:r>
          <w:instrText xml:space="preserve"> PAGEREF _Toc31708 \h </w:instrText>
        </w:r>
        <w:r>
          <w:fldChar w:fldCharType="separate"/>
        </w:r>
        <w:r>
          <w:t>3</w:t>
        </w:r>
        <w:r>
          <w:fldChar w:fldCharType="end"/>
        </w:r>
      </w:hyperlink>
    </w:p>
    <w:p>
      <w:pPr>
        <w:pStyle w:val="TOC2"/>
        <w:tabs>
          <w:tab w:val="right" w:leader="dot" w:pos="8306"/>
        </w:tabs>
      </w:pPr>
      <w:hyperlink w:anchor="_Toc8808" w:history="1">
        <w:r>
          <w:rPr>
            <w:rFonts w:ascii="仿宋" w:eastAsia="仿宋" w:hAnsi="仿宋" w:cs="仿宋" w:hint="eastAsia"/>
            <w:lang w:eastAsia="zh-CN"/>
          </w:rPr>
          <w:t>(二)、绩效评估方法</w:t>
        </w:r>
        <w:r>
          <w:tab/>
        </w:r>
        <w:r>
          <w:fldChar w:fldCharType="begin"/>
        </w:r>
        <w:r>
          <w:instrText xml:space="preserve"> PAGEREF _Toc8808 \h </w:instrText>
        </w:r>
        <w:r>
          <w:fldChar w:fldCharType="separate"/>
        </w:r>
        <w:r>
          <w:t>4</w:t>
        </w:r>
        <w:r>
          <w:fldChar w:fldCharType="end"/>
        </w:r>
      </w:hyperlink>
    </w:p>
    <w:p>
      <w:pPr>
        <w:pStyle w:val="TOC2"/>
        <w:tabs>
          <w:tab w:val="right" w:leader="dot" w:pos="8306"/>
        </w:tabs>
      </w:pPr>
      <w:hyperlink w:anchor="_Toc25334" w:history="1">
        <w:r>
          <w:rPr>
            <w:rFonts w:ascii="仿宋" w:eastAsia="仿宋" w:hAnsi="仿宋" w:cs="仿宋" w:hint="eastAsia"/>
            <w:lang w:eastAsia="zh-CN"/>
          </w:rPr>
          <w:t>(三)、绩效评估周期</w:t>
        </w:r>
        <w:r>
          <w:tab/>
        </w:r>
        <w:r>
          <w:fldChar w:fldCharType="begin"/>
        </w:r>
        <w:r>
          <w:instrText xml:space="preserve"> PAGEREF _Toc25334 \h </w:instrText>
        </w:r>
        <w:r>
          <w:fldChar w:fldCharType="separate"/>
        </w:r>
        <w:r>
          <w:t>5</w:t>
        </w:r>
        <w:r>
          <w:fldChar w:fldCharType="end"/>
        </w:r>
      </w:hyperlink>
    </w:p>
    <w:p>
      <w:pPr>
        <w:pStyle w:val="TOC1"/>
        <w:tabs>
          <w:tab w:val="right" w:leader="dot" w:pos="8306"/>
        </w:tabs>
      </w:pPr>
      <w:hyperlink w:anchor="_Toc14953" w:history="1">
        <w:r>
          <w:rPr>
            <w:rFonts w:ascii="仿宋" w:eastAsia="仿宋" w:hAnsi="仿宋" w:cs="仿宋" w:hint="eastAsia"/>
            <w:lang w:eastAsia="zh-CN"/>
          </w:rPr>
          <w:t>二、除氧设备项目建设背景及必要性分析</w:t>
        </w:r>
        <w:r>
          <w:tab/>
        </w:r>
        <w:r>
          <w:fldChar w:fldCharType="begin"/>
        </w:r>
        <w:r>
          <w:instrText xml:space="preserve"> PAGEREF _Toc14953 \h </w:instrText>
        </w:r>
        <w:r>
          <w:fldChar w:fldCharType="separate"/>
        </w:r>
        <w:r>
          <w:t>6</w:t>
        </w:r>
        <w:r>
          <w:fldChar w:fldCharType="end"/>
        </w:r>
      </w:hyperlink>
    </w:p>
    <w:p>
      <w:pPr>
        <w:pStyle w:val="TOC2"/>
        <w:tabs>
          <w:tab w:val="right" w:leader="dot" w:pos="8306"/>
        </w:tabs>
      </w:pPr>
      <w:hyperlink w:anchor="_Toc1966" w:history="1">
        <w:r>
          <w:rPr>
            <w:rFonts w:ascii="仿宋" w:eastAsia="仿宋" w:hAnsi="仿宋" w:cs="仿宋" w:hint="eastAsia"/>
            <w:lang w:eastAsia="zh-CN"/>
          </w:rPr>
          <w:t>(一)、除氧设备项目背景分析</w:t>
        </w:r>
        <w:r>
          <w:tab/>
        </w:r>
        <w:r>
          <w:fldChar w:fldCharType="begin"/>
        </w:r>
        <w:r>
          <w:instrText xml:space="preserve"> PAGEREF _Toc1966 \h </w:instrText>
        </w:r>
        <w:r>
          <w:fldChar w:fldCharType="separate"/>
        </w:r>
        <w:r>
          <w:t>6</w:t>
        </w:r>
        <w:r>
          <w:fldChar w:fldCharType="end"/>
        </w:r>
      </w:hyperlink>
    </w:p>
    <w:p>
      <w:pPr>
        <w:pStyle w:val="TOC2"/>
        <w:tabs>
          <w:tab w:val="right" w:leader="dot" w:pos="8306"/>
        </w:tabs>
      </w:pPr>
      <w:hyperlink w:anchor="_Toc2098" w:history="1">
        <w:r>
          <w:rPr>
            <w:rFonts w:ascii="仿宋" w:eastAsia="仿宋" w:hAnsi="仿宋" w:cs="仿宋" w:hint="eastAsia"/>
            <w:lang w:eastAsia="zh-CN"/>
          </w:rPr>
          <w:t>(二)、除氧设备项目建设必要性分析</w:t>
        </w:r>
        <w:r>
          <w:tab/>
        </w:r>
        <w:r>
          <w:fldChar w:fldCharType="begin"/>
        </w:r>
        <w:r>
          <w:instrText xml:space="preserve"> PAGEREF _Toc2098 \h </w:instrText>
        </w:r>
        <w:r>
          <w:fldChar w:fldCharType="separate"/>
        </w:r>
        <w:r>
          <w:t>8</w:t>
        </w:r>
        <w:r>
          <w:fldChar w:fldCharType="end"/>
        </w:r>
      </w:hyperlink>
    </w:p>
    <w:p>
      <w:pPr>
        <w:pStyle w:val="TOC1"/>
        <w:tabs>
          <w:tab w:val="right" w:leader="dot" w:pos="8306"/>
        </w:tabs>
      </w:pPr>
      <w:hyperlink w:anchor="_Toc25629" w:history="1">
        <w:r>
          <w:rPr>
            <w:rFonts w:ascii="仿宋" w:eastAsia="仿宋" w:hAnsi="仿宋" w:cs="仿宋" w:hint="eastAsia"/>
            <w:lang w:eastAsia="zh-CN"/>
          </w:rPr>
          <w:t>三、市场分析、调研</w:t>
        </w:r>
        <w:r>
          <w:tab/>
        </w:r>
        <w:r>
          <w:fldChar w:fldCharType="begin"/>
        </w:r>
        <w:r>
          <w:instrText xml:space="preserve"> PAGEREF _Toc25629 \h </w:instrText>
        </w:r>
        <w:r>
          <w:fldChar w:fldCharType="separate"/>
        </w:r>
        <w:r>
          <w:t>9</w:t>
        </w:r>
        <w:r>
          <w:fldChar w:fldCharType="end"/>
        </w:r>
      </w:hyperlink>
    </w:p>
    <w:p>
      <w:pPr>
        <w:pStyle w:val="TOC2"/>
        <w:tabs>
          <w:tab w:val="right" w:leader="dot" w:pos="8306"/>
        </w:tabs>
      </w:pPr>
      <w:hyperlink w:anchor="_Toc13479" w:history="1">
        <w:r>
          <w:rPr>
            <w:rFonts w:ascii="仿宋" w:eastAsia="仿宋" w:hAnsi="仿宋" w:cs="仿宋" w:hint="eastAsia"/>
            <w:lang w:eastAsia="zh-CN"/>
          </w:rPr>
          <w:t>(一)、除氧设备行业分析</w:t>
        </w:r>
        <w:r>
          <w:tab/>
        </w:r>
        <w:r>
          <w:fldChar w:fldCharType="begin"/>
        </w:r>
        <w:r>
          <w:instrText xml:space="preserve"> PAGEREF _Toc13479 \h </w:instrText>
        </w:r>
        <w:r>
          <w:fldChar w:fldCharType="separate"/>
        </w:r>
        <w:r>
          <w:t>9</w:t>
        </w:r>
        <w:r>
          <w:fldChar w:fldCharType="end"/>
        </w:r>
      </w:hyperlink>
    </w:p>
    <w:p>
      <w:pPr>
        <w:pStyle w:val="TOC2"/>
        <w:tabs>
          <w:tab w:val="right" w:leader="dot" w:pos="8306"/>
        </w:tabs>
      </w:pPr>
      <w:hyperlink w:anchor="_Toc24604" w:history="1">
        <w:r>
          <w:rPr>
            <w:rFonts w:ascii="仿宋" w:eastAsia="仿宋" w:hAnsi="仿宋" w:cs="仿宋" w:hint="eastAsia"/>
            <w:lang w:eastAsia="zh-CN"/>
          </w:rPr>
          <w:t>(二)、除氧设备市场分析预测</w:t>
        </w:r>
        <w:r>
          <w:tab/>
        </w:r>
        <w:r>
          <w:fldChar w:fldCharType="begin"/>
        </w:r>
        <w:r>
          <w:instrText xml:space="preserve"> PAGEREF _Toc24604 \h </w:instrText>
        </w:r>
        <w:r>
          <w:fldChar w:fldCharType="separate"/>
        </w:r>
        <w:r>
          <w:t>10</w:t>
        </w:r>
        <w:r>
          <w:fldChar w:fldCharType="end"/>
        </w:r>
      </w:hyperlink>
    </w:p>
    <w:p>
      <w:pPr>
        <w:pStyle w:val="TOC1"/>
        <w:tabs>
          <w:tab w:val="right" w:leader="dot" w:pos="8306"/>
        </w:tabs>
      </w:pPr>
      <w:hyperlink w:anchor="_Toc26803" w:history="1">
        <w:r>
          <w:rPr>
            <w:rFonts w:ascii="仿宋" w:eastAsia="仿宋" w:hAnsi="仿宋" w:cs="仿宋" w:hint="eastAsia"/>
            <w:lang w:eastAsia="zh-CN"/>
          </w:rPr>
          <w:t>四、除氧设备项目概论</w:t>
        </w:r>
        <w:r>
          <w:tab/>
        </w:r>
        <w:r>
          <w:fldChar w:fldCharType="begin"/>
        </w:r>
        <w:r>
          <w:instrText xml:space="preserve"> PAGEREF _Toc26803 \h </w:instrText>
        </w:r>
        <w:r>
          <w:fldChar w:fldCharType="separate"/>
        </w:r>
        <w:r>
          <w:t>11</w:t>
        </w:r>
        <w:r>
          <w:fldChar w:fldCharType="end"/>
        </w:r>
      </w:hyperlink>
    </w:p>
    <w:p>
      <w:pPr>
        <w:pStyle w:val="TOC2"/>
        <w:tabs>
          <w:tab w:val="right" w:leader="dot" w:pos="8306"/>
        </w:tabs>
      </w:pPr>
      <w:hyperlink w:anchor="_Toc18297" w:history="1">
        <w:r>
          <w:rPr>
            <w:rFonts w:ascii="仿宋" w:eastAsia="仿宋" w:hAnsi="仿宋" w:cs="仿宋" w:hint="eastAsia"/>
            <w:lang w:eastAsia="zh-CN"/>
          </w:rPr>
          <w:t>(一)、除氧设备项目概况</w:t>
        </w:r>
        <w:r>
          <w:tab/>
        </w:r>
        <w:r>
          <w:fldChar w:fldCharType="begin"/>
        </w:r>
        <w:r>
          <w:instrText xml:space="preserve"> PAGEREF _Toc18297 \h </w:instrText>
        </w:r>
        <w:r>
          <w:fldChar w:fldCharType="separate"/>
        </w:r>
        <w:r>
          <w:t>11</w:t>
        </w:r>
        <w:r>
          <w:fldChar w:fldCharType="end"/>
        </w:r>
      </w:hyperlink>
    </w:p>
    <w:p>
      <w:pPr>
        <w:pStyle w:val="TOC2"/>
        <w:tabs>
          <w:tab w:val="right" w:leader="dot" w:pos="8306"/>
        </w:tabs>
      </w:pPr>
      <w:hyperlink w:anchor="_Toc13627" w:history="1">
        <w:r>
          <w:rPr>
            <w:rFonts w:ascii="仿宋" w:eastAsia="仿宋" w:hAnsi="仿宋" w:cs="仿宋" w:hint="eastAsia"/>
            <w:lang w:eastAsia="zh-CN"/>
          </w:rPr>
          <w:t>(二)、除氧设备项目目标</w:t>
        </w:r>
        <w:r>
          <w:tab/>
        </w:r>
        <w:r>
          <w:fldChar w:fldCharType="begin"/>
        </w:r>
        <w:r>
          <w:instrText xml:space="preserve"> PAGEREF _Toc13627 \h </w:instrText>
        </w:r>
        <w:r>
          <w:fldChar w:fldCharType="separate"/>
        </w:r>
        <w:r>
          <w:t>13</w:t>
        </w:r>
        <w:r>
          <w:fldChar w:fldCharType="end"/>
        </w:r>
      </w:hyperlink>
    </w:p>
    <w:p>
      <w:pPr>
        <w:pStyle w:val="TOC2"/>
        <w:tabs>
          <w:tab w:val="right" w:leader="dot" w:pos="8306"/>
        </w:tabs>
      </w:pPr>
      <w:hyperlink w:anchor="_Toc12967" w:history="1">
        <w:r>
          <w:rPr>
            <w:rFonts w:ascii="仿宋" w:eastAsia="仿宋" w:hAnsi="仿宋" w:cs="仿宋" w:hint="eastAsia"/>
            <w:lang w:eastAsia="zh-CN"/>
          </w:rPr>
          <w:t>(三)、除氧设备项目提出的理由</w:t>
        </w:r>
        <w:r>
          <w:tab/>
        </w:r>
        <w:r>
          <w:fldChar w:fldCharType="begin"/>
        </w:r>
        <w:r>
          <w:instrText xml:space="preserve"> PAGEREF _Toc12967 \h </w:instrText>
        </w:r>
        <w:r>
          <w:fldChar w:fldCharType="separate"/>
        </w:r>
        <w:r>
          <w:t>14</w:t>
        </w:r>
        <w:r>
          <w:fldChar w:fldCharType="end"/>
        </w:r>
      </w:hyperlink>
    </w:p>
    <w:p>
      <w:pPr>
        <w:pStyle w:val="TOC2"/>
        <w:tabs>
          <w:tab w:val="right" w:leader="dot" w:pos="8306"/>
        </w:tabs>
      </w:pPr>
      <w:hyperlink w:anchor="_Toc30587" w:history="1">
        <w:r>
          <w:rPr>
            <w:rFonts w:ascii="仿宋" w:eastAsia="仿宋" w:hAnsi="仿宋" w:cs="仿宋" w:hint="eastAsia"/>
            <w:lang w:eastAsia="zh-CN"/>
          </w:rPr>
          <w:t>(四)、除氧设备项目意义</w:t>
        </w:r>
        <w:r>
          <w:tab/>
        </w:r>
        <w:r>
          <w:fldChar w:fldCharType="begin"/>
        </w:r>
        <w:r>
          <w:instrText xml:space="preserve"> PAGEREF _Toc30587 \h </w:instrText>
        </w:r>
        <w:r>
          <w:fldChar w:fldCharType="separate"/>
        </w:r>
        <w:r>
          <w:t>15</w:t>
        </w:r>
        <w:r>
          <w:fldChar w:fldCharType="end"/>
        </w:r>
      </w:hyperlink>
    </w:p>
    <w:p>
      <w:pPr>
        <w:pStyle w:val="TOC2"/>
        <w:tabs>
          <w:tab w:val="right" w:leader="dot" w:pos="8306"/>
        </w:tabs>
      </w:pPr>
      <w:hyperlink w:anchor="_Toc32295" w:history="1">
        <w:r>
          <w:rPr>
            <w:rFonts w:ascii="仿宋" w:eastAsia="仿宋" w:hAnsi="仿宋" w:cs="仿宋" w:hint="eastAsia"/>
            <w:lang w:eastAsia="zh-CN"/>
          </w:rPr>
          <w:t>(五)、除氧设备项目背景</w:t>
        </w:r>
        <w:r>
          <w:tab/>
        </w:r>
        <w:r>
          <w:fldChar w:fldCharType="begin"/>
        </w:r>
        <w:r>
          <w:instrText xml:space="preserve"> PAGEREF _Toc32295 \h </w:instrText>
        </w:r>
        <w:r>
          <w:fldChar w:fldCharType="separate"/>
        </w:r>
        <w:r>
          <w:t>16</w:t>
        </w:r>
        <w:r>
          <w:fldChar w:fldCharType="end"/>
        </w:r>
      </w:hyperlink>
    </w:p>
    <w:p>
      <w:pPr>
        <w:pStyle w:val="TOC1"/>
        <w:tabs>
          <w:tab w:val="right" w:leader="dot" w:pos="8306"/>
        </w:tabs>
      </w:pPr>
      <w:hyperlink w:anchor="_Toc1372" w:history="1">
        <w:r>
          <w:rPr>
            <w:rFonts w:ascii="仿宋" w:eastAsia="仿宋" w:hAnsi="仿宋" w:cs="仿宋" w:hint="eastAsia"/>
            <w:lang w:eastAsia="zh-CN"/>
          </w:rPr>
          <w:t>五、除氧设备项目土建工程</w:t>
        </w:r>
        <w:r>
          <w:tab/>
        </w:r>
        <w:r>
          <w:fldChar w:fldCharType="begin"/>
        </w:r>
        <w:r>
          <w:instrText xml:space="preserve"> PAGEREF _Toc1372 \h </w:instrText>
        </w:r>
        <w:r>
          <w:fldChar w:fldCharType="separate"/>
        </w:r>
        <w:r>
          <w:t>17</w:t>
        </w:r>
        <w:r>
          <w:fldChar w:fldCharType="end"/>
        </w:r>
      </w:hyperlink>
    </w:p>
    <w:p>
      <w:pPr>
        <w:pStyle w:val="TOC2"/>
        <w:tabs>
          <w:tab w:val="right" w:leader="dot" w:pos="8306"/>
        </w:tabs>
      </w:pPr>
      <w:hyperlink w:anchor="_Toc3580" w:history="1">
        <w:r>
          <w:rPr>
            <w:rFonts w:ascii="仿宋" w:eastAsia="仿宋" w:hAnsi="仿宋" w:cs="仿宋" w:hint="eastAsia"/>
            <w:lang w:eastAsia="zh-CN"/>
          </w:rPr>
          <w:t>(一)、建筑工程设计原则</w:t>
        </w:r>
        <w:r>
          <w:tab/>
        </w:r>
        <w:r>
          <w:fldChar w:fldCharType="begin"/>
        </w:r>
        <w:r>
          <w:instrText xml:space="preserve"> PAGEREF _Toc3580 \h </w:instrText>
        </w:r>
        <w:r>
          <w:fldChar w:fldCharType="separate"/>
        </w:r>
        <w:r>
          <w:t>17</w:t>
        </w:r>
        <w:r>
          <w:fldChar w:fldCharType="end"/>
        </w:r>
      </w:hyperlink>
    </w:p>
    <w:p>
      <w:pPr>
        <w:pStyle w:val="TOC2"/>
        <w:tabs>
          <w:tab w:val="right" w:leader="dot" w:pos="8306"/>
        </w:tabs>
      </w:pPr>
      <w:hyperlink w:anchor="_Toc2451" w:history="1">
        <w:r>
          <w:rPr>
            <w:rFonts w:ascii="仿宋" w:eastAsia="仿宋" w:hAnsi="仿宋" w:cs="仿宋" w:hint="eastAsia"/>
            <w:lang w:eastAsia="zh-CN"/>
          </w:rPr>
          <w:t>(二)、土建工程设计年限及安全等级</w:t>
        </w:r>
        <w:r>
          <w:tab/>
        </w:r>
        <w:r>
          <w:fldChar w:fldCharType="begin"/>
        </w:r>
        <w:r>
          <w:instrText xml:space="preserve"> PAGEREF _Toc2451 \h </w:instrText>
        </w:r>
        <w:r>
          <w:fldChar w:fldCharType="separate"/>
        </w:r>
        <w:r>
          <w:t>18</w:t>
        </w:r>
        <w:r>
          <w:fldChar w:fldCharType="end"/>
        </w:r>
      </w:hyperlink>
    </w:p>
    <w:p>
      <w:pPr>
        <w:pStyle w:val="TOC2"/>
        <w:tabs>
          <w:tab w:val="right" w:leader="dot" w:pos="8306"/>
        </w:tabs>
      </w:pPr>
      <w:hyperlink w:anchor="_Toc17886" w:history="1">
        <w:r>
          <w:rPr>
            <w:rFonts w:ascii="仿宋" w:eastAsia="仿宋" w:hAnsi="仿宋" w:cs="仿宋" w:hint="eastAsia"/>
            <w:lang w:eastAsia="zh-CN"/>
          </w:rPr>
          <w:t>(三)、建筑工程设计总体要求</w:t>
        </w:r>
        <w:r>
          <w:tab/>
        </w:r>
        <w:r>
          <w:fldChar w:fldCharType="begin"/>
        </w:r>
        <w:r>
          <w:instrText xml:space="preserve"> PAGEREF _Toc17886 \h </w:instrText>
        </w:r>
        <w:r>
          <w:fldChar w:fldCharType="separate"/>
        </w:r>
        <w:r>
          <w:t>20</w:t>
        </w:r>
        <w:r>
          <w:fldChar w:fldCharType="end"/>
        </w:r>
      </w:hyperlink>
    </w:p>
    <w:p>
      <w:pPr>
        <w:pStyle w:val="TOC2"/>
        <w:tabs>
          <w:tab w:val="right" w:leader="dot" w:pos="8306"/>
        </w:tabs>
      </w:pPr>
      <w:hyperlink w:anchor="_Toc30076" w:history="1">
        <w:r>
          <w:rPr>
            <w:rFonts w:ascii="仿宋" w:eastAsia="仿宋" w:hAnsi="仿宋" w:cs="仿宋" w:hint="eastAsia"/>
            <w:lang w:eastAsia="zh-CN"/>
          </w:rPr>
          <w:t>(四)、土建工程建设指标</w:t>
        </w:r>
        <w:r>
          <w:tab/>
        </w:r>
        <w:r>
          <w:fldChar w:fldCharType="begin"/>
        </w:r>
        <w:r>
          <w:instrText xml:space="preserve"> PAGEREF _Toc30076 \h </w:instrText>
        </w:r>
        <w:r>
          <w:fldChar w:fldCharType="separate"/>
        </w:r>
        <w:r>
          <w:t>20</w:t>
        </w:r>
        <w:r>
          <w:fldChar w:fldCharType="end"/>
        </w:r>
      </w:hyperlink>
    </w:p>
    <w:p>
      <w:pPr>
        <w:pStyle w:val="TOC1"/>
        <w:tabs>
          <w:tab w:val="right" w:leader="dot" w:pos="8306"/>
        </w:tabs>
      </w:pPr>
      <w:hyperlink w:anchor="_Toc9240" w:history="1">
        <w:r>
          <w:rPr>
            <w:rFonts w:ascii="仿宋" w:eastAsia="仿宋" w:hAnsi="仿宋" w:cs="仿宋" w:hint="eastAsia"/>
            <w:lang w:eastAsia="zh-CN"/>
          </w:rPr>
          <w:t>六、除氧设备项目可持续发展</w:t>
        </w:r>
        <w:r>
          <w:tab/>
        </w:r>
        <w:r>
          <w:fldChar w:fldCharType="begin"/>
        </w:r>
        <w:r>
          <w:instrText xml:space="preserve"> PAGEREF _Toc9240 \h </w:instrText>
        </w:r>
        <w:r>
          <w:fldChar w:fldCharType="separate"/>
        </w:r>
        <w:r>
          <w:t>20</w:t>
        </w:r>
        <w:r>
          <w:fldChar w:fldCharType="end"/>
        </w:r>
      </w:hyperlink>
    </w:p>
    <w:p>
      <w:pPr>
        <w:pStyle w:val="TOC2"/>
        <w:tabs>
          <w:tab w:val="right" w:leader="dot" w:pos="8306"/>
        </w:tabs>
      </w:pPr>
      <w:hyperlink w:anchor="_Toc24337" w:history="1">
        <w:r>
          <w:rPr>
            <w:rFonts w:ascii="仿宋" w:eastAsia="仿宋" w:hAnsi="仿宋" w:cs="仿宋" w:hint="eastAsia"/>
            <w:lang w:eastAsia="zh-CN"/>
          </w:rPr>
          <w:t>(一)、可持续战略与实践</w:t>
        </w:r>
        <w:r>
          <w:tab/>
        </w:r>
        <w:r>
          <w:fldChar w:fldCharType="begin"/>
        </w:r>
        <w:r>
          <w:instrText xml:space="preserve"> PAGEREF _Toc24337 \h </w:instrText>
        </w:r>
        <w:r>
          <w:fldChar w:fldCharType="separate"/>
        </w:r>
        <w:r>
          <w:t>20</w:t>
        </w:r>
        <w:r>
          <w:fldChar w:fldCharType="end"/>
        </w:r>
      </w:hyperlink>
    </w:p>
    <w:p>
      <w:pPr>
        <w:pStyle w:val="TOC2"/>
        <w:tabs>
          <w:tab w:val="right" w:leader="dot" w:pos="8306"/>
        </w:tabs>
      </w:pPr>
      <w:hyperlink w:anchor="_Toc7212" w:history="1">
        <w:r>
          <w:rPr>
            <w:rFonts w:ascii="仿宋" w:eastAsia="仿宋" w:hAnsi="仿宋" w:cs="仿宋" w:hint="eastAsia"/>
            <w:lang w:eastAsia="zh-CN"/>
          </w:rPr>
          <w:t>(二)、环保与社会责任</w:t>
        </w:r>
        <w:r>
          <w:tab/>
        </w:r>
        <w:r>
          <w:fldChar w:fldCharType="begin"/>
        </w:r>
        <w:r>
          <w:instrText xml:space="preserve"> PAGEREF _Toc7212 \h </w:instrText>
        </w:r>
        <w:r>
          <w:fldChar w:fldCharType="separate"/>
        </w:r>
        <w:r>
          <w:t>21</w:t>
        </w:r>
        <w:r>
          <w:fldChar w:fldCharType="end"/>
        </w:r>
      </w:hyperlink>
    </w:p>
    <w:p>
      <w:pPr>
        <w:pStyle w:val="TOC1"/>
        <w:tabs>
          <w:tab w:val="right" w:leader="dot" w:pos="8306"/>
        </w:tabs>
      </w:pPr>
      <w:hyperlink w:anchor="_Toc4983" w:history="1">
        <w:r>
          <w:rPr>
            <w:rFonts w:ascii="仿宋" w:eastAsia="仿宋" w:hAnsi="仿宋" w:cs="仿宋" w:hint="eastAsia"/>
            <w:lang w:eastAsia="zh-CN"/>
          </w:rPr>
          <w:t>七、除氧设备项目技术管理</w:t>
        </w:r>
        <w:r>
          <w:tab/>
        </w:r>
        <w:r>
          <w:fldChar w:fldCharType="begin"/>
        </w:r>
        <w:r>
          <w:instrText xml:space="preserve"> PAGEREF _Toc4983 \h </w:instrText>
        </w:r>
        <w:r>
          <w:fldChar w:fldCharType="separate"/>
        </w:r>
        <w:r>
          <w:t>22</w:t>
        </w:r>
        <w:r>
          <w:fldChar w:fldCharType="end"/>
        </w:r>
      </w:hyperlink>
    </w:p>
    <w:p>
      <w:pPr>
        <w:pStyle w:val="TOC2"/>
        <w:tabs>
          <w:tab w:val="right" w:leader="dot" w:pos="8306"/>
        </w:tabs>
      </w:pPr>
      <w:hyperlink w:anchor="_Toc30639" w:history="1">
        <w:r>
          <w:rPr>
            <w:rFonts w:ascii="仿宋" w:eastAsia="仿宋" w:hAnsi="仿宋" w:cs="仿宋" w:hint="eastAsia"/>
            <w:lang w:eastAsia="zh-CN"/>
          </w:rPr>
          <w:t>(一)、技术方案选用方向</w:t>
        </w:r>
        <w:r>
          <w:tab/>
        </w:r>
        <w:r>
          <w:fldChar w:fldCharType="begin"/>
        </w:r>
        <w:r>
          <w:instrText xml:space="preserve"> PAGEREF _Toc30639 \h </w:instrText>
        </w:r>
        <w:r>
          <w:fldChar w:fldCharType="separate"/>
        </w:r>
        <w:r>
          <w:t>22</w:t>
        </w:r>
        <w:r>
          <w:fldChar w:fldCharType="end"/>
        </w:r>
      </w:hyperlink>
    </w:p>
    <w:p>
      <w:pPr>
        <w:pStyle w:val="TOC2"/>
        <w:tabs>
          <w:tab w:val="right" w:leader="dot" w:pos="8306"/>
        </w:tabs>
      </w:pPr>
      <w:hyperlink w:anchor="_Toc10986" w:history="1">
        <w:r>
          <w:rPr>
            <w:rFonts w:ascii="仿宋" w:eastAsia="仿宋" w:hAnsi="仿宋" w:cs="仿宋" w:hint="eastAsia"/>
            <w:lang w:eastAsia="zh-CN"/>
          </w:rPr>
          <w:t>(二)、工艺技术方案选用原则</w:t>
        </w:r>
        <w:r>
          <w:tab/>
        </w:r>
        <w:r>
          <w:fldChar w:fldCharType="begin"/>
        </w:r>
        <w:r>
          <w:instrText xml:space="preserve"> PAGEREF _Toc10986 \h </w:instrText>
        </w:r>
        <w:r>
          <w:fldChar w:fldCharType="separate"/>
        </w:r>
        <w:r>
          <w:t>24</w:t>
        </w:r>
        <w:r>
          <w:fldChar w:fldCharType="end"/>
        </w:r>
      </w:hyperlink>
    </w:p>
    <w:p>
      <w:pPr>
        <w:pStyle w:val="TOC2"/>
        <w:tabs>
          <w:tab w:val="right" w:leader="dot" w:pos="8306"/>
        </w:tabs>
      </w:pPr>
      <w:hyperlink w:anchor="_Toc30466" w:history="1">
        <w:r>
          <w:rPr>
            <w:rFonts w:ascii="仿宋" w:eastAsia="仿宋" w:hAnsi="仿宋" w:cs="仿宋" w:hint="eastAsia"/>
            <w:lang w:eastAsia="zh-CN"/>
          </w:rPr>
          <w:t>(三)、工艺技术方案要求</w:t>
        </w:r>
        <w:r>
          <w:tab/>
        </w:r>
        <w:r>
          <w:fldChar w:fldCharType="begin"/>
        </w:r>
        <w:r>
          <w:instrText xml:space="preserve"> PAGEREF _Toc30466 \h </w:instrText>
        </w:r>
        <w:r>
          <w:fldChar w:fldCharType="separate"/>
        </w:r>
        <w:r>
          <w:t>26</w:t>
        </w:r>
        <w:r>
          <w:fldChar w:fldCharType="end"/>
        </w:r>
      </w:hyperlink>
    </w:p>
    <w:p>
      <w:pPr>
        <w:pStyle w:val="TOC1"/>
        <w:tabs>
          <w:tab w:val="right" w:leader="dot" w:pos="8306"/>
        </w:tabs>
      </w:pPr>
      <w:hyperlink w:anchor="_Toc4369" w:history="1">
        <w:r>
          <w:rPr>
            <w:rFonts w:ascii="仿宋" w:eastAsia="仿宋" w:hAnsi="仿宋" w:cs="仿宋" w:hint="eastAsia"/>
            <w:lang w:eastAsia="zh-CN"/>
          </w:rPr>
          <w:t>八、除氧设备项目社会影响</w:t>
        </w:r>
        <w:r>
          <w:tab/>
        </w:r>
        <w:r>
          <w:fldChar w:fldCharType="begin"/>
        </w:r>
        <w:r>
          <w:instrText xml:space="preserve"> PAGEREF _Toc4369 \h </w:instrText>
        </w:r>
        <w:r>
          <w:fldChar w:fldCharType="separate"/>
        </w:r>
        <w:r>
          <w:t>28</w:t>
        </w:r>
        <w:r>
          <w:fldChar w:fldCharType="end"/>
        </w:r>
      </w:hyperlink>
    </w:p>
    <w:p>
      <w:pPr>
        <w:pStyle w:val="TOC2"/>
        <w:tabs>
          <w:tab w:val="right" w:leader="dot" w:pos="8306"/>
        </w:tabs>
      </w:pPr>
      <w:hyperlink w:anchor="_Toc30927" w:history="1">
        <w:r>
          <w:rPr>
            <w:rFonts w:ascii="仿宋" w:eastAsia="仿宋" w:hAnsi="仿宋" w:cs="仿宋" w:hint="eastAsia"/>
            <w:lang w:eastAsia="zh-CN"/>
          </w:rPr>
          <w:t>(一)、社会责任与义务</w:t>
        </w:r>
        <w:r>
          <w:tab/>
        </w:r>
        <w:r>
          <w:fldChar w:fldCharType="begin"/>
        </w:r>
        <w:r>
          <w:instrText xml:space="preserve"> PAGEREF _Toc30927 \h </w:instrText>
        </w:r>
        <w:r>
          <w:fldChar w:fldCharType="separate"/>
        </w:r>
        <w:r>
          <w:t>28</w:t>
        </w:r>
        <w:r>
          <w:fldChar w:fldCharType="end"/>
        </w:r>
      </w:hyperlink>
    </w:p>
    <w:p>
      <w:pPr>
        <w:pStyle w:val="TOC2"/>
        <w:tabs>
          <w:tab w:val="right" w:leader="dot" w:pos="8306"/>
        </w:tabs>
      </w:pPr>
      <w:hyperlink w:anchor="_Toc19720" w:history="1">
        <w:r>
          <w:rPr>
            <w:rFonts w:ascii="仿宋" w:eastAsia="仿宋" w:hAnsi="仿宋" w:cs="仿宋" w:hint="eastAsia"/>
            <w:lang w:eastAsia="zh-CN"/>
          </w:rPr>
          <w:t>(二)、社会参与与沟通</w:t>
        </w:r>
        <w:r>
          <w:tab/>
        </w:r>
        <w:r>
          <w:fldChar w:fldCharType="begin"/>
        </w:r>
        <w:r>
          <w:instrText xml:space="preserve"> PAGEREF _Toc19720 \h </w:instrText>
        </w:r>
        <w:r>
          <w:fldChar w:fldCharType="separate"/>
        </w:r>
        <w:r>
          <w:t>29</w:t>
        </w:r>
        <w:r>
          <w:fldChar w:fldCharType="end"/>
        </w:r>
      </w:hyperlink>
    </w:p>
    <w:p>
      <w:pPr>
        <w:pStyle w:val="TOC1"/>
        <w:tabs>
          <w:tab w:val="right" w:leader="dot" w:pos="8306"/>
        </w:tabs>
      </w:pPr>
      <w:hyperlink w:anchor="_Toc26227" w:history="1">
        <w:r>
          <w:rPr>
            <w:rFonts w:ascii="仿宋" w:eastAsia="仿宋" w:hAnsi="仿宋" w:cs="仿宋" w:hint="eastAsia"/>
            <w:lang w:eastAsia="zh-CN"/>
          </w:rPr>
          <w:t>九、除氧设备项目计划安排</w:t>
        </w:r>
        <w:r>
          <w:tab/>
        </w:r>
        <w:r>
          <w:fldChar w:fldCharType="begin"/>
        </w:r>
        <w:r>
          <w:instrText xml:space="preserve"> PAGEREF _Toc26227 \h </w:instrText>
        </w:r>
        <w:r>
          <w:fldChar w:fldCharType="separate"/>
        </w:r>
        <w:r>
          <w:t>30</w:t>
        </w:r>
        <w:r>
          <w:fldChar w:fldCharType="end"/>
        </w:r>
      </w:hyperlink>
    </w:p>
    <w:p>
      <w:pPr>
        <w:pStyle w:val="TOC2"/>
        <w:tabs>
          <w:tab w:val="right" w:leader="dot" w:pos="8306"/>
        </w:tabs>
      </w:pPr>
      <w:hyperlink w:anchor="_Toc28319" w:history="1">
        <w:r>
          <w:rPr>
            <w:rFonts w:ascii="仿宋" w:eastAsia="仿宋" w:hAnsi="仿宋" w:cs="仿宋" w:hint="eastAsia"/>
            <w:lang w:eastAsia="zh-CN"/>
          </w:rPr>
          <w:t>(一)、建设周期</w:t>
        </w:r>
        <w:r>
          <w:tab/>
        </w:r>
        <w:r>
          <w:fldChar w:fldCharType="begin"/>
        </w:r>
        <w:r>
          <w:instrText xml:space="preserve"> PAGEREF _Toc28319 \h </w:instrText>
        </w:r>
        <w:r>
          <w:fldChar w:fldCharType="separate"/>
        </w:r>
        <w:r>
          <w:t>30</w:t>
        </w:r>
        <w:r>
          <w:fldChar w:fldCharType="end"/>
        </w:r>
      </w:hyperlink>
    </w:p>
    <w:p>
      <w:pPr>
        <w:pStyle w:val="TOC2"/>
        <w:tabs>
          <w:tab w:val="right" w:leader="dot" w:pos="8306"/>
        </w:tabs>
      </w:pPr>
      <w:hyperlink w:anchor="_Toc21697" w:history="1">
        <w:r>
          <w:rPr>
            <w:rFonts w:ascii="仿宋" w:eastAsia="仿宋" w:hAnsi="仿宋" w:cs="仿宋" w:hint="eastAsia"/>
            <w:lang w:eastAsia="zh-CN"/>
          </w:rPr>
          <w:t>(二)、建设进度</w:t>
        </w:r>
        <w:r>
          <w:tab/>
        </w:r>
        <w:r>
          <w:fldChar w:fldCharType="begin"/>
        </w:r>
        <w:r>
          <w:instrText xml:space="preserve"> PAGEREF _Toc21697 \h </w:instrText>
        </w:r>
        <w:r>
          <w:fldChar w:fldCharType="separate"/>
        </w:r>
        <w:r>
          <w:t>31</w:t>
        </w:r>
        <w:r>
          <w:fldChar w:fldCharType="end"/>
        </w:r>
      </w:hyperlink>
    </w:p>
    <w:p>
      <w:pPr>
        <w:pStyle w:val="TOC2"/>
        <w:tabs>
          <w:tab w:val="right" w:leader="dot" w:pos="8306"/>
        </w:tabs>
      </w:pPr>
      <w:hyperlink w:anchor="_Toc29340" w:history="1">
        <w:r>
          <w:rPr>
            <w:rFonts w:ascii="仿宋" w:eastAsia="仿宋" w:hAnsi="仿宋" w:cs="仿宋" w:hint="eastAsia"/>
            <w:lang w:eastAsia="zh-CN"/>
          </w:rPr>
          <w:t>(三)、进度安排注意事项</w:t>
        </w:r>
        <w:r>
          <w:tab/>
        </w:r>
        <w:r>
          <w:fldChar w:fldCharType="begin"/>
        </w:r>
        <w:r>
          <w:instrText xml:space="preserve"> PAGEREF _Toc29340 \h </w:instrText>
        </w:r>
        <w:r>
          <w:fldChar w:fldCharType="separate"/>
        </w:r>
        <w:r>
          <w:t>32</w:t>
        </w:r>
        <w:r>
          <w:fldChar w:fldCharType="end"/>
        </w:r>
      </w:hyperlink>
    </w:p>
    <w:p>
      <w:pPr>
        <w:pStyle w:val="TOC2"/>
        <w:tabs>
          <w:tab w:val="right" w:leader="dot" w:pos="8306"/>
        </w:tabs>
      </w:pPr>
      <w:hyperlink w:anchor="_Toc953" w:history="1">
        <w:r>
          <w:rPr>
            <w:rFonts w:ascii="仿宋" w:eastAsia="仿宋" w:hAnsi="仿宋" w:cs="仿宋" w:hint="eastAsia"/>
            <w:lang w:eastAsia="zh-CN"/>
          </w:rPr>
          <w:t>(四)、人力资源配置</w:t>
        </w:r>
        <w:r>
          <w:tab/>
        </w:r>
        <w:r>
          <w:fldChar w:fldCharType="begin"/>
        </w:r>
        <w:r>
          <w:instrText xml:space="preserve"> PAGEREF _Toc953 \h </w:instrText>
        </w:r>
        <w:r>
          <w:fldChar w:fldCharType="separate"/>
        </w:r>
        <w:r>
          <w:t>33</w:t>
        </w:r>
        <w:r>
          <w:fldChar w:fldCharType="end"/>
        </w:r>
      </w:hyperlink>
    </w:p>
    <w:p>
      <w:pPr>
        <w:pStyle w:val="TOC1"/>
        <w:tabs>
          <w:tab w:val="right" w:leader="dot" w:pos="8306"/>
        </w:tabs>
      </w:pPr>
      <w:hyperlink w:anchor="_Toc15876" w:history="1">
        <w:r>
          <w:rPr>
            <w:rFonts w:ascii="仿宋" w:eastAsia="仿宋" w:hAnsi="仿宋" w:cs="仿宋" w:hint="eastAsia"/>
            <w:lang w:eastAsia="zh-CN"/>
          </w:rPr>
          <w:t>十、除氧设备项目人力资源培养与发展</w:t>
        </w:r>
        <w:r>
          <w:tab/>
        </w:r>
        <w:r>
          <w:fldChar w:fldCharType="begin"/>
        </w:r>
        <w:r>
          <w:instrText xml:space="preserve"> PAGEREF _Toc15876 \h </w:instrText>
        </w:r>
        <w:r>
          <w:fldChar w:fldCharType="separate"/>
        </w:r>
        <w:r>
          <w:t>34</w:t>
        </w:r>
        <w:r>
          <w:fldChar w:fldCharType="end"/>
        </w:r>
      </w:hyperlink>
    </w:p>
    <w:p>
      <w:pPr>
        <w:pStyle w:val="TOC2"/>
        <w:tabs>
          <w:tab w:val="right" w:leader="dot" w:pos="8306"/>
        </w:tabs>
      </w:pPr>
      <w:hyperlink w:anchor="_Toc32048" w:history="1">
        <w:r>
          <w:rPr>
            <w:rFonts w:ascii="仿宋" w:eastAsia="仿宋" w:hAnsi="仿宋" w:cs="仿宋" w:hint="eastAsia"/>
            <w:lang w:eastAsia="zh-CN"/>
          </w:rPr>
          <w:t>(一)、人才需求与规划</w:t>
        </w:r>
        <w:r>
          <w:tab/>
        </w:r>
        <w:r>
          <w:fldChar w:fldCharType="begin"/>
        </w:r>
        <w:r>
          <w:instrText xml:space="preserve"> PAGEREF _Toc32048 \h </w:instrText>
        </w:r>
        <w:r>
          <w:fldChar w:fldCharType="separate"/>
        </w:r>
        <w:r>
          <w:t>34</w:t>
        </w:r>
        <w:r>
          <w:fldChar w:fldCharType="end"/>
        </w:r>
      </w:hyperlink>
    </w:p>
    <w:p>
      <w:pPr>
        <w:pStyle w:val="TOC2"/>
        <w:tabs>
          <w:tab w:val="right" w:leader="dot" w:pos="8306"/>
        </w:tabs>
      </w:pPr>
      <w:hyperlink w:anchor="_Toc4278" w:history="1">
        <w:r>
          <w:rPr>
            <w:rFonts w:ascii="仿宋" w:eastAsia="仿宋" w:hAnsi="仿宋" w:cs="仿宋" w:hint="eastAsia"/>
            <w:lang w:eastAsia="zh-CN"/>
          </w:rPr>
          <w:t>(二)、培训与发展计划</w:t>
        </w:r>
        <w:r>
          <w:tab/>
        </w:r>
        <w:r>
          <w:fldChar w:fldCharType="begin"/>
        </w:r>
        <w:r>
          <w:instrText xml:space="preserve"> PAGEREF _Toc4278 \h </w:instrText>
        </w:r>
        <w:r>
          <w:fldChar w:fldCharType="separate"/>
        </w:r>
        <w:r>
          <w:t>34</w:t>
        </w:r>
        <w:r>
          <w:fldChar w:fldCharType="end"/>
        </w:r>
      </w:hyperlink>
    </w:p>
    <w:p>
      <w:pPr>
        <w:pStyle w:val="TOC1"/>
        <w:tabs>
          <w:tab w:val="right" w:leader="dot" w:pos="8306"/>
        </w:tabs>
      </w:pPr>
      <w:hyperlink w:anchor="_Toc20857" w:history="1">
        <w:r>
          <w:rPr>
            <w:rFonts w:ascii="仿宋" w:eastAsia="仿宋" w:hAnsi="仿宋" w:cs="仿宋" w:hint="eastAsia"/>
            <w:lang w:eastAsia="zh-CN"/>
          </w:rPr>
          <w:t>十一、除氧设备项目创新与研发</w:t>
        </w:r>
        <w:r>
          <w:tab/>
        </w:r>
        <w:r>
          <w:fldChar w:fldCharType="begin"/>
        </w:r>
        <w:r>
          <w:instrText xml:space="preserve"> PAGEREF _Toc20857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75" w:history="1">
        <w:r>
          <w:rPr>
            <w:rFonts w:ascii="仿宋" w:eastAsia="仿宋" w:hAnsi="仿宋" w:cs="仿宋" w:hint="eastAsia"/>
            <w:lang w:eastAsia="zh-CN"/>
          </w:rPr>
          <w:t>(一)、创新策略与方向</w:t>
        </w:r>
        <w:r>
          <w:tab/>
        </w:r>
        <w:r>
          <w:fldChar w:fldCharType="begin"/>
        </w:r>
        <w:r>
          <w:instrText xml:space="preserve"> PAGEREF _Toc4575 \h </w:instrText>
        </w:r>
        <w:r>
          <w:fldChar w:fldCharType="separate"/>
        </w:r>
        <w:r>
          <w:t>35</w:t>
        </w:r>
        <w:r>
          <w:fldChar w:fldCharType="end"/>
        </w:r>
      </w:hyperlink>
    </w:p>
    <w:p>
      <w:pPr>
        <w:pStyle w:val="TOC2"/>
        <w:tabs>
          <w:tab w:val="right" w:leader="dot" w:pos="8306"/>
        </w:tabs>
      </w:pPr>
      <w:hyperlink w:anchor="_Toc10892" w:history="1">
        <w:r>
          <w:rPr>
            <w:rFonts w:ascii="仿宋" w:eastAsia="仿宋" w:hAnsi="仿宋" w:cs="仿宋" w:hint="eastAsia"/>
            <w:lang w:eastAsia="zh-CN"/>
          </w:rPr>
          <w:t>(二)、研发规划与投入</w:t>
        </w:r>
        <w:r>
          <w:tab/>
        </w:r>
        <w:r>
          <w:fldChar w:fldCharType="begin"/>
        </w:r>
        <w:r>
          <w:instrText xml:space="preserve"> PAGEREF _Toc10892 \h </w:instrText>
        </w:r>
        <w:r>
          <w:fldChar w:fldCharType="separate"/>
        </w:r>
        <w:r>
          <w:t>36</w:t>
        </w:r>
        <w:r>
          <w:fldChar w:fldCharType="end"/>
        </w:r>
      </w:hyperlink>
    </w:p>
    <w:p>
      <w:pPr>
        <w:pStyle w:val="TOC1"/>
        <w:tabs>
          <w:tab w:val="right" w:leader="dot" w:pos="8306"/>
        </w:tabs>
      </w:pPr>
      <w:hyperlink w:anchor="_Toc27923" w:history="1">
        <w:r>
          <w:rPr>
            <w:rFonts w:ascii="仿宋" w:eastAsia="仿宋" w:hAnsi="仿宋" w:cs="仿宋" w:hint="eastAsia"/>
            <w:lang w:eastAsia="zh-CN"/>
          </w:rPr>
          <w:t>十二、除氧设备项目人力资源管理</w:t>
        </w:r>
        <w:r>
          <w:tab/>
        </w:r>
        <w:r>
          <w:fldChar w:fldCharType="begin"/>
        </w:r>
        <w:r>
          <w:instrText xml:space="preserve"> PAGEREF _Toc27923 \h </w:instrText>
        </w:r>
        <w:r>
          <w:fldChar w:fldCharType="separate"/>
        </w:r>
        <w:r>
          <w:t>38</w:t>
        </w:r>
        <w:r>
          <w:fldChar w:fldCharType="end"/>
        </w:r>
      </w:hyperlink>
    </w:p>
    <w:p>
      <w:pPr>
        <w:pStyle w:val="TOC2"/>
        <w:tabs>
          <w:tab w:val="right" w:leader="dot" w:pos="8306"/>
        </w:tabs>
      </w:pPr>
      <w:hyperlink w:anchor="_Toc29000" w:history="1">
        <w:r>
          <w:rPr>
            <w:rFonts w:ascii="仿宋" w:eastAsia="仿宋" w:hAnsi="仿宋" w:cs="仿宋" w:hint="eastAsia"/>
            <w:lang w:eastAsia="zh-CN"/>
          </w:rPr>
          <w:t>(一)、建立健全的预算管理制度</w:t>
        </w:r>
        <w:r>
          <w:tab/>
        </w:r>
        <w:r>
          <w:fldChar w:fldCharType="begin"/>
        </w:r>
        <w:r>
          <w:instrText xml:space="preserve"> PAGEREF _Toc29000 \h </w:instrText>
        </w:r>
        <w:r>
          <w:fldChar w:fldCharType="separate"/>
        </w:r>
        <w:r>
          <w:t>38</w:t>
        </w:r>
        <w:r>
          <w:fldChar w:fldCharType="end"/>
        </w:r>
      </w:hyperlink>
    </w:p>
    <w:p>
      <w:pPr>
        <w:pStyle w:val="TOC2"/>
        <w:tabs>
          <w:tab w:val="right" w:leader="dot" w:pos="8306"/>
        </w:tabs>
      </w:pPr>
      <w:hyperlink w:anchor="_Toc27907" w:history="1">
        <w:r>
          <w:rPr>
            <w:rFonts w:ascii="仿宋" w:eastAsia="仿宋" w:hAnsi="仿宋" w:cs="仿宋" w:hint="eastAsia"/>
            <w:lang w:eastAsia="zh-CN"/>
          </w:rPr>
          <w:t>(二)、加强资金流动监控</w:t>
        </w:r>
        <w:r>
          <w:tab/>
        </w:r>
        <w:r>
          <w:fldChar w:fldCharType="begin"/>
        </w:r>
        <w:r>
          <w:instrText xml:space="preserve"> PAGEREF _Toc27907 \h </w:instrText>
        </w:r>
        <w:r>
          <w:fldChar w:fldCharType="separate"/>
        </w:r>
        <w:r>
          <w:t>40</w:t>
        </w:r>
        <w:r>
          <w:fldChar w:fldCharType="end"/>
        </w:r>
      </w:hyperlink>
    </w:p>
    <w:p>
      <w:pPr>
        <w:pStyle w:val="TOC2"/>
        <w:tabs>
          <w:tab w:val="right" w:leader="dot" w:pos="8306"/>
        </w:tabs>
      </w:pPr>
      <w:hyperlink w:anchor="_Toc23985" w:history="1">
        <w:r>
          <w:rPr>
            <w:rFonts w:ascii="仿宋" w:eastAsia="仿宋" w:hAnsi="仿宋" w:cs="仿宋" w:hint="eastAsia"/>
            <w:lang w:eastAsia="zh-CN"/>
          </w:rPr>
          <w:t>(三)、制定完善的风险控制机制</w:t>
        </w:r>
        <w:r>
          <w:tab/>
        </w:r>
        <w:r>
          <w:fldChar w:fldCharType="begin"/>
        </w:r>
        <w:r>
          <w:instrText xml:space="preserve"> PAGEREF _Toc23985 \h </w:instrText>
        </w:r>
        <w:r>
          <w:fldChar w:fldCharType="separate"/>
        </w:r>
        <w:r>
          <w:t>41</w:t>
        </w:r>
        <w:r>
          <w:fldChar w:fldCharType="end"/>
        </w:r>
      </w:hyperlink>
    </w:p>
    <w:p>
      <w:pPr>
        <w:pStyle w:val="TOC2"/>
        <w:tabs>
          <w:tab w:val="right" w:leader="dot" w:pos="8306"/>
        </w:tabs>
      </w:pPr>
      <w:hyperlink w:anchor="_Toc10549" w:history="1">
        <w:r>
          <w:rPr>
            <w:rFonts w:ascii="仿宋" w:eastAsia="仿宋" w:hAnsi="仿宋" w:cs="仿宋" w:hint="eastAsia"/>
            <w:lang w:eastAsia="zh-CN"/>
          </w:rPr>
          <w:t>(四)、优化成本管理</w:t>
        </w:r>
        <w:r>
          <w:tab/>
        </w:r>
        <w:r>
          <w:fldChar w:fldCharType="begin"/>
        </w:r>
        <w:r>
          <w:instrText xml:space="preserve"> PAGEREF _Toc10549 \h </w:instrText>
        </w:r>
        <w:r>
          <w:fldChar w:fldCharType="separate"/>
        </w:r>
        <w:r>
          <w:t>42</w:t>
        </w:r>
        <w:r>
          <w:fldChar w:fldCharType="end"/>
        </w:r>
      </w:hyperlink>
    </w:p>
    <w:p>
      <w:pPr>
        <w:pStyle w:val="TOC1"/>
        <w:tabs>
          <w:tab w:val="right" w:leader="dot" w:pos="8306"/>
        </w:tabs>
      </w:pPr>
      <w:hyperlink w:anchor="_Toc21101" w:history="1">
        <w:r>
          <w:rPr>
            <w:rFonts w:ascii="仿宋" w:eastAsia="仿宋" w:hAnsi="仿宋" w:cs="仿宋" w:hint="eastAsia"/>
            <w:lang w:eastAsia="zh-CN"/>
          </w:rPr>
          <w:t>十三、质量管理体系</w:t>
        </w:r>
        <w:r>
          <w:tab/>
        </w:r>
        <w:r>
          <w:fldChar w:fldCharType="begin"/>
        </w:r>
        <w:r>
          <w:instrText xml:space="preserve"> PAGEREF _Toc21101 \h </w:instrText>
        </w:r>
        <w:r>
          <w:fldChar w:fldCharType="separate"/>
        </w:r>
        <w:r>
          <w:t>44</w:t>
        </w:r>
        <w:r>
          <w:fldChar w:fldCharType="end"/>
        </w:r>
      </w:hyperlink>
    </w:p>
    <w:p>
      <w:pPr>
        <w:pStyle w:val="TOC2"/>
        <w:tabs>
          <w:tab w:val="right" w:leader="dot" w:pos="8306"/>
        </w:tabs>
      </w:pPr>
      <w:hyperlink w:anchor="_Toc17960" w:history="1">
        <w:r>
          <w:rPr>
            <w:rFonts w:ascii="仿宋" w:eastAsia="仿宋" w:hAnsi="仿宋" w:cs="仿宋" w:hint="eastAsia"/>
            <w:lang w:eastAsia="zh-CN"/>
          </w:rPr>
          <w:t>(一)、质量目标与方针</w:t>
        </w:r>
        <w:r>
          <w:tab/>
        </w:r>
        <w:r>
          <w:fldChar w:fldCharType="begin"/>
        </w:r>
        <w:r>
          <w:instrText xml:space="preserve"> PAGEREF _Toc17960 \h </w:instrText>
        </w:r>
        <w:r>
          <w:fldChar w:fldCharType="separate"/>
        </w:r>
        <w:r>
          <w:t>44</w:t>
        </w:r>
        <w:r>
          <w:fldChar w:fldCharType="end"/>
        </w:r>
      </w:hyperlink>
    </w:p>
    <w:p>
      <w:pPr>
        <w:pStyle w:val="TOC2"/>
        <w:tabs>
          <w:tab w:val="right" w:leader="dot" w:pos="8306"/>
        </w:tabs>
      </w:pPr>
      <w:hyperlink w:anchor="_Toc9412" w:history="1">
        <w:r>
          <w:rPr>
            <w:rFonts w:ascii="仿宋" w:eastAsia="仿宋" w:hAnsi="仿宋" w:cs="仿宋" w:hint="eastAsia"/>
            <w:lang w:eastAsia="zh-CN"/>
          </w:rPr>
          <w:t>(二)、质量管理责任</w:t>
        </w:r>
        <w:r>
          <w:tab/>
        </w:r>
        <w:r>
          <w:fldChar w:fldCharType="begin"/>
        </w:r>
        <w:r>
          <w:instrText xml:space="preserve"> PAGEREF _Toc9412 \h </w:instrText>
        </w:r>
        <w:r>
          <w:fldChar w:fldCharType="separate"/>
        </w:r>
        <w:r>
          <w:t>45</w:t>
        </w:r>
        <w:r>
          <w:fldChar w:fldCharType="end"/>
        </w:r>
      </w:hyperlink>
    </w:p>
    <w:p>
      <w:pPr>
        <w:pStyle w:val="TOC2"/>
        <w:tabs>
          <w:tab w:val="right" w:leader="dot" w:pos="8306"/>
        </w:tabs>
      </w:pPr>
      <w:hyperlink w:anchor="_Toc15848" w:history="1">
        <w:r>
          <w:rPr>
            <w:rFonts w:ascii="仿宋" w:eastAsia="仿宋" w:hAnsi="仿宋" w:cs="仿宋" w:hint="eastAsia"/>
            <w:lang w:eastAsia="zh-CN"/>
          </w:rPr>
          <w:t>(三)、质量管理体系文件</w:t>
        </w:r>
        <w:r>
          <w:tab/>
        </w:r>
        <w:r>
          <w:fldChar w:fldCharType="begin"/>
        </w:r>
        <w:r>
          <w:instrText xml:space="preserve"> PAGEREF _Toc15848 \h </w:instrText>
        </w:r>
        <w:r>
          <w:fldChar w:fldCharType="separate"/>
        </w:r>
        <w:r>
          <w:t>46</w:t>
        </w:r>
        <w:r>
          <w:fldChar w:fldCharType="end"/>
        </w:r>
      </w:hyperlink>
    </w:p>
    <w:p>
      <w:pPr>
        <w:pStyle w:val="TOC2"/>
        <w:tabs>
          <w:tab w:val="right" w:leader="dot" w:pos="8306"/>
        </w:tabs>
      </w:pPr>
      <w:hyperlink w:anchor="_Toc29664" w:history="1">
        <w:r>
          <w:rPr>
            <w:rFonts w:ascii="仿宋" w:eastAsia="仿宋" w:hAnsi="仿宋" w:cs="仿宋" w:hint="eastAsia"/>
            <w:lang w:eastAsia="zh-CN"/>
          </w:rPr>
          <w:t>(四)、质量培训与教育</w:t>
        </w:r>
        <w:r>
          <w:tab/>
        </w:r>
        <w:r>
          <w:fldChar w:fldCharType="begin"/>
        </w:r>
        <w:r>
          <w:instrText xml:space="preserve"> PAGEREF _Toc29664 \h </w:instrText>
        </w:r>
        <w:r>
          <w:fldChar w:fldCharType="separate"/>
        </w:r>
        <w:r>
          <w:t>48</w:t>
        </w:r>
        <w:r>
          <w:fldChar w:fldCharType="end"/>
        </w:r>
      </w:hyperlink>
    </w:p>
    <w:p>
      <w:pPr>
        <w:pStyle w:val="TOC2"/>
        <w:tabs>
          <w:tab w:val="right" w:leader="dot" w:pos="8306"/>
        </w:tabs>
      </w:pPr>
      <w:hyperlink w:anchor="_Toc10078" w:history="1">
        <w:r>
          <w:rPr>
            <w:rFonts w:ascii="仿宋" w:eastAsia="仿宋" w:hAnsi="仿宋" w:cs="仿宋" w:hint="eastAsia"/>
            <w:lang w:eastAsia="zh-CN"/>
          </w:rPr>
          <w:t>(五)、质量审核与评价</w:t>
        </w:r>
        <w:r>
          <w:tab/>
        </w:r>
        <w:r>
          <w:fldChar w:fldCharType="begin"/>
        </w:r>
        <w:r>
          <w:instrText xml:space="preserve"> PAGEREF _Toc10078 \h </w:instrText>
        </w:r>
        <w:r>
          <w:fldChar w:fldCharType="separate"/>
        </w:r>
        <w:r>
          <w:t>49</w:t>
        </w:r>
        <w:r>
          <w:fldChar w:fldCharType="end"/>
        </w:r>
      </w:hyperlink>
    </w:p>
    <w:p>
      <w:pPr>
        <w:pStyle w:val="TOC2"/>
        <w:tabs>
          <w:tab w:val="right" w:leader="dot" w:pos="8306"/>
        </w:tabs>
      </w:pPr>
      <w:hyperlink w:anchor="_Toc17382" w:history="1">
        <w:r>
          <w:rPr>
            <w:rFonts w:ascii="仿宋" w:eastAsia="仿宋" w:hAnsi="仿宋" w:cs="仿宋" w:hint="eastAsia"/>
            <w:lang w:eastAsia="zh-CN"/>
          </w:rPr>
          <w:t>(六)、不符合与纠正措施</w:t>
        </w:r>
        <w:r>
          <w:tab/>
        </w:r>
        <w:r>
          <w:fldChar w:fldCharType="begin"/>
        </w:r>
        <w:r>
          <w:instrText xml:space="preserve"> PAGEREF _Toc17382 \h </w:instrText>
        </w:r>
        <w:r>
          <w:fldChar w:fldCharType="separate"/>
        </w:r>
        <w:r>
          <w:t>50</w:t>
        </w:r>
        <w:r>
          <w:fldChar w:fldCharType="end"/>
        </w:r>
      </w:hyperlink>
    </w:p>
    <w:p>
      <w:pPr>
        <w:pStyle w:val="TOC1"/>
        <w:tabs>
          <w:tab w:val="right" w:leader="dot" w:pos="8306"/>
        </w:tabs>
      </w:pPr>
      <w:hyperlink w:anchor="_Toc25524" w:history="1">
        <w:r>
          <w:rPr>
            <w:rFonts w:ascii="仿宋" w:eastAsia="仿宋" w:hAnsi="仿宋" w:cs="仿宋" w:hint="eastAsia"/>
            <w:lang w:eastAsia="zh-CN"/>
          </w:rPr>
          <w:t>十四、营销与推广策略</w:t>
        </w:r>
        <w:r>
          <w:tab/>
        </w:r>
        <w:r>
          <w:fldChar w:fldCharType="begin"/>
        </w:r>
        <w:r>
          <w:instrText xml:space="preserve"> PAGEREF _Toc25524 \h </w:instrText>
        </w:r>
        <w:r>
          <w:fldChar w:fldCharType="separate"/>
        </w:r>
        <w:r>
          <w:t>51</w:t>
        </w:r>
        <w:r>
          <w:fldChar w:fldCharType="end"/>
        </w:r>
      </w:hyperlink>
    </w:p>
    <w:p>
      <w:pPr>
        <w:pStyle w:val="TOC2"/>
        <w:tabs>
          <w:tab w:val="right" w:leader="dot" w:pos="8306"/>
        </w:tabs>
      </w:pPr>
      <w:hyperlink w:anchor="_Toc5324" w:history="1">
        <w:r>
          <w:rPr>
            <w:rFonts w:ascii="仿宋" w:eastAsia="仿宋" w:hAnsi="仿宋" w:cs="仿宋" w:hint="eastAsia"/>
            <w:lang w:eastAsia="zh-CN"/>
          </w:rPr>
          <w:t>(一)、产品/服务定位与特点</w:t>
        </w:r>
        <w:r>
          <w:tab/>
        </w:r>
        <w:r>
          <w:fldChar w:fldCharType="begin"/>
        </w:r>
        <w:r>
          <w:instrText xml:space="preserve"> PAGEREF _Toc5324 \h </w:instrText>
        </w:r>
        <w:r>
          <w:fldChar w:fldCharType="separate"/>
        </w:r>
        <w:r>
          <w:t>51</w:t>
        </w:r>
        <w:r>
          <w:fldChar w:fldCharType="end"/>
        </w:r>
      </w:hyperlink>
    </w:p>
    <w:p>
      <w:pPr>
        <w:pStyle w:val="TOC2"/>
        <w:tabs>
          <w:tab w:val="right" w:leader="dot" w:pos="8306"/>
        </w:tabs>
      </w:pPr>
      <w:hyperlink w:anchor="_Toc15853" w:history="1">
        <w:r>
          <w:rPr>
            <w:rFonts w:ascii="仿宋" w:eastAsia="仿宋" w:hAnsi="仿宋" w:cs="仿宋" w:hint="eastAsia"/>
            <w:lang w:eastAsia="zh-CN"/>
          </w:rPr>
          <w:t>(二)、市场定位与竞争分析</w:t>
        </w:r>
        <w:r>
          <w:tab/>
        </w:r>
        <w:r>
          <w:fldChar w:fldCharType="begin"/>
        </w:r>
        <w:r>
          <w:instrText xml:space="preserve"> PAGEREF _Toc15853 \h </w:instrText>
        </w:r>
        <w:r>
          <w:fldChar w:fldCharType="separate"/>
        </w:r>
        <w:r>
          <w:t>53</w:t>
        </w:r>
        <w:r>
          <w:fldChar w:fldCharType="end"/>
        </w:r>
      </w:hyperlink>
    </w:p>
    <w:p>
      <w:pPr>
        <w:pStyle w:val="TOC2"/>
        <w:tabs>
          <w:tab w:val="right" w:leader="dot" w:pos="8306"/>
        </w:tabs>
      </w:pPr>
      <w:hyperlink w:anchor="_Toc898" w:history="1">
        <w:r>
          <w:rPr>
            <w:rFonts w:ascii="仿宋" w:eastAsia="仿宋" w:hAnsi="仿宋" w:cs="仿宋" w:hint="eastAsia"/>
            <w:lang w:eastAsia="zh-CN"/>
          </w:rPr>
          <w:t>(三)、营销渠道与策略</w:t>
        </w:r>
        <w:r>
          <w:tab/>
        </w:r>
        <w:r>
          <w:fldChar w:fldCharType="begin"/>
        </w:r>
        <w:r>
          <w:instrText xml:space="preserve"> PAGEREF _Toc898 \h </w:instrText>
        </w:r>
        <w:r>
          <w:fldChar w:fldCharType="separate"/>
        </w:r>
        <w:r>
          <w:t>54</w:t>
        </w:r>
        <w:r>
          <w:fldChar w:fldCharType="end"/>
        </w:r>
      </w:hyperlink>
    </w:p>
    <w:p>
      <w:pPr>
        <w:pStyle w:val="TOC2"/>
        <w:tabs>
          <w:tab w:val="right" w:leader="dot" w:pos="8306"/>
        </w:tabs>
      </w:pPr>
      <w:hyperlink w:anchor="_Toc19786" w:history="1">
        <w:r>
          <w:rPr>
            <w:rFonts w:ascii="仿宋" w:eastAsia="仿宋" w:hAnsi="仿宋" w:cs="仿宋" w:hint="eastAsia"/>
            <w:lang w:eastAsia="zh-CN"/>
          </w:rPr>
          <w:t>(四)、推广与宣传活动</w:t>
        </w:r>
        <w:r>
          <w:tab/>
        </w:r>
        <w:r>
          <w:fldChar w:fldCharType="begin"/>
        </w:r>
        <w:r>
          <w:instrText xml:space="preserve"> PAGEREF _Toc19786 \h </w:instrText>
        </w:r>
        <w:r>
          <w:fldChar w:fldCharType="separate"/>
        </w:r>
        <w:r>
          <w:t>55</w:t>
        </w:r>
        <w:r>
          <w:fldChar w:fldCharType="end"/>
        </w:r>
      </w:hyperlink>
    </w:p>
    <w:p>
      <w:pPr>
        <w:pStyle w:val="TOC1"/>
        <w:tabs>
          <w:tab w:val="right" w:leader="dot" w:pos="8306"/>
        </w:tabs>
      </w:pPr>
      <w:hyperlink w:anchor="_Toc18447" w:history="1">
        <w:r>
          <w:rPr>
            <w:rFonts w:ascii="仿宋" w:eastAsia="仿宋" w:hAnsi="仿宋" w:cs="仿宋" w:hint="eastAsia"/>
            <w:lang w:eastAsia="zh-CN"/>
          </w:rPr>
          <w:t>十五、除氧设备项目实施时间节点</w:t>
        </w:r>
        <w:r>
          <w:tab/>
        </w:r>
        <w:r>
          <w:fldChar w:fldCharType="begin"/>
        </w:r>
        <w:r>
          <w:instrText xml:space="preserve"> PAGEREF _Toc18447 \h </w:instrText>
        </w:r>
        <w:r>
          <w:fldChar w:fldCharType="separate"/>
        </w:r>
        <w:r>
          <w:t>61</w:t>
        </w:r>
        <w:r>
          <w:fldChar w:fldCharType="end"/>
        </w:r>
      </w:hyperlink>
    </w:p>
    <w:p>
      <w:pPr>
        <w:pStyle w:val="TOC2"/>
        <w:tabs>
          <w:tab w:val="right" w:leader="dot" w:pos="8306"/>
        </w:tabs>
      </w:pPr>
      <w:hyperlink w:anchor="_Toc6231" w:history="1">
        <w:r>
          <w:rPr>
            <w:rFonts w:ascii="仿宋" w:eastAsia="仿宋" w:hAnsi="仿宋" w:cs="仿宋" w:hint="eastAsia"/>
            <w:lang w:eastAsia="zh-CN"/>
          </w:rPr>
          <w:t>(一)、除氧设备项目启动阶段时间节点</w:t>
        </w:r>
        <w:r>
          <w:tab/>
        </w:r>
        <w:r>
          <w:fldChar w:fldCharType="begin"/>
        </w:r>
        <w:r>
          <w:instrText xml:space="preserve"> PAGEREF _Toc6231 \h </w:instrText>
        </w:r>
        <w:r>
          <w:fldChar w:fldCharType="separate"/>
        </w:r>
        <w:r>
          <w:t>61</w:t>
        </w:r>
        <w:r>
          <w:fldChar w:fldCharType="end"/>
        </w:r>
      </w:hyperlink>
    </w:p>
    <w:p>
      <w:pPr>
        <w:pStyle w:val="TOC2"/>
        <w:tabs>
          <w:tab w:val="right" w:leader="dot" w:pos="8306"/>
        </w:tabs>
      </w:pPr>
      <w:hyperlink w:anchor="_Toc19177" w:history="1">
        <w:r>
          <w:rPr>
            <w:rFonts w:ascii="仿宋" w:eastAsia="仿宋" w:hAnsi="仿宋" w:cs="仿宋" w:hint="eastAsia"/>
            <w:lang w:eastAsia="zh-CN"/>
          </w:rPr>
          <w:t>(二)、除氧设备项目执行阶段时间节点</w:t>
        </w:r>
        <w:r>
          <w:tab/>
        </w:r>
        <w:r>
          <w:fldChar w:fldCharType="begin"/>
        </w:r>
        <w:r>
          <w:instrText xml:space="preserve"> PAGEREF _Toc19177 \h </w:instrText>
        </w:r>
        <w:r>
          <w:fldChar w:fldCharType="separate"/>
        </w:r>
        <w:r>
          <w:t>62</w:t>
        </w:r>
        <w:r>
          <w:fldChar w:fldCharType="end"/>
        </w:r>
      </w:hyperlink>
    </w:p>
    <w:p>
      <w:pPr>
        <w:pStyle w:val="TOC2"/>
        <w:tabs>
          <w:tab w:val="right" w:leader="dot" w:pos="8306"/>
        </w:tabs>
      </w:pPr>
      <w:hyperlink w:anchor="_Toc22886" w:history="1">
        <w:r>
          <w:rPr>
            <w:rFonts w:ascii="仿宋" w:eastAsia="仿宋" w:hAnsi="仿宋" w:cs="仿宋" w:hint="eastAsia"/>
            <w:lang w:eastAsia="zh-CN"/>
          </w:rPr>
          <w:t>(三)、除氧设备项目完成阶段时间节点</w:t>
        </w:r>
        <w:r>
          <w:tab/>
        </w:r>
        <w:r>
          <w:fldChar w:fldCharType="begin"/>
        </w:r>
        <w:r>
          <w:instrText xml:space="preserve"> PAGEREF _Toc22886 \h </w:instrText>
        </w:r>
        <w:r>
          <w:fldChar w:fldCharType="separate"/>
        </w:r>
        <w:r>
          <w:t>63</w:t>
        </w:r>
        <w:r>
          <w:fldChar w:fldCharType="end"/>
        </w:r>
      </w:hyperlink>
    </w:p>
    <w:p>
      <w:pPr>
        <w:pStyle w:val="TOC1"/>
        <w:tabs>
          <w:tab w:val="right" w:leader="dot" w:pos="8306"/>
        </w:tabs>
      </w:pPr>
      <w:hyperlink w:anchor="_Toc18947" w:history="1">
        <w:r>
          <w:rPr>
            <w:rFonts w:ascii="仿宋" w:eastAsia="仿宋" w:hAnsi="仿宋" w:cs="仿宋" w:hint="eastAsia"/>
            <w:lang w:eastAsia="zh-CN"/>
          </w:rPr>
          <w:t>十六、除氧设备项目实施保障措施</w:t>
        </w:r>
        <w:r>
          <w:tab/>
        </w:r>
        <w:r>
          <w:fldChar w:fldCharType="begin"/>
        </w:r>
        <w:r>
          <w:instrText xml:space="preserve"> PAGEREF _Toc18947 \h </w:instrText>
        </w:r>
        <w:r>
          <w:fldChar w:fldCharType="separate"/>
        </w:r>
        <w:r>
          <w:t>64</w:t>
        </w:r>
        <w:r>
          <w:fldChar w:fldCharType="end"/>
        </w:r>
      </w:hyperlink>
    </w:p>
    <w:p>
      <w:pPr>
        <w:pStyle w:val="TOC2"/>
        <w:tabs>
          <w:tab w:val="right" w:leader="dot" w:pos="8306"/>
        </w:tabs>
      </w:pPr>
      <w:hyperlink w:anchor="_Toc14304" w:history="1">
        <w:r>
          <w:rPr>
            <w:rFonts w:ascii="仿宋" w:eastAsia="仿宋" w:hAnsi="仿宋" w:cs="仿宋" w:hint="eastAsia"/>
            <w:lang w:eastAsia="zh-CN"/>
          </w:rPr>
          <w:t>(一)、除氧设备项目实施保障机制</w:t>
        </w:r>
        <w:r>
          <w:tab/>
        </w:r>
        <w:r>
          <w:fldChar w:fldCharType="begin"/>
        </w:r>
        <w:r>
          <w:instrText xml:space="preserve"> PAGEREF _Toc14304 \h </w:instrText>
        </w:r>
        <w:r>
          <w:fldChar w:fldCharType="separate"/>
        </w:r>
        <w:r>
          <w:t>64</w:t>
        </w:r>
        <w:r>
          <w:fldChar w:fldCharType="end"/>
        </w:r>
      </w:hyperlink>
    </w:p>
    <w:p>
      <w:pPr>
        <w:pStyle w:val="TOC2"/>
        <w:tabs>
          <w:tab w:val="right" w:leader="dot" w:pos="8306"/>
        </w:tabs>
      </w:pPr>
      <w:hyperlink w:anchor="_Toc13152" w:history="1">
        <w:r>
          <w:rPr>
            <w:rFonts w:ascii="仿宋" w:eastAsia="仿宋" w:hAnsi="仿宋" w:cs="仿宋" w:hint="eastAsia"/>
            <w:lang w:eastAsia="zh-CN"/>
          </w:rPr>
          <w:t>(二)、除氧设备项目法律合规要求</w:t>
        </w:r>
        <w:r>
          <w:tab/>
        </w:r>
        <w:r>
          <w:fldChar w:fldCharType="begin"/>
        </w:r>
        <w:r>
          <w:instrText xml:space="preserve"> PAGEREF _Toc13152 \h </w:instrText>
        </w:r>
        <w:r>
          <w:fldChar w:fldCharType="separate"/>
        </w:r>
        <w:r>
          <w:t>67</w:t>
        </w:r>
        <w:r>
          <w:fldChar w:fldCharType="end"/>
        </w:r>
      </w:hyperlink>
    </w:p>
    <w:p>
      <w:pPr>
        <w:pStyle w:val="TOC2"/>
        <w:tabs>
          <w:tab w:val="right" w:leader="dot" w:pos="8306"/>
        </w:tabs>
      </w:pPr>
      <w:hyperlink w:anchor="_Toc9485" w:history="1">
        <w:r>
          <w:rPr>
            <w:rFonts w:ascii="仿宋" w:eastAsia="仿宋" w:hAnsi="仿宋" w:cs="仿宋" w:hint="eastAsia"/>
            <w:lang w:eastAsia="zh-CN"/>
          </w:rPr>
          <w:t>(三)、除氧设备项目合同管理与法律事务</w:t>
        </w:r>
        <w:r>
          <w:tab/>
        </w:r>
        <w:r>
          <w:fldChar w:fldCharType="begin"/>
        </w:r>
        <w:r>
          <w:instrText xml:space="preserve"> PAGEREF _Toc9485 \h </w:instrText>
        </w:r>
        <w:r>
          <w:fldChar w:fldCharType="separate"/>
        </w:r>
        <w:r>
          <w:t>71</w:t>
        </w:r>
        <w:r>
          <w:fldChar w:fldCharType="end"/>
        </w:r>
      </w:hyperlink>
    </w:p>
    <w:p>
      <w:pPr>
        <w:pStyle w:val="TOC2"/>
        <w:tabs>
          <w:tab w:val="right" w:leader="dot" w:pos="8306"/>
        </w:tabs>
      </w:pPr>
      <w:hyperlink w:anchor="_Toc18731" w:history="1">
        <w:r>
          <w:rPr>
            <w:rFonts w:ascii="仿宋" w:eastAsia="仿宋" w:hAnsi="仿宋" w:cs="仿宋" w:hint="eastAsia"/>
            <w:lang w:eastAsia="zh-CN"/>
          </w:rPr>
          <w:t>(四)、除氧设备项目知识产权保护策略</w:t>
        </w:r>
        <w:r>
          <w:tab/>
        </w:r>
        <w:r>
          <w:fldChar w:fldCharType="begin"/>
        </w:r>
        <w:r>
          <w:instrText xml:space="preserve"> PAGEREF _Toc18731 \h </w:instrText>
        </w:r>
        <w:r>
          <w:fldChar w:fldCharType="separate"/>
        </w:r>
        <w:r>
          <w:t>78</w:t>
        </w:r>
        <w:r>
          <w:fldChar w:fldCharType="end"/>
        </w:r>
      </w:hyperlink>
    </w:p>
    <w:p>
      <w:pPr>
        <w:pStyle w:val="TOC1"/>
        <w:tabs>
          <w:tab w:val="right" w:leader="dot" w:pos="8306"/>
        </w:tabs>
      </w:pPr>
      <w:hyperlink w:anchor="_Toc16461" w:history="1">
        <w:r>
          <w:rPr>
            <w:rFonts w:ascii="仿宋" w:eastAsia="仿宋" w:hAnsi="仿宋" w:cs="仿宋" w:hint="eastAsia"/>
            <w:lang w:eastAsia="zh-CN"/>
          </w:rPr>
          <w:t>十七、供应链管理</w:t>
        </w:r>
        <w:r>
          <w:tab/>
        </w:r>
        <w:r>
          <w:fldChar w:fldCharType="begin"/>
        </w:r>
        <w:r>
          <w:instrText xml:space="preserve"> PAGEREF _Toc16461 \h </w:instrText>
        </w:r>
        <w:r>
          <w:fldChar w:fldCharType="separate"/>
        </w:r>
        <w:r>
          <w:t>80</w:t>
        </w:r>
        <w:r>
          <w:fldChar w:fldCharType="end"/>
        </w:r>
      </w:hyperlink>
    </w:p>
    <w:p>
      <w:pPr>
        <w:pStyle w:val="TOC2"/>
        <w:tabs>
          <w:tab w:val="right" w:leader="dot" w:pos="8306"/>
        </w:tabs>
      </w:pPr>
      <w:hyperlink w:anchor="_Toc934" w:history="1">
        <w:r>
          <w:rPr>
            <w:rFonts w:ascii="仿宋" w:eastAsia="仿宋" w:hAnsi="仿宋" w:cs="仿宋" w:hint="eastAsia"/>
            <w:lang w:eastAsia="zh-CN"/>
          </w:rPr>
          <w:t>(一)、供应链战略规划</w:t>
        </w:r>
        <w:r>
          <w:tab/>
        </w:r>
        <w:r>
          <w:fldChar w:fldCharType="begin"/>
        </w:r>
        <w:r>
          <w:instrText xml:space="preserve"> PAGEREF _Toc934 \h </w:instrText>
        </w:r>
        <w:r>
          <w:fldChar w:fldCharType="separate"/>
        </w:r>
        <w:r>
          <w:t>80</w:t>
        </w:r>
        <w:r>
          <w:fldChar w:fldCharType="end"/>
        </w:r>
      </w:hyperlink>
    </w:p>
    <w:p>
      <w:pPr>
        <w:pStyle w:val="TOC2"/>
        <w:tabs>
          <w:tab w:val="right" w:leader="dot" w:pos="8306"/>
        </w:tabs>
      </w:pPr>
      <w:hyperlink w:anchor="_Toc1487" w:history="1">
        <w:r>
          <w:rPr>
            <w:rFonts w:ascii="仿宋" w:eastAsia="仿宋" w:hAnsi="仿宋" w:cs="仿宋" w:hint="eastAsia"/>
            <w:lang w:eastAsia="zh-CN"/>
          </w:rPr>
          <w:t>(二)、供应商选择与合作</w:t>
        </w:r>
        <w:r>
          <w:tab/>
        </w:r>
        <w:r>
          <w:fldChar w:fldCharType="begin"/>
        </w:r>
        <w:r>
          <w:instrText xml:space="preserve"> PAGEREF _Toc1487 \h </w:instrText>
        </w:r>
        <w:r>
          <w:fldChar w:fldCharType="separate"/>
        </w:r>
        <w:r>
          <w:t>82</w:t>
        </w:r>
        <w:r>
          <w:fldChar w:fldCharType="end"/>
        </w:r>
      </w:hyperlink>
    </w:p>
    <w:p>
      <w:pPr>
        <w:pStyle w:val="TOC2"/>
        <w:tabs>
          <w:tab w:val="right" w:leader="dot" w:pos="8306"/>
        </w:tabs>
      </w:pPr>
      <w:hyperlink w:anchor="_Toc1897" w:history="1">
        <w:r>
          <w:rPr>
            <w:rFonts w:ascii="仿宋" w:eastAsia="仿宋" w:hAnsi="仿宋" w:cs="仿宋" w:hint="eastAsia"/>
            <w:lang w:eastAsia="zh-CN"/>
          </w:rPr>
          <w:t>(三)、物流与库存管理</w:t>
        </w:r>
        <w:r>
          <w:tab/>
        </w:r>
        <w:r>
          <w:fldChar w:fldCharType="begin"/>
        </w:r>
        <w:r>
          <w:instrText xml:space="preserve"> PAGEREF _Toc1897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898"/>
      <w:r>
        <w:rPr>
          <w:rFonts w:ascii="仿宋" w:eastAsia="仿宋" w:hAnsi="仿宋" w:cs="仿宋" w:hint="eastAsia"/>
          <w:sz w:val="28"/>
          <w:lang w:eastAsia="zh-CN"/>
        </w:rPr>
        <w:t>一、除氧设备项目绩效评估</w:t>
      </w:r>
      <w:bookmarkEnd w:id="2"/>
    </w:p>
    <w:p>
      <w:pPr>
        <w:pStyle w:val="Heading2"/>
        <w:rPr>
          <w:rFonts w:ascii="仿宋" w:eastAsia="仿宋" w:hAnsi="仿宋" w:cs="仿宋" w:hint="eastAsia"/>
          <w:lang w:eastAsia="zh-CN"/>
        </w:rPr>
      </w:pPr>
      <w:bookmarkStart w:id="3" w:name="_Toc3170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除氧设备项目中，我们设计了一套全面的绩效评估指标，以确保除氧设备项目的可控和成功交付。这些指标跨足除氧设备项目目标、成本、进度和质量等多个维度，为我们提供了全面洞察除氧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目标达成率是我们关注的首要指标。我们设定了明确的目标，并通过定期监测和评估，迅速发现并应对潜在的目标偏差。这为除氧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成本绩效是另一个核心关注点。通过实际成本与预算成本的对比分析，我们深入了解成本差异的原因，及时调整资源分配，保持除氧设备项目在经济效益方面的合理水平。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进度作为关键的绩效指标之一，得到了精心的关注。我们制定了详细的除氧设备项目进度计划，并设立了进度符合度指标，确保实际进度与计划进度保持一致。这使我们能够快速发现和解决潜在的进度问题，保持除氧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除氧设备项目绩效的不可或缺的一环。我们引入了一系列的质量标准和客户满意度指标，以确保除氧设备项目交付的成果在质量上达到或超越预期水平。通过持续监测这些指标，我们努力提升除氧设备项目整体质量水平，为除氧设备项目的成功交付提供有力保障。通过这些科学且全面的绩效评估，我们能够更好地引导除氧设备项目的持续改进，确保除氧设备项目目标的顺利达成。</w:t>
      </w:r>
    </w:p>
    <w:p>
      <w:pPr>
        <w:pStyle w:val="Heading2"/>
        <w:ind w:firstLine="560" w:firstLineChars="200"/>
        <w:rPr>
          <w:rFonts w:ascii="仿宋" w:eastAsia="仿宋" w:hAnsi="仿宋" w:cs="仿宋" w:hint="eastAsia"/>
          <w:sz w:val="28"/>
          <w:lang w:eastAsia="zh-CN"/>
        </w:rPr>
      </w:pPr>
      <w:bookmarkStart w:id="4" w:name="_Toc880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绩效评估是除氧设备项目中的关键环节，为确保除氧设备项目达到预期目标，我们采用了多层次、多维度的绩效评估方法。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除氧设备项目的战略目标对齐，确保每个决策和行动都与除氧设备项目整体目标保持一致。团队会定期召开战略对齐会议，审视当前工作与除氧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除氧设备项目进度、质量、成本和风险等方面。这些指标通过数据收集和分析，为除氧设备项目管理团队提供了客观的评估依据。例如，我们通过除氧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绩效评估不仅仅停留在除氧设备项目内部，还考虑了除氧设备项目对外部环境的影响。我们定期进行干系人满意度调查，以了解各利益相关方对除氧设备项目的期望和满意度，并及时做出调整。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这种多层次、多角度的绩效评估方法，使得我们能够全面了解除氧设备项目的运行状态，及时做出调整，确保除氧设备项目在不断变化的环境中保持稳健前行。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2533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为了确保除氧设备项目的有效管理和不断优化，我们采用了精心设计的绩效评估周期。这个周期旨在实现灵活、实时和全面的评估，以适应除氧设备项目执行中的各种挑战。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除氧设备项目的不同需求，分为短期、中期和长期。短期评估关注每个迭代或工作周期，以及时发现和解决当前任务中的问题。中期评估涵盖几个迭代，深入了解整体除氧设备项目的趋势和性能。长期评估则着眼于整个除氧设备项目阶段，确保除氧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除氧设备项目管理工具和协作平台，团队成员能够随时更新和分享除氧设备项目数据。这种实时性的反馈机制使我们能够及时察觉潜在问题，快速调整，保持除氧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除氧设备项目的决策制定密不可分。每个周期的除氧设备项目回顾会议成为集体总结经验、识别问题深层次原因并找到创新解决方案的平台。这种定期的反思与调整机制使除氧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953"/>
      <w:r>
        <w:rPr>
          <w:rFonts w:ascii="仿宋" w:eastAsia="仿宋" w:hAnsi="仿宋" w:cs="仿宋" w:hint="eastAsia"/>
          <w:sz w:val="28"/>
          <w:lang w:eastAsia="zh-CN"/>
        </w:rPr>
        <w:t>二、除氧设备项目建设背景及必要性分析</w:t>
      </w:r>
      <w:bookmarkEnd w:id="6"/>
    </w:p>
    <w:p>
      <w:pPr>
        <w:pStyle w:val="Heading2"/>
        <w:rPr>
          <w:rFonts w:ascii="仿宋" w:eastAsia="仿宋" w:hAnsi="仿宋" w:cs="仿宋" w:hint="eastAsia"/>
          <w:lang w:eastAsia="zh-CN"/>
        </w:rPr>
      </w:pPr>
      <w:bookmarkStart w:id="7" w:name="_Toc1966"/>
      <w:r>
        <w:rPr>
          <w:rFonts w:ascii="仿宋" w:eastAsia="仿宋" w:hAnsi="仿宋" w:cs="仿宋" w:hint="eastAsia"/>
          <w:lang w:eastAsia="zh-CN"/>
        </w:rPr>
        <w:t>(一)、除氧设备项目背景分析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除氧设备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除氧设备项目在这个潮流中的定位。同时，我们将关注行业内涌现的新兴机遇，以便除氧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除氧设备项目提供了强大的发展动力。我们将聚焦于行业内最新的技术发展趋势，包括但不限于人工智能、大数据分析、物联网等领域。通过深度的技术研究，我们将确保除氧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除氧设备项目发展的源泉。我们将投入更多的精力对市场需求进行深入剖析，超越表面的需求，深入挖掘潜在的市场痛点和机遇。通过对市场需求的细致了解，除氧设备项目将更有针对性地设计解决方案，满足市场的多样化需求，从而更好地促进除氧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除氧设备项目战略至关重要。我们将对竞争态势进行更为深入的分析，包括但不限于市场份额、产品特点、客户满意度等多个维度。通过深度的竞争分析，除氧设备项目将能够更准确地把握市场脉搏，制定具有竞争力的除氧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除氧设备项目的发展具有直接的影响。我们将进行更为全面的法规和政策分析，了解行业发展中的潜在法律风险和合规挑战。通过充分了解和遵守相关法规，除氧设备项目将确保在法律框架内合法合规运营，为除氧设备项目的稳健发展提供有力支持。</w:t>
      </w:r>
    </w:p>
    <w:p>
      <w:pPr>
        <w:pStyle w:val="Heading2"/>
        <w:ind w:firstLine="560" w:firstLineChars="200"/>
        <w:rPr>
          <w:rFonts w:ascii="仿宋" w:eastAsia="仿宋" w:hAnsi="仿宋" w:cs="仿宋" w:hint="eastAsia"/>
          <w:sz w:val="28"/>
          <w:lang w:eastAsia="zh-CN"/>
        </w:rPr>
      </w:pPr>
      <w:bookmarkStart w:id="8" w:name="_Toc2098"/>
      <w:r>
        <w:rPr>
          <w:rFonts w:ascii="仿宋" w:eastAsia="仿宋" w:hAnsi="仿宋" w:cs="仿宋" w:hint="eastAsia"/>
          <w:sz w:val="28"/>
          <w:lang w:eastAsia="zh-CN"/>
        </w:rPr>
        <w:t>(二)、除氧设备项目建设必要性分析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建设的迫切性源于对行业发展趋势的深刻洞察。我们正处于一个行业变革的时代，科技创新、数字化转型成为企业发展的关键动力。除氧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建设不仅仅是为了跟上潮流，更是为了通过技术创新推动企业的持续发展。通过引入先进的技术和解决方案，除氧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除氧设备项目的建设成为必然选择，通过提高产品质量、拓展服务领域，从而在竞争中获得更多的机会。除氧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除氧设备项目建设的必要性体现在对客户需求更精准的满足。通过除氧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建设的背后是对企业持续创新的追求。只有通过不断创新，企业才能在竞争中立于不败之地。除氧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5629"/>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3479"/>
      <w:r>
        <w:rPr>
          <w:rFonts w:ascii="仿宋" w:eastAsia="仿宋" w:hAnsi="仿宋" w:cs="仿宋" w:hint="eastAsia"/>
          <w:lang w:eastAsia="zh-CN"/>
        </w:rPr>
        <w:t>(一)、除氧设备行业分析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行业一直以来都是市场的关注焦点。行业内的发展趋势、竞争态势以及潜在机会都对除氧设备项目的推进产生深远的影响。通过深入研究行业的整体概貌，我们将更好地理解行业的核心特征，为除氧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除氧设备行业，技术一直是推动创新和发展的关键因素。我们将对当前技术趋势进行详尽分析，包括但不限于人工智能、大数据应用、先进制造技术等。这有助于除氧设备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除氧设备项目成功的基础。我们将对主要竞争对手进行深入研究，包括其市场份额、产品特点、市场定位等。通过全面了解竞争对手的优势和劣势，除氧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4604"/>
      <w:r>
        <w:rPr>
          <w:rFonts w:ascii="仿宋" w:eastAsia="仿宋" w:hAnsi="仿宋" w:cs="仿宋" w:hint="eastAsia"/>
          <w:sz w:val="28"/>
          <w:lang w:eastAsia="zh-CN"/>
        </w:rPr>
        <w:t>(二)、除氧设备市场分析预测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通过对市场规模的深入调研，我们将预测除氧设备市场未来的增长趋势。这包括市场的整体规模、各细分领域的发展趋势等。除氧设备项目可以根据市场的扩张速度和潜在机会，制定更符合市场需求的发展策略。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除氧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是除氧设备项目实施过程中需要充分考虑的因素。我们将对市场风险进行全面评估，包括但不限于政策法规风险、市场竞争风险、技术变革风险等。通过对潜在风险的深入分析，除氧设备项目可以制定相应的风险缓解策略，降低不确定性对除氧设备项目的影响。</w:t>
      </w:r>
    </w:p>
    <w:p>
      <w:pPr>
        <w:pStyle w:val="Heading1"/>
        <w:ind w:firstLine="560" w:firstLineChars="200"/>
        <w:rPr>
          <w:rFonts w:ascii="仿宋" w:eastAsia="仿宋" w:hAnsi="仿宋" w:cs="仿宋" w:hint="eastAsia"/>
          <w:sz w:val="28"/>
          <w:lang w:eastAsia="zh-CN"/>
        </w:rPr>
      </w:pPr>
      <w:bookmarkStart w:id="12" w:name="_Toc26803"/>
      <w:r>
        <w:rPr>
          <w:rFonts w:ascii="仿宋" w:eastAsia="仿宋" w:hAnsi="仿宋" w:cs="仿宋" w:hint="eastAsia"/>
          <w:sz w:val="28"/>
          <w:lang w:eastAsia="zh-CN"/>
        </w:rPr>
        <w:t>四、除氧设备项目概论</w:t>
      </w:r>
      <w:bookmarkEnd w:id="12"/>
    </w:p>
    <w:p>
      <w:pPr>
        <w:pStyle w:val="Heading2"/>
        <w:rPr>
          <w:rFonts w:ascii="仿宋" w:eastAsia="仿宋" w:hAnsi="仿宋" w:cs="仿宋" w:hint="eastAsia"/>
          <w:lang w:eastAsia="zh-CN"/>
        </w:rPr>
      </w:pPr>
      <w:bookmarkStart w:id="13" w:name="_Toc18297"/>
      <w:r>
        <w:rPr>
          <w:rFonts w:ascii="仿宋" w:eastAsia="仿宋" w:hAnsi="仿宋" w:cs="仿宋" w:hint="eastAsia"/>
          <w:lang w:eastAsia="zh-CN"/>
        </w:rPr>
        <w:t>(一)、除氧设备项目概况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起源追溯至对市场的深入洞察。市场的不断演变与变革为除氧设备项目提供了难得的机遇。当前市场存在的需求缺口和变革的大环境共同构成了除氧设备项目的背景。这个除氧设备项目旨在充分利用市场机遇，填补行业中尚未满足的需求，为客户提供全新的解决方案。市场的变革和需求的增长使得这个除氧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除氧设备项目名称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正式命名为除氧设备。这个名称不仅仅是一个标识，更代表了除氧设备项目的核心理念和愿景。它蕴含着除氧设备项目所要解决问题的关键字，具有强烈的表达和辨识度，为除氧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除氧设备项目目标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核心目标是提供一种全新、高效的解决方案，满足客户日益增长的需求。除氧设备项目追求的不仅仅是满足市场需求，更是在市场中获得卓越的竞争优势。通过不断提升产品或服务的质量和创新水平，除氧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除氧设备项目范围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全面涵盖了产品研发、制造、市场推广和售后服务，确保从产品设计到最终用户体验的全方位关注。这一全面的除氧设备项目范围是为了确保除氧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除氧设备项目时间表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除氧设备项目计划在未来18个月内完成，包括研发、测试、市场试点和正式推出等不同阶段。这个时间表的合理设计是为了确保除氧设备项目各个阶段的顺利推进，以便按时交付高质量的成果。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除氧设备项目预算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除氧设备项目总预算估算为XX百万美元，主要分配在研发、市场推广、人员培训和运营等方面。这一充足的预算为除氧设备项目提供了充足的资源，确保除氧设备项目在各个方面都能取得优异的表现。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除氧设备项目风险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除氧设备项目可能面临的风险包括市场接受度低、技术难题、竞争激烈等。除氧设备项目团队已经制定了相应的风险应对计划，通过前瞻性的风险管理，确保除氧设备项目在面对不确定性时能够迅速做出应对。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除氧设备项目团队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除氧设备项目汇聚了一支经验丰富、多领域专业素养的核心团队，确保除氧设备项目在各个方面都能拥有高水平的执行力。团队的协同作战是除氧设备项目成功的关键因素之一。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除氧设备项目背景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除氧设备项目的背景根植于市场对更高效、创新产品的渴望，同时也受到科技发展对行业格局的深刻改变的影响。这为除氧设备项目提供了广阔的发展空间和市场需求。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除氧设备项目现状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截至目前，除氧设备项目已完成市场调研和技术验证，取得了初步的成功。这为除氧设备项目在未来的发展奠定了坚实的基础，为更远大的目标打下了坚实的基石。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3627"/>
      <w:r>
        <w:rPr>
          <w:rFonts w:ascii="仿宋" w:eastAsia="仿宋" w:hAnsi="仿宋" w:cs="仿宋" w:hint="eastAsia"/>
          <w:sz w:val="28"/>
          <w:lang w:eastAsia="zh-CN"/>
        </w:rPr>
        <w:t>(二)、除氧设备项目目标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keyword》除氧设备项目首要业务目标是在市场中占据有利地位，实现产品/服务的成功推广和销售。通过不断提升产品质量、创新性，除氧设备项目追求成为行业中的领导者，赢得更多客户的青睐。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在科技迅速发展的时代，除氧设备项目着眼于技术创新。通过持续的研发和技术升级，除氧设备项目旨在推出更具创新性的产品或服务，以满足市场对新鲜、先进解决方案的需求。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为了建立可持续的客户关系，除氧设备项目设定了客户满意度目标。通过提供卓越的产品质量和优质的客户服务，除氧设备项目追求赢得客户的信任和忠诚度，确保他们的满意度达到行业领先水平。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除氧设备项目注重社会责任和可持续发展。通过实施环保、社会责任除氧设备项目，除氧设备项目致力于在经济发展的同时保护环境，促进社会公平，实现可持续经营。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除氧设备项目的团队是实现目标的核心驱动力。因此，除氧设备项目设定了团队发展目标，包括提升团队成员的专业技能、培养领导力，以及搭建协同高效的团队工作氛围。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2967"/>
      <w:r>
        <w:rPr>
          <w:rFonts w:ascii="仿宋" w:eastAsia="仿宋" w:hAnsi="仿宋" w:cs="仿宋" w:hint="eastAsia"/>
          <w:sz w:val="28"/>
          <w:lang w:eastAsia="zh-CN"/>
        </w:rPr>
        <w:t>(三)、除氧设备项目提出的理由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除氧设备项目提出的理由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提出源于对市场机遇的深刻洞察。当前市场中存在的需求缺口和行业发展趋势表明，有巨大的商业机会等待被开发。通过准确捕捉市场机遇，除氧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理念基于对技术创新的信仰。通过持续的研发和技术投入，除氧设备项目有望推出更具创新性的产品或服务。在科技飞速发展的当下，除氧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提出是为了增强企业的行业竞争力。通过提升产品或服务的质量和独特性，除氧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响应了消费者需求的变化。随着社会和科技的不断发展，消费者对产品和服务的需求也在发生变化。通过深入了解并及时回应消费者的新需求，除氧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除氧设备项目的提出是企业战略发展规划的一部分。在面对日益激烈的市场竞争和不断变化的商业环境中，除氧设备项目作为企业战略的一环，旨在为企业开辟新的增长领域，巩固企业在行业中的地位。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提出不仅仅是基于商业考量，还注重社会责任。通过推出环保、社会责任等方面的除氧设备项目，除氧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除氧设备项目的提出反映了对利益相关者期望的关注。包括客户、员工、投资者等利益相关者在企业发展中都有着各自的期望，除氧设备项目力求在满足这些期望的同时，取得更大的共赢。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0587"/>
      <w:r>
        <w:rPr>
          <w:rFonts w:ascii="仿宋" w:eastAsia="仿宋" w:hAnsi="仿宋" w:cs="仿宋" w:hint="eastAsia"/>
          <w:sz w:val="28"/>
          <w:lang w:eastAsia="zh-CN"/>
        </w:rPr>
        <w:t>(四)、除氧设备项目意义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在实施除氧设备项目的过程中，我们不仅仅是在追逐商业成功，更是为企业和社会的多个层面创造了深远的意义。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氧设备项目的首要意义在于提升企业的市场竞争力。通过持续的创新和对产品质量的高标准要求，除氧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除氧设备项目的推进将促使行业技术水平的提升。通过引入先进技术和创新性解决方案，除氧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除氧设备项目不仅创造了大量就业机会，提高了就业水平，还注重社会责任和环保。通过参与社会公益事业和推动环保除氧设备项目，除氧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综合而言，除氧设备项目意义重大，不仅推动了企业的发展，也为行业和社会的进步贡献了积极力量。这是一个全面而深刻的影响，将在未来产生可持续的正面效应。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32295"/>
      <w:r>
        <w:rPr>
          <w:rFonts w:ascii="仿宋" w:eastAsia="仿宋" w:hAnsi="仿宋" w:cs="仿宋" w:hint="eastAsia"/>
          <w:sz w:val="28"/>
          <w:lang w:eastAsia="zh-CN"/>
        </w:rPr>
        <w:t>(五)、除氧设备项目背景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在当今迅猛发展的商业环境中，除氧设备项目的动因根植于对多方面因素的审慎考量。这个除氧设备项目的提出并非孤立的决策，而是对企业所处背景深入思考的产物。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市场的不断演变是除氧设备项目背后的首要原因。科技的迅速发展和全球市场的快速变化使得企业必须灵活应对。除氧设备项目应运而生，旨在通过创新性的解决方案迎合市场的多变需求，赢得竞争中的先机。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https://d.book118.com/048134000111006046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除氧设备项目计划设计方案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FE4F53"/>
    <w:rsid w:val="06FE4F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8134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2024-03-07T10:05:00Z</dcterms:created>
  <dcterms:modified xsi:type="dcterms:W3CDTF">2024-03-07T10:06:12Z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DD0A2927235E44FCABF00594D1C640A4_11</vt:lpwstr>
  </property>
  <property fmtid="{D5CDD505-2E9C-101B-9397-08002B2CF9AE}" pid="3" name="KSOProductBuildVer">
    <vt:lpwstr>2052-12.1.0.16388</vt:lpwstr>
  </property>
</Properties>
</file>