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大型重工装备铸件项目计划设计方案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12" w:history="1">
        <w:r>
          <w:rPr>
            <w:rFonts w:ascii="仿宋" w:eastAsia="仿宋" w:hAnsi="仿宋" w:cs="仿宋" w:hint="eastAsia"/>
            <w:lang w:eastAsia="zh-CN"/>
          </w:rPr>
          <w:t>前言</w:t>
        </w:r>
        <w:r>
          <w:tab/>
        </w:r>
        <w:r>
          <w:fldChar w:fldCharType="begin"/>
        </w:r>
        <w:r>
          <w:instrText xml:space="preserve"> PAGEREF _Toc12412 \h </w:instrText>
        </w:r>
        <w:r>
          <w:fldChar w:fldCharType="separate"/>
        </w:r>
        <w:r>
          <w:t>3</w:t>
        </w:r>
        <w:r>
          <w:fldChar w:fldCharType="end"/>
        </w:r>
      </w:hyperlink>
    </w:p>
    <w:p>
      <w:pPr>
        <w:pStyle w:val="TOC1"/>
        <w:tabs>
          <w:tab w:val="right" w:leader="dot" w:pos="8306"/>
        </w:tabs>
      </w:pPr>
      <w:hyperlink w:anchor="_Toc31532" w:history="1">
        <w:r>
          <w:rPr>
            <w:rFonts w:ascii="仿宋" w:eastAsia="仿宋" w:hAnsi="仿宋" w:cs="仿宋" w:hint="eastAsia"/>
            <w:lang w:eastAsia="zh-CN"/>
          </w:rPr>
          <w:t>一、大型重工装备铸件项目建设单位说明</w:t>
        </w:r>
        <w:r>
          <w:tab/>
        </w:r>
        <w:r>
          <w:fldChar w:fldCharType="begin"/>
        </w:r>
        <w:r>
          <w:instrText xml:space="preserve"> PAGEREF _Toc31532 \h </w:instrText>
        </w:r>
        <w:r>
          <w:fldChar w:fldCharType="separate"/>
        </w:r>
        <w:r>
          <w:t>3</w:t>
        </w:r>
        <w:r>
          <w:fldChar w:fldCharType="end"/>
        </w:r>
      </w:hyperlink>
    </w:p>
    <w:p>
      <w:pPr>
        <w:pStyle w:val="TOC2"/>
        <w:tabs>
          <w:tab w:val="right" w:leader="dot" w:pos="8306"/>
        </w:tabs>
      </w:pPr>
      <w:hyperlink w:anchor="_Toc15222" w:history="1">
        <w:r>
          <w:rPr>
            <w:rFonts w:ascii="仿宋" w:eastAsia="仿宋" w:hAnsi="仿宋" w:cs="仿宋" w:hint="eastAsia"/>
            <w:lang w:eastAsia="zh-CN"/>
          </w:rPr>
          <w:t>(一)、大型重工装备铸件项目承办单位基本情况</w:t>
        </w:r>
        <w:r>
          <w:tab/>
        </w:r>
        <w:r>
          <w:fldChar w:fldCharType="begin"/>
        </w:r>
        <w:r>
          <w:instrText xml:space="preserve"> PAGEREF _Toc15222 \h </w:instrText>
        </w:r>
        <w:r>
          <w:fldChar w:fldCharType="separate"/>
        </w:r>
        <w:r>
          <w:t>3</w:t>
        </w:r>
        <w:r>
          <w:fldChar w:fldCharType="end"/>
        </w:r>
      </w:hyperlink>
    </w:p>
    <w:p>
      <w:pPr>
        <w:pStyle w:val="TOC2"/>
        <w:tabs>
          <w:tab w:val="right" w:leader="dot" w:pos="8306"/>
        </w:tabs>
      </w:pPr>
      <w:hyperlink w:anchor="_Toc29818" w:history="1">
        <w:r>
          <w:rPr>
            <w:rFonts w:ascii="仿宋" w:eastAsia="仿宋" w:hAnsi="仿宋" w:cs="仿宋" w:hint="eastAsia"/>
            <w:lang w:eastAsia="zh-CN"/>
          </w:rPr>
          <w:t>(二)、公司经济效益分析</w:t>
        </w:r>
        <w:r>
          <w:tab/>
        </w:r>
        <w:r>
          <w:fldChar w:fldCharType="begin"/>
        </w:r>
        <w:r>
          <w:instrText xml:space="preserve"> PAGEREF _Toc29818 \h </w:instrText>
        </w:r>
        <w:r>
          <w:fldChar w:fldCharType="separate"/>
        </w:r>
        <w:r>
          <w:t>4</w:t>
        </w:r>
        <w:r>
          <w:fldChar w:fldCharType="end"/>
        </w:r>
      </w:hyperlink>
    </w:p>
    <w:p>
      <w:pPr>
        <w:pStyle w:val="TOC1"/>
        <w:tabs>
          <w:tab w:val="right" w:leader="dot" w:pos="8306"/>
        </w:tabs>
      </w:pPr>
      <w:hyperlink w:anchor="_Toc2808" w:history="1">
        <w:r>
          <w:rPr>
            <w:rFonts w:ascii="仿宋" w:eastAsia="仿宋" w:hAnsi="仿宋" w:cs="仿宋" w:hint="eastAsia"/>
            <w:lang w:eastAsia="zh-CN"/>
          </w:rPr>
          <w:t>二、大型重工装备铸件项目土建工程</w:t>
        </w:r>
        <w:r>
          <w:tab/>
        </w:r>
        <w:r>
          <w:fldChar w:fldCharType="begin"/>
        </w:r>
        <w:r>
          <w:instrText xml:space="preserve"> PAGEREF _Toc2808 \h </w:instrText>
        </w:r>
        <w:r>
          <w:fldChar w:fldCharType="separate"/>
        </w:r>
        <w:r>
          <w:t>5</w:t>
        </w:r>
        <w:r>
          <w:fldChar w:fldCharType="end"/>
        </w:r>
      </w:hyperlink>
    </w:p>
    <w:p>
      <w:pPr>
        <w:pStyle w:val="TOC2"/>
        <w:tabs>
          <w:tab w:val="right" w:leader="dot" w:pos="8306"/>
        </w:tabs>
      </w:pPr>
      <w:hyperlink w:anchor="_Toc13647" w:history="1">
        <w:r>
          <w:rPr>
            <w:rFonts w:ascii="仿宋" w:eastAsia="仿宋" w:hAnsi="仿宋" w:cs="仿宋" w:hint="eastAsia"/>
            <w:lang w:eastAsia="zh-CN"/>
          </w:rPr>
          <w:t>(一)、建筑工程设计原则</w:t>
        </w:r>
        <w:r>
          <w:tab/>
        </w:r>
        <w:r>
          <w:fldChar w:fldCharType="begin"/>
        </w:r>
        <w:r>
          <w:instrText xml:space="preserve"> PAGEREF _Toc13647 \h </w:instrText>
        </w:r>
        <w:r>
          <w:fldChar w:fldCharType="separate"/>
        </w:r>
        <w:r>
          <w:t>5</w:t>
        </w:r>
        <w:r>
          <w:fldChar w:fldCharType="end"/>
        </w:r>
      </w:hyperlink>
    </w:p>
    <w:p>
      <w:pPr>
        <w:pStyle w:val="TOC2"/>
        <w:tabs>
          <w:tab w:val="right" w:leader="dot" w:pos="8306"/>
        </w:tabs>
      </w:pPr>
      <w:hyperlink w:anchor="_Toc5508" w:history="1">
        <w:r>
          <w:rPr>
            <w:rFonts w:ascii="仿宋" w:eastAsia="仿宋" w:hAnsi="仿宋" w:cs="仿宋" w:hint="eastAsia"/>
            <w:lang w:eastAsia="zh-CN"/>
          </w:rPr>
          <w:t>(二)、土建工程设计年限及安全等级</w:t>
        </w:r>
        <w:r>
          <w:tab/>
        </w:r>
        <w:r>
          <w:fldChar w:fldCharType="begin"/>
        </w:r>
        <w:r>
          <w:instrText xml:space="preserve"> PAGEREF _Toc5508 \h </w:instrText>
        </w:r>
        <w:r>
          <w:fldChar w:fldCharType="separate"/>
        </w:r>
        <w:r>
          <w:t>6</w:t>
        </w:r>
        <w:r>
          <w:fldChar w:fldCharType="end"/>
        </w:r>
      </w:hyperlink>
    </w:p>
    <w:p>
      <w:pPr>
        <w:pStyle w:val="TOC2"/>
        <w:tabs>
          <w:tab w:val="right" w:leader="dot" w:pos="8306"/>
        </w:tabs>
      </w:pPr>
      <w:hyperlink w:anchor="_Toc7467" w:history="1">
        <w:r>
          <w:rPr>
            <w:rFonts w:ascii="仿宋" w:eastAsia="仿宋" w:hAnsi="仿宋" w:cs="仿宋" w:hint="eastAsia"/>
            <w:lang w:eastAsia="zh-CN"/>
          </w:rPr>
          <w:t>(三)、建筑工程设计总体要求</w:t>
        </w:r>
        <w:r>
          <w:tab/>
        </w:r>
        <w:r>
          <w:fldChar w:fldCharType="begin"/>
        </w:r>
        <w:r>
          <w:instrText xml:space="preserve"> PAGEREF _Toc7467 \h </w:instrText>
        </w:r>
        <w:r>
          <w:fldChar w:fldCharType="separate"/>
        </w:r>
        <w:r>
          <w:t>7</w:t>
        </w:r>
        <w:r>
          <w:fldChar w:fldCharType="end"/>
        </w:r>
      </w:hyperlink>
    </w:p>
    <w:p>
      <w:pPr>
        <w:pStyle w:val="TOC2"/>
        <w:tabs>
          <w:tab w:val="right" w:leader="dot" w:pos="8306"/>
        </w:tabs>
      </w:pPr>
      <w:hyperlink w:anchor="_Toc31636" w:history="1">
        <w:r>
          <w:rPr>
            <w:rFonts w:ascii="仿宋" w:eastAsia="仿宋" w:hAnsi="仿宋" w:cs="仿宋" w:hint="eastAsia"/>
            <w:lang w:eastAsia="zh-CN"/>
          </w:rPr>
          <w:t>(四)、土建工程建设指标</w:t>
        </w:r>
        <w:r>
          <w:tab/>
        </w:r>
        <w:r>
          <w:fldChar w:fldCharType="begin"/>
        </w:r>
        <w:r>
          <w:instrText xml:space="preserve"> PAGEREF _Toc31636 \h </w:instrText>
        </w:r>
        <w:r>
          <w:fldChar w:fldCharType="separate"/>
        </w:r>
        <w:r>
          <w:t>8</w:t>
        </w:r>
        <w:r>
          <w:fldChar w:fldCharType="end"/>
        </w:r>
      </w:hyperlink>
    </w:p>
    <w:p>
      <w:pPr>
        <w:pStyle w:val="TOC1"/>
        <w:tabs>
          <w:tab w:val="right" w:leader="dot" w:pos="8306"/>
        </w:tabs>
      </w:pPr>
      <w:hyperlink w:anchor="_Toc30125" w:history="1">
        <w:r>
          <w:rPr>
            <w:rFonts w:ascii="仿宋" w:eastAsia="仿宋" w:hAnsi="仿宋" w:cs="仿宋" w:hint="eastAsia"/>
            <w:lang w:eastAsia="zh-CN"/>
          </w:rPr>
          <w:t>三、大型重工装备铸件项目建设背景及必要性分析</w:t>
        </w:r>
        <w:r>
          <w:tab/>
        </w:r>
        <w:r>
          <w:fldChar w:fldCharType="begin"/>
        </w:r>
        <w:r>
          <w:instrText xml:space="preserve"> PAGEREF _Toc30125 \h </w:instrText>
        </w:r>
        <w:r>
          <w:fldChar w:fldCharType="separate"/>
        </w:r>
        <w:r>
          <w:t>8</w:t>
        </w:r>
        <w:r>
          <w:fldChar w:fldCharType="end"/>
        </w:r>
      </w:hyperlink>
    </w:p>
    <w:p>
      <w:pPr>
        <w:pStyle w:val="TOC2"/>
        <w:tabs>
          <w:tab w:val="right" w:leader="dot" w:pos="8306"/>
        </w:tabs>
      </w:pPr>
      <w:hyperlink w:anchor="_Toc10005" w:history="1">
        <w:r>
          <w:rPr>
            <w:rFonts w:ascii="仿宋" w:eastAsia="仿宋" w:hAnsi="仿宋" w:cs="仿宋" w:hint="eastAsia"/>
            <w:lang w:eastAsia="zh-CN"/>
          </w:rPr>
          <w:t>(一)、大型重工装备铸件项目背景分析</w:t>
        </w:r>
        <w:r>
          <w:tab/>
        </w:r>
        <w:r>
          <w:fldChar w:fldCharType="begin"/>
        </w:r>
        <w:r>
          <w:instrText xml:space="preserve"> PAGEREF _Toc10005 \h </w:instrText>
        </w:r>
        <w:r>
          <w:fldChar w:fldCharType="separate"/>
        </w:r>
        <w:r>
          <w:t>8</w:t>
        </w:r>
        <w:r>
          <w:fldChar w:fldCharType="end"/>
        </w:r>
      </w:hyperlink>
    </w:p>
    <w:p>
      <w:pPr>
        <w:pStyle w:val="TOC2"/>
        <w:tabs>
          <w:tab w:val="right" w:leader="dot" w:pos="8306"/>
        </w:tabs>
      </w:pPr>
      <w:hyperlink w:anchor="_Toc21682" w:history="1">
        <w:r>
          <w:rPr>
            <w:rFonts w:ascii="仿宋" w:eastAsia="仿宋" w:hAnsi="仿宋" w:cs="仿宋" w:hint="eastAsia"/>
            <w:lang w:eastAsia="zh-CN"/>
          </w:rPr>
          <w:t>(二)、大型重工装备铸件项目建设必要性分析</w:t>
        </w:r>
        <w:r>
          <w:tab/>
        </w:r>
        <w:r>
          <w:fldChar w:fldCharType="begin"/>
        </w:r>
        <w:r>
          <w:instrText xml:space="preserve"> PAGEREF _Toc21682 \h </w:instrText>
        </w:r>
        <w:r>
          <w:fldChar w:fldCharType="separate"/>
        </w:r>
        <w:r>
          <w:t>10</w:t>
        </w:r>
        <w:r>
          <w:fldChar w:fldCharType="end"/>
        </w:r>
      </w:hyperlink>
    </w:p>
    <w:p>
      <w:pPr>
        <w:pStyle w:val="TOC1"/>
        <w:tabs>
          <w:tab w:val="right" w:leader="dot" w:pos="8306"/>
        </w:tabs>
      </w:pPr>
      <w:hyperlink w:anchor="_Toc25485" w:history="1">
        <w:r>
          <w:rPr>
            <w:rFonts w:ascii="仿宋" w:eastAsia="仿宋" w:hAnsi="仿宋" w:cs="仿宋" w:hint="eastAsia"/>
            <w:lang w:eastAsia="zh-CN"/>
          </w:rPr>
          <w:t>四、市场分析、调研</w:t>
        </w:r>
        <w:r>
          <w:tab/>
        </w:r>
        <w:r>
          <w:fldChar w:fldCharType="begin"/>
        </w:r>
        <w:r>
          <w:instrText xml:space="preserve"> PAGEREF _Toc25485 \h </w:instrText>
        </w:r>
        <w:r>
          <w:fldChar w:fldCharType="separate"/>
        </w:r>
        <w:r>
          <w:t>11</w:t>
        </w:r>
        <w:r>
          <w:fldChar w:fldCharType="end"/>
        </w:r>
      </w:hyperlink>
    </w:p>
    <w:p>
      <w:pPr>
        <w:pStyle w:val="TOC2"/>
        <w:tabs>
          <w:tab w:val="right" w:leader="dot" w:pos="8306"/>
        </w:tabs>
      </w:pPr>
      <w:hyperlink w:anchor="_Toc6237" w:history="1">
        <w:r>
          <w:rPr>
            <w:rFonts w:ascii="仿宋" w:eastAsia="仿宋" w:hAnsi="仿宋" w:cs="仿宋" w:hint="eastAsia"/>
            <w:lang w:eastAsia="zh-CN"/>
          </w:rPr>
          <w:t>(一)、大型重工装备铸件行业分析</w:t>
        </w:r>
        <w:r>
          <w:tab/>
        </w:r>
        <w:r>
          <w:fldChar w:fldCharType="begin"/>
        </w:r>
        <w:r>
          <w:instrText xml:space="preserve"> PAGEREF _Toc6237 \h </w:instrText>
        </w:r>
        <w:r>
          <w:fldChar w:fldCharType="separate"/>
        </w:r>
        <w:r>
          <w:t>11</w:t>
        </w:r>
        <w:r>
          <w:fldChar w:fldCharType="end"/>
        </w:r>
      </w:hyperlink>
    </w:p>
    <w:p>
      <w:pPr>
        <w:pStyle w:val="TOC2"/>
        <w:tabs>
          <w:tab w:val="right" w:leader="dot" w:pos="8306"/>
        </w:tabs>
      </w:pPr>
      <w:hyperlink w:anchor="_Toc7286" w:history="1">
        <w:r>
          <w:rPr>
            <w:rFonts w:ascii="仿宋" w:eastAsia="仿宋" w:hAnsi="仿宋" w:cs="仿宋" w:hint="eastAsia"/>
            <w:lang w:eastAsia="zh-CN"/>
          </w:rPr>
          <w:t>(二)、大型重工装备铸件市场分析预测</w:t>
        </w:r>
        <w:r>
          <w:tab/>
        </w:r>
        <w:r>
          <w:fldChar w:fldCharType="begin"/>
        </w:r>
        <w:r>
          <w:instrText xml:space="preserve"> PAGEREF _Toc7286 \h </w:instrText>
        </w:r>
        <w:r>
          <w:fldChar w:fldCharType="separate"/>
        </w:r>
        <w:r>
          <w:t>12</w:t>
        </w:r>
        <w:r>
          <w:fldChar w:fldCharType="end"/>
        </w:r>
      </w:hyperlink>
    </w:p>
    <w:p>
      <w:pPr>
        <w:pStyle w:val="TOC1"/>
        <w:tabs>
          <w:tab w:val="right" w:leader="dot" w:pos="8306"/>
        </w:tabs>
      </w:pPr>
      <w:hyperlink w:anchor="_Toc5243" w:history="1">
        <w:r>
          <w:rPr>
            <w:rFonts w:ascii="仿宋" w:eastAsia="仿宋" w:hAnsi="仿宋" w:cs="仿宋" w:hint="eastAsia"/>
            <w:lang w:eastAsia="zh-CN"/>
          </w:rPr>
          <w:t>五、大型重工装备铸件项目概论</w:t>
        </w:r>
        <w:r>
          <w:tab/>
        </w:r>
        <w:r>
          <w:fldChar w:fldCharType="begin"/>
        </w:r>
        <w:r>
          <w:instrText xml:space="preserve"> PAGEREF _Toc5243 \h </w:instrText>
        </w:r>
        <w:r>
          <w:fldChar w:fldCharType="separate"/>
        </w:r>
        <w:r>
          <w:t>13</w:t>
        </w:r>
        <w:r>
          <w:fldChar w:fldCharType="end"/>
        </w:r>
      </w:hyperlink>
    </w:p>
    <w:p>
      <w:pPr>
        <w:pStyle w:val="TOC2"/>
        <w:tabs>
          <w:tab w:val="right" w:leader="dot" w:pos="8306"/>
        </w:tabs>
      </w:pPr>
      <w:hyperlink w:anchor="_Toc7080" w:history="1">
        <w:r>
          <w:rPr>
            <w:rFonts w:ascii="仿宋" w:eastAsia="仿宋" w:hAnsi="仿宋" w:cs="仿宋" w:hint="eastAsia"/>
            <w:lang w:eastAsia="zh-CN"/>
          </w:rPr>
          <w:t>(一)、大型重工装备铸件项目概况</w:t>
        </w:r>
        <w:r>
          <w:tab/>
        </w:r>
        <w:r>
          <w:fldChar w:fldCharType="begin"/>
        </w:r>
        <w:r>
          <w:instrText xml:space="preserve"> PAGEREF _Toc7080 \h </w:instrText>
        </w:r>
        <w:r>
          <w:fldChar w:fldCharType="separate"/>
        </w:r>
        <w:r>
          <w:t>13</w:t>
        </w:r>
        <w:r>
          <w:fldChar w:fldCharType="end"/>
        </w:r>
      </w:hyperlink>
    </w:p>
    <w:p>
      <w:pPr>
        <w:pStyle w:val="TOC2"/>
        <w:tabs>
          <w:tab w:val="right" w:leader="dot" w:pos="8306"/>
        </w:tabs>
      </w:pPr>
      <w:hyperlink w:anchor="_Toc989" w:history="1">
        <w:r>
          <w:rPr>
            <w:rFonts w:ascii="仿宋" w:eastAsia="仿宋" w:hAnsi="仿宋" w:cs="仿宋" w:hint="eastAsia"/>
            <w:lang w:eastAsia="zh-CN"/>
          </w:rPr>
          <w:t>(二)、大型重工装备铸件项目目标</w:t>
        </w:r>
        <w:r>
          <w:tab/>
        </w:r>
        <w:r>
          <w:fldChar w:fldCharType="begin"/>
        </w:r>
        <w:r>
          <w:instrText xml:space="preserve"> PAGEREF _Toc989 \h </w:instrText>
        </w:r>
        <w:r>
          <w:fldChar w:fldCharType="separate"/>
        </w:r>
        <w:r>
          <w:t>15</w:t>
        </w:r>
        <w:r>
          <w:fldChar w:fldCharType="end"/>
        </w:r>
      </w:hyperlink>
    </w:p>
    <w:p>
      <w:pPr>
        <w:pStyle w:val="TOC2"/>
        <w:tabs>
          <w:tab w:val="right" w:leader="dot" w:pos="8306"/>
        </w:tabs>
      </w:pPr>
      <w:hyperlink w:anchor="_Toc12220" w:history="1">
        <w:r>
          <w:rPr>
            <w:rFonts w:ascii="仿宋" w:eastAsia="仿宋" w:hAnsi="仿宋" w:cs="仿宋" w:hint="eastAsia"/>
            <w:lang w:eastAsia="zh-CN"/>
          </w:rPr>
          <w:t>(三)、大型重工装备铸件项目提出的理由</w:t>
        </w:r>
        <w:r>
          <w:tab/>
        </w:r>
        <w:r>
          <w:fldChar w:fldCharType="begin"/>
        </w:r>
        <w:r>
          <w:instrText xml:space="preserve"> PAGEREF _Toc12220 \h </w:instrText>
        </w:r>
        <w:r>
          <w:fldChar w:fldCharType="separate"/>
        </w:r>
        <w:r>
          <w:t>16</w:t>
        </w:r>
        <w:r>
          <w:fldChar w:fldCharType="end"/>
        </w:r>
      </w:hyperlink>
    </w:p>
    <w:p>
      <w:pPr>
        <w:pStyle w:val="TOC2"/>
        <w:tabs>
          <w:tab w:val="right" w:leader="dot" w:pos="8306"/>
        </w:tabs>
      </w:pPr>
      <w:hyperlink w:anchor="_Toc9624" w:history="1">
        <w:r>
          <w:rPr>
            <w:rFonts w:ascii="仿宋" w:eastAsia="仿宋" w:hAnsi="仿宋" w:cs="仿宋" w:hint="eastAsia"/>
            <w:lang w:eastAsia="zh-CN"/>
          </w:rPr>
          <w:t>(四)、大型重工装备铸件项目意义</w:t>
        </w:r>
        <w:r>
          <w:tab/>
        </w:r>
        <w:r>
          <w:fldChar w:fldCharType="begin"/>
        </w:r>
        <w:r>
          <w:instrText xml:space="preserve"> PAGEREF _Toc9624 \h </w:instrText>
        </w:r>
        <w:r>
          <w:fldChar w:fldCharType="separate"/>
        </w:r>
        <w:r>
          <w:t>18</w:t>
        </w:r>
        <w:r>
          <w:fldChar w:fldCharType="end"/>
        </w:r>
      </w:hyperlink>
    </w:p>
    <w:p>
      <w:pPr>
        <w:pStyle w:val="TOC2"/>
        <w:tabs>
          <w:tab w:val="right" w:leader="dot" w:pos="8306"/>
        </w:tabs>
      </w:pPr>
      <w:hyperlink w:anchor="_Toc8905" w:history="1">
        <w:r>
          <w:rPr>
            <w:rFonts w:ascii="仿宋" w:eastAsia="仿宋" w:hAnsi="仿宋" w:cs="仿宋" w:hint="eastAsia"/>
            <w:lang w:eastAsia="zh-CN"/>
          </w:rPr>
          <w:t>(五)、大型重工装备铸件项目背景</w:t>
        </w:r>
        <w:r>
          <w:tab/>
        </w:r>
        <w:r>
          <w:fldChar w:fldCharType="begin"/>
        </w:r>
        <w:r>
          <w:instrText xml:space="preserve"> PAGEREF _Toc8905 \h </w:instrText>
        </w:r>
        <w:r>
          <w:fldChar w:fldCharType="separate"/>
        </w:r>
        <w:r>
          <w:t>19</w:t>
        </w:r>
        <w:r>
          <w:fldChar w:fldCharType="end"/>
        </w:r>
      </w:hyperlink>
    </w:p>
    <w:p>
      <w:pPr>
        <w:pStyle w:val="TOC1"/>
        <w:tabs>
          <w:tab w:val="right" w:leader="dot" w:pos="8306"/>
        </w:tabs>
      </w:pPr>
      <w:hyperlink w:anchor="_Toc27991" w:history="1">
        <w:r>
          <w:rPr>
            <w:rFonts w:ascii="仿宋" w:eastAsia="仿宋" w:hAnsi="仿宋" w:cs="仿宋" w:hint="eastAsia"/>
            <w:lang w:eastAsia="zh-CN"/>
          </w:rPr>
          <w:t>六、大型重工装备铸件项目文档管理</w:t>
        </w:r>
        <w:r>
          <w:tab/>
        </w:r>
        <w:r>
          <w:fldChar w:fldCharType="begin"/>
        </w:r>
        <w:r>
          <w:instrText xml:space="preserve"> PAGEREF _Toc27991 \h </w:instrText>
        </w:r>
        <w:r>
          <w:fldChar w:fldCharType="separate"/>
        </w:r>
        <w:r>
          <w:t>20</w:t>
        </w:r>
        <w:r>
          <w:fldChar w:fldCharType="end"/>
        </w:r>
      </w:hyperlink>
    </w:p>
    <w:p>
      <w:pPr>
        <w:pStyle w:val="TOC2"/>
        <w:tabs>
          <w:tab w:val="right" w:leader="dot" w:pos="8306"/>
        </w:tabs>
      </w:pPr>
      <w:hyperlink w:anchor="_Toc27643" w:history="1">
        <w:r>
          <w:rPr>
            <w:rFonts w:ascii="仿宋" w:eastAsia="仿宋" w:hAnsi="仿宋" w:cs="仿宋" w:hint="eastAsia"/>
            <w:lang w:eastAsia="zh-CN"/>
          </w:rPr>
          <w:t>(一)、文档编制与审查</w:t>
        </w:r>
        <w:r>
          <w:tab/>
        </w:r>
        <w:r>
          <w:fldChar w:fldCharType="begin"/>
        </w:r>
        <w:r>
          <w:instrText xml:space="preserve"> PAGEREF _Toc27643 \h </w:instrText>
        </w:r>
        <w:r>
          <w:fldChar w:fldCharType="separate"/>
        </w:r>
        <w:r>
          <w:t>20</w:t>
        </w:r>
        <w:r>
          <w:fldChar w:fldCharType="end"/>
        </w:r>
      </w:hyperlink>
    </w:p>
    <w:p>
      <w:pPr>
        <w:pStyle w:val="TOC2"/>
        <w:tabs>
          <w:tab w:val="right" w:leader="dot" w:pos="8306"/>
        </w:tabs>
      </w:pPr>
      <w:hyperlink w:anchor="_Toc10012" w:history="1">
        <w:r>
          <w:rPr>
            <w:rFonts w:ascii="仿宋" w:eastAsia="仿宋" w:hAnsi="仿宋" w:cs="仿宋" w:hint="eastAsia"/>
            <w:lang w:eastAsia="zh-CN"/>
          </w:rPr>
          <w:t>(二)、文档发布与分发</w:t>
        </w:r>
        <w:r>
          <w:tab/>
        </w:r>
        <w:r>
          <w:fldChar w:fldCharType="begin"/>
        </w:r>
        <w:r>
          <w:instrText xml:space="preserve"> PAGEREF _Toc10012 \h </w:instrText>
        </w:r>
        <w:r>
          <w:fldChar w:fldCharType="separate"/>
        </w:r>
        <w:r>
          <w:t>21</w:t>
        </w:r>
        <w:r>
          <w:fldChar w:fldCharType="end"/>
        </w:r>
      </w:hyperlink>
    </w:p>
    <w:p>
      <w:pPr>
        <w:pStyle w:val="TOC2"/>
        <w:tabs>
          <w:tab w:val="right" w:leader="dot" w:pos="8306"/>
        </w:tabs>
      </w:pPr>
      <w:hyperlink w:anchor="_Toc6850" w:history="1">
        <w:r>
          <w:rPr>
            <w:rFonts w:ascii="仿宋" w:eastAsia="仿宋" w:hAnsi="仿宋" w:cs="仿宋" w:hint="eastAsia"/>
            <w:lang w:eastAsia="zh-CN"/>
          </w:rPr>
          <w:t>(三)、文档存档与归档</w:t>
        </w:r>
        <w:r>
          <w:tab/>
        </w:r>
        <w:r>
          <w:fldChar w:fldCharType="begin"/>
        </w:r>
        <w:r>
          <w:instrText xml:space="preserve"> PAGEREF _Toc6850 \h </w:instrText>
        </w:r>
        <w:r>
          <w:fldChar w:fldCharType="separate"/>
        </w:r>
        <w:r>
          <w:t>22</w:t>
        </w:r>
        <w:r>
          <w:fldChar w:fldCharType="end"/>
        </w:r>
      </w:hyperlink>
    </w:p>
    <w:p>
      <w:pPr>
        <w:pStyle w:val="TOC1"/>
        <w:tabs>
          <w:tab w:val="right" w:leader="dot" w:pos="8306"/>
        </w:tabs>
      </w:pPr>
      <w:hyperlink w:anchor="_Toc12834" w:history="1">
        <w:r>
          <w:rPr>
            <w:rFonts w:ascii="仿宋" w:eastAsia="仿宋" w:hAnsi="仿宋" w:cs="仿宋" w:hint="eastAsia"/>
            <w:lang w:eastAsia="zh-CN"/>
          </w:rPr>
          <w:t>七、大型重工装备铸件项目风险管理</w:t>
        </w:r>
        <w:r>
          <w:tab/>
        </w:r>
        <w:r>
          <w:fldChar w:fldCharType="begin"/>
        </w:r>
        <w:r>
          <w:instrText xml:space="preserve"> PAGEREF _Toc12834 \h </w:instrText>
        </w:r>
        <w:r>
          <w:fldChar w:fldCharType="separate"/>
        </w:r>
        <w:r>
          <w:t>23</w:t>
        </w:r>
        <w:r>
          <w:fldChar w:fldCharType="end"/>
        </w:r>
      </w:hyperlink>
    </w:p>
    <w:p>
      <w:pPr>
        <w:pStyle w:val="TOC2"/>
        <w:tabs>
          <w:tab w:val="right" w:leader="dot" w:pos="8306"/>
        </w:tabs>
      </w:pPr>
      <w:hyperlink w:anchor="_Toc12472" w:history="1">
        <w:r>
          <w:rPr>
            <w:rFonts w:ascii="仿宋" w:eastAsia="仿宋" w:hAnsi="仿宋" w:cs="仿宋" w:hint="eastAsia"/>
            <w:lang w:eastAsia="zh-CN"/>
          </w:rPr>
          <w:t>(一)、风险识别与评估</w:t>
        </w:r>
        <w:r>
          <w:tab/>
        </w:r>
        <w:r>
          <w:fldChar w:fldCharType="begin"/>
        </w:r>
        <w:r>
          <w:instrText xml:space="preserve"> PAGEREF _Toc12472 \h </w:instrText>
        </w:r>
        <w:r>
          <w:fldChar w:fldCharType="separate"/>
        </w:r>
        <w:r>
          <w:t>23</w:t>
        </w:r>
        <w:r>
          <w:fldChar w:fldCharType="end"/>
        </w:r>
      </w:hyperlink>
    </w:p>
    <w:p>
      <w:pPr>
        <w:pStyle w:val="TOC2"/>
        <w:tabs>
          <w:tab w:val="right" w:leader="dot" w:pos="8306"/>
        </w:tabs>
      </w:pPr>
      <w:hyperlink w:anchor="_Toc21444" w:history="1">
        <w:r>
          <w:rPr>
            <w:rFonts w:ascii="仿宋" w:eastAsia="仿宋" w:hAnsi="仿宋" w:cs="仿宋" w:hint="eastAsia"/>
            <w:lang w:eastAsia="zh-CN"/>
          </w:rPr>
          <w:t>(二)、风险应对策略</w:t>
        </w:r>
        <w:r>
          <w:tab/>
        </w:r>
        <w:r>
          <w:fldChar w:fldCharType="begin"/>
        </w:r>
        <w:r>
          <w:instrText xml:space="preserve"> PAGEREF _Toc21444 \h </w:instrText>
        </w:r>
        <w:r>
          <w:fldChar w:fldCharType="separate"/>
        </w:r>
        <w:r>
          <w:t>24</w:t>
        </w:r>
        <w:r>
          <w:fldChar w:fldCharType="end"/>
        </w:r>
      </w:hyperlink>
    </w:p>
    <w:p>
      <w:pPr>
        <w:pStyle w:val="TOC2"/>
        <w:tabs>
          <w:tab w:val="right" w:leader="dot" w:pos="8306"/>
        </w:tabs>
      </w:pPr>
      <w:hyperlink w:anchor="_Toc1897" w:history="1">
        <w:r>
          <w:rPr>
            <w:rFonts w:ascii="仿宋" w:eastAsia="仿宋" w:hAnsi="仿宋" w:cs="仿宋" w:hint="eastAsia"/>
            <w:lang w:eastAsia="zh-CN"/>
          </w:rPr>
          <w:t>(三)、风险监控与控制</w:t>
        </w:r>
        <w:r>
          <w:tab/>
        </w:r>
        <w:r>
          <w:fldChar w:fldCharType="begin"/>
        </w:r>
        <w:r>
          <w:instrText xml:space="preserve"> PAGEREF _Toc1897 \h </w:instrText>
        </w:r>
        <w:r>
          <w:fldChar w:fldCharType="separate"/>
        </w:r>
        <w:r>
          <w:t>26</w:t>
        </w:r>
        <w:r>
          <w:fldChar w:fldCharType="end"/>
        </w:r>
      </w:hyperlink>
    </w:p>
    <w:p>
      <w:pPr>
        <w:pStyle w:val="TOC1"/>
        <w:tabs>
          <w:tab w:val="right" w:leader="dot" w:pos="8306"/>
        </w:tabs>
      </w:pPr>
      <w:hyperlink w:anchor="_Toc27276" w:history="1">
        <w:r>
          <w:rPr>
            <w:rFonts w:ascii="仿宋" w:eastAsia="仿宋" w:hAnsi="仿宋" w:cs="仿宋" w:hint="eastAsia"/>
            <w:lang w:eastAsia="zh-CN"/>
          </w:rPr>
          <w:t>八、大型重工装备铸件项目人力资源培养与发展</w:t>
        </w:r>
        <w:r>
          <w:tab/>
        </w:r>
        <w:r>
          <w:fldChar w:fldCharType="begin"/>
        </w:r>
        <w:r>
          <w:instrText xml:space="preserve"> PAGEREF _Toc27276 \h </w:instrText>
        </w:r>
        <w:r>
          <w:fldChar w:fldCharType="separate"/>
        </w:r>
        <w:r>
          <w:t>27</w:t>
        </w:r>
        <w:r>
          <w:fldChar w:fldCharType="end"/>
        </w:r>
      </w:hyperlink>
    </w:p>
    <w:p>
      <w:pPr>
        <w:pStyle w:val="TOC2"/>
        <w:tabs>
          <w:tab w:val="right" w:leader="dot" w:pos="8306"/>
        </w:tabs>
      </w:pPr>
      <w:hyperlink w:anchor="_Toc2464" w:history="1">
        <w:r>
          <w:rPr>
            <w:rFonts w:ascii="仿宋" w:eastAsia="仿宋" w:hAnsi="仿宋" w:cs="仿宋" w:hint="eastAsia"/>
            <w:lang w:eastAsia="zh-CN"/>
          </w:rPr>
          <w:t>(一)、人才需求与规划</w:t>
        </w:r>
        <w:r>
          <w:tab/>
        </w:r>
        <w:r>
          <w:fldChar w:fldCharType="begin"/>
        </w:r>
        <w:r>
          <w:instrText xml:space="preserve"> PAGEREF _Toc2464 \h </w:instrText>
        </w:r>
        <w:r>
          <w:fldChar w:fldCharType="separate"/>
        </w:r>
        <w:r>
          <w:t>27</w:t>
        </w:r>
        <w:r>
          <w:fldChar w:fldCharType="end"/>
        </w:r>
      </w:hyperlink>
    </w:p>
    <w:p>
      <w:pPr>
        <w:pStyle w:val="TOC2"/>
        <w:tabs>
          <w:tab w:val="right" w:leader="dot" w:pos="8306"/>
        </w:tabs>
      </w:pPr>
      <w:hyperlink w:anchor="_Toc19165" w:history="1">
        <w:r>
          <w:rPr>
            <w:rFonts w:ascii="仿宋" w:eastAsia="仿宋" w:hAnsi="仿宋" w:cs="仿宋" w:hint="eastAsia"/>
            <w:lang w:eastAsia="zh-CN"/>
          </w:rPr>
          <w:t>(二)、培训与发展计划</w:t>
        </w:r>
        <w:r>
          <w:tab/>
        </w:r>
        <w:r>
          <w:fldChar w:fldCharType="begin"/>
        </w:r>
        <w:r>
          <w:instrText xml:space="preserve"> PAGEREF _Toc19165 \h </w:instrText>
        </w:r>
        <w:r>
          <w:fldChar w:fldCharType="separate"/>
        </w:r>
        <w:r>
          <w:t>28</w:t>
        </w:r>
        <w:r>
          <w:fldChar w:fldCharType="end"/>
        </w:r>
      </w:hyperlink>
    </w:p>
    <w:p>
      <w:pPr>
        <w:pStyle w:val="TOC1"/>
        <w:tabs>
          <w:tab w:val="right" w:leader="dot" w:pos="8306"/>
        </w:tabs>
      </w:pPr>
      <w:hyperlink w:anchor="_Toc1005" w:history="1">
        <w:r>
          <w:rPr>
            <w:rFonts w:ascii="仿宋" w:eastAsia="仿宋" w:hAnsi="仿宋" w:cs="仿宋" w:hint="eastAsia"/>
            <w:lang w:eastAsia="zh-CN"/>
          </w:rPr>
          <w:t>九、大型重工装备铸件项目社会影响</w:t>
        </w:r>
        <w:r>
          <w:tab/>
        </w:r>
        <w:r>
          <w:fldChar w:fldCharType="begin"/>
        </w:r>
        <w:r>
          <w:instrText xml:space="preserve"> PAGEREF _Toc1005 \h </w:instrText>
        </w:r>
        <w:r>
          <w:fldChar w:fldCharType="separate"/>
        </w:r>
        <w:r>
          <w:t>28</w:t>
        </w:r>
        <w:r>
          <w:fldChar w:fldCharType="end"/>
        </w:r>
      </w:hyperlink>
    </w:p>
    <w:p>
      <w:pPr>
        <w:pStyle w:val="TOC2"/>
        <w:tabs>
          <w:tab w:val="right" w:leader="dot" w:pos="8306"/>
        </w:tabs>
      </w:pPr>
      <w:hyperlink w:anchor="_Toc6615" w:history="1">
        <w:r>
          <w:rPr>
            <w:rFonts w:ascii="仿宋" w:eastAsia="仿宋" w:hAnsi="仿宋" w:cs="仿宋" w:hint="eastAsia"/>
            <w:lang w:eastAsia="zh-CN"/>
          </w:rPr>
          <w:t>(一)、社会责任与义务</w:t>
        </w:r>
        <w:r>
          <w:tab/>
        </w:r>
        <w:r>
          <w:fldChar w:fldCharType="begin"/>
        </w:r>
        <w:r>
          <w:instrText xml:space="preserve"> PAGEREF _Toc6615 \h </w:instrText>
        </w:r>
        <w:r>
          <w:fldChar w:fldCharType="separate"/>
        </w:r>
        <w:r>
          <w:t>28</w:t>
        </w:r>
        <w:r>
          <w:fldChar w:fldCharType="end"/>
        </w:r>
      </w:hyperlink>
    </w:p>
    <w:p>
      <w:pPr>
        <w:pStyle w:val="TOC2"/>
        <w:tabs>
          <w:tab w:val="right" w:leader="dot" w:pos="8306"/>
        </w:tabs>
      </w:pPr>
      <w:hyperlink w:anchor="_Toc11898" w:history="1">
        <w:r>
          <w:rPr>
            <w:rFonts w:ascii="仿宋" w:eastAsia="仿宋" w:hAnsi="仿宋" w:cs="仿宋" w:hint="eastAsia"/>
            <w:lang w:eastAsia="zh-CN"/>
          </w:rPr>
          <w:t>(二)、社会参与与沟通</w:t>
        </w:r>
        <w:r>
          <w:tab/>
        </w:r>
        <w:r>
          <w:fldChar w:fldCharType="begin"/>
        </w:r>
        <w:r>
          <w:instrText xml:space="preserve"> PAGEREF _Toc11898 \h </w:instrText>
        </w:r>
        <w:r>
          <w:fldChar w:fldCharType="separate"/>
        </w:r>
        <w:r>
          <w:t>29</w:t>
        </w:r>
        <w:r>
          <w:fldChar w:fldCharType="end"/>
        </w:r>
      </w:hyperlink>
    </w:p>
    <w:p>
      <w:pPr>
        <w:pStyle w:val="TOC1"/>
        <w:tabs>
          <w:tab w:val="right" w:leader="dot" w:pos="8306"/>
        </w:tabs>
      </w:pPr>
      <w:hyperlink w:anchor="_Toc24673" w:history="1">
        <w:r>
          <w:rPr>
            <w:rFonts w:ascii="仿宋" w:eastAsia="仿宋" w:hAnsi="仿宋" w:cs="仿宋" w:hint="eastAsia"/>
            <w:lang w:eastAsia="zh-CN"/>
          </w:rPr>
          <w:t>十、大型重工装备铸件项目技术管理</w:t>
        </w:r>
        <w:r>
          <w:tab/>
        </w:r>
        <w:r>
          <w:fldChar w:fldCharType="begin"/>
        </w:r>
        <w:r>
          <w:instrText xml:space="preserve"> PAGEREF _Toc24673 \h </w:instrText>
        </w:r>
        <w:r>
          <w:fldChar w:fldCharType="separate"/>
        </w:r>
        <w:r>
          <w:t>30</w:t>
        </w:r>
        <w:r>
          <w:fldChar w:fldCharType="end"/>
        </w:r>
      </w:hyperlink>
    </w:p>
    <w:p>
      <w:pPr>
        <w:pStyle w:val="TOC2"/>
        <w:tabs>
          <w:tab w:val="right" w:leader="dot" w:pos="8306"/>
        </w:tabs>
      </w:pPr>
      <w:hyperlink w:anchor="_Toc25194" w:history="1">
        <w:r>
          <w:rPr>
            <w:rFonts w:ascii="仿宋" w:eastAsia="仿宋" w:hAnsi="仿宋" w:cs="仿宋" w:hint="eastAsia"/>
            <w:lang w:eastAsia="zh-CN"/>
          </w:rPr>
          <w:t>(一)、技术方案选用方向</w:t>
        </w:r>
        <w:r>
          <w:tab/>
        </w:r>
        <w:r>
          <w:fldChar w:fldCharType="begin"/>
        </w:r>
        <w:r>
          <w:instrText xml:space="preserve"> PAGEREF _Toc25194 \h </w:instrText>
        </w:r>
        <w:r>
          <w:fldChar w:fldCharType="separate"/>
        </w:r>
        <w:r>
          <w:t>30</w:t>
        </w:r>
        <w:r>
          <w:fldChar w:fldCharType="end"/>
        </w:r>
      </w:hyperlink>
    </w:p>
    <w:p>
      <w:pPr>
        <w:pStyle w:val="TOC2"/>
        <w:tabs>
          <w:tab w:val="right" w:leader="dot" w:pos="8306"/>
        </w:tabs>
      </w:pPr>
      <w:hyperlink w:anchor="_Toc8065" w:history="1">
        <w:r>
          <w:rPr>
            <w:rFonts w:ascii="仿宋" w:eastAsia="仿宋" w:hAnsi="仿宋" w:cs="仿宋" w:hint="eastAsia"/>
            <w:lang w:eastAsia="zh-CN"/>
          </w:rPr>
          <w:t>(二)、工艺技术方案选用原则</w:t>
        </w:r>
        <w:r>
          <w:tab/>
        </w:r>
        <w:r>
          <w:fldChar w:fldCharType="begin"/>
        </w:r>
        <w:r>
          <w:instrText xml:space="preserve"> PAGEREF _Toc8065 \h </w:instrText>
        </w:r>
        <w:r>
          <w:fldChar w:fldCharType="separate"/>
        </w:r>
        <w:r>
          <w:t>32</w:t>
        </w:r>
        <w:r>
          <w:fldChar w:fldCharType="end"/>
        </w:r>
      </w:hyperlink>
    </w:p>
    <w:p>
      <w:pPr>
        <w:pStyle w:val="TOC2"/>
        <w:tabs>
          <w:tab w:val="right" w:leader="dot" w:pos="8306"/>
        </w:tabs>
      </w:pPr>
      <w:hyperlink w:anchor="_Toc16218" w:history="1">
        <w:r>
          <w:rPr>
            <w:rFonts w:ascii="仿宋" w:eastAsia="仿宋" w:hAnsi="仿宋" w:cs="仿宋" w:hint="eastAsia"/>
            <w:lang w:eastAsia="zh-CN"/>
          </w:rPr>
          <w:t>(三)、工艺技术方案要求</w:t>
        </w:r>
        <w:r>
          <w:tab/>
        </w:r>
        <w:r>
          <w:fldChar w:fldCharType="begin"/>
        </w:r>
        <w:r>
          <w:instrText xml:space="preserve"> PAGEREF _Toc16218 \h </w:instrText>
        </w:r>
        <w:r>
          <w:fldChar w:fldCharType="separate"/>
        </w:r>
        <w:r>
          <w:t>34</w:t>
        </w:r>
        <w:r>
          <w:fldChar w:fldCharType="end"/>
        </w:r>
      </w:hyperlink>
    </w:p>
    <w:p>
      <w:pPr>
        <w:pStyle w:val="TOC1"/>
        <w:tabs>
          <w:tab w:val="right" w:leader="dot" w:pos="8306"/>
        </w:tabs>
      </w:pPr>
      <w:hyperlink w:anchor="_Toc14436" w:history="1">
        <w:r>
          <w:rPr>
            <w:rFonts w:ascii="仿宋" w:eastAsia="仿宋" w:hAnsi="仿宋" w:cs="仿宋" w:hint="eastAsia"/>
            <w:lang w:eastAsia="zh-CN"/>
          </w:rPr>
          <w:t>十一、大型重工装备铸件项目人力资源管理</w:t>
        </w:r>
        <w:r>
          <w:tab/>
        </w:r>
        <w:r>
          <w:fldChar w:fldCharType="begin"/>
        </w:r>
        <w:r>
          <w:instrText xml:space="preserve"> PAGEREF _Toc14436 \h </w:instrText>
        </w:r>
        <w:r>
          <w:fldChar w:fldCharType="separate"/>
        </w:r>
        <w:r>
          <w:t>36</w:t>
        </w:r>
        <w:r>
          <w:fldChar w:fldCharType="end"/>
        </w:r>
      </w:hyperlink>
    </w:p>
    <w:p>
      <w:pPr>
        <w:pStyle w:val="TOC2"/>
        <w:tabs>
          <w:tab w:val="right" w:leader="dot" w:pos="8306"/>
        </w:tabs>
      </w:pPr>
      <w:hyperlink w:anchor="_Toc27066" w:history="1">
        <w:r>
          <w:rPr>
            <w:rFonts w:ascii="仿宋" w:eastAsia="仿宋" w:hAnsi="仿宋" w:cs="仿宋" w:hint="eastAsia"/>
            <w:lang w:eastAsia="zh-CN"/>
          </w:rPr>
          <w:t>(一)、建立健全的预算管理制度</w:t>
        </w:r>
        <w:r>
          <w:tab/>
        </w:r>
        <w:r>
          <w:fldChar w:fldCharType="begin"/>
        </w:r>
        <w:r>
          <w:instrText xml:space="preserve"> PAGEREF _Toc27066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13" w:history="1">
        <w:r>
          <w:rPr>
            <w:rFonts w:ascii="仿宋" w:eastAsia="仿宋" w:hAnsi="仿宋" w:cs="仿宋" w:hint="eastAsia"/>
            <w:lang w:eastAsia="zh-CN"/>
          </w:rPr>
          <w:t>(二)、加强资金流动监控</w:t>
        </w:r>
        <w:r>
          <w:tab/>
        </w:r>
        <w:r>
          <w:fldChar w:fldCharType="begin"/>
        </w:r>
        <w:r>
          <w:instrText xml:space="preserve"> PAGEREF _Toc19913 \h </w:instrText>
        </w:r>
        <w:r>
          <w:fldChar w:fldCharType="separate"/>
        </w:r>
        <w:r>
          <w:t>38</w:t>
        </w:r>
        <w:r>
          <w:fldChar w:fldCharType="end"/>
        </w:r>
      </w:hyperlink>
    </w:p>
    <w:p>
      <w:pPr>
        <w:pStyle w:val="TOC2"/>
        <w:tabs>
          <w:tab w:val="right" w:leader="dot" w:pos="8306"/>
        </w:tabs>
      </w:pPr>
      <w:hyperlink w:anchor="_Toc4375" w:history="1">
        <w:r>
          <w:rPr>
            <w:rFonts w:ascii="仿宋" w:eastAsia="仿宋" w:hAnsi="仿宋" w:cs="仿宋" w:hint="eastAsia"/>
            <w:lang w:eastAsia="zh-CN"/>
          </w:rPr>
          <w:t>(三)、制定完善的风险控制机制</w:t>
        </w:r>
        <w:r>
          <w:tab/>
        </w:r>
        <w:r>
          <w:fldChar w:fldCharType="begin"/>
        </w:r>
        <w:r>
          <w:instrText xml:space="preserve"> PAGEREF _Toc4375 \h </w:instrText>
        </w:r>
        <w:r>
          <w:fldChar w:fldCharType="separate"/>
        </w:r>
        <w:r>
          <w:t>39</w:t>
        </w:r>
        <w:r>
          <w:fldChar w:fldCharType="end"/>
        </w:r>
      </w:hyperlink>
    </w:p>
    <w:p>
      <w:pPr>
        <w:pStyle w:val="TOC2"/>
        <w:tabs>
          <w:tab w:val="right" w:leader="dot" w:pos="8306"/>
        </w:tabs>
      </w:pPr>
      <w:hyperlink w:anchor="_Toc12718" w:history="1">
        <w:r>
          <w:rPr>
            <w:rFonts w:ascii="仿宋" w:eastAsia="仿宋" w:hAnsi="仿宋" w:cs="仿宋" w:hint="eastAsia"/>
            <w:lang w:eastAsia="zh-CN"/>
          </w:rPr>
          <w:t>(四)、优化成本管理</w:t>
        </w:r>
        <w:r>
          <w:tab/>
        </w:r>
        <w:r>
          <w:fldChar w:fldCharType="begin"/>
        </w:r>
        <w:r>
          <w:instrText xml:space="preserve"> PAGEREF _Toc12718 \h </w:instrText>
        </w:r>
        <w:r>
          <w:fldChar w:fldCharType="separate"/>
        </w:r>
        <w:r>
          <w:t>41</w:t>
        </w:r>
        <w:r>
          <w:fldChar w:fldCharType="end"/>
        </w:r>
      </w:hyperlink>
    </w:p>
    <w:p>
      <w:pPr>
        <w:pStyle w:val="TOC1"/>
        <w:tabs>
          <w:tab w:val="right" w:leader="dot" w:pos="8306"/>
        </w:tabs>
      </w:pPr>
      <w:hyperlink w:anchor="_Toc9615" w:history="1">
        <w:r>
          <w:rPr>
            <w:rFonts w:ascii="仿宋" w:eastAsia="仿宋" w:hAnsi="仿宋" w:cs="仿宋" w:hint="eastAsia"/>
            <w:lang w:eastAsia="zh-CN"/>
          </w:rPr>
          <w:t>十二、大型重工装备铸件项目投资规划</w:t>
        </w:r>
        <w:r>
          <w:tab/>
        </w:r>
        <w:r>
          <w:fldChar w:fldCharType="begin"/>
        </w:r>
        <w:r>
          <w:instrText xml:space="preserve"> PAGEREF _Toc9615 \h </w:instrText>
        </w:r>
        <w:r>
          <w:fldChar w:fldCharType="separate"/>
        </w:r>
        <w:r>
          <w:t>42</w:t>
        </w:r>
        <w:r>
          <w:fldChar w:fldCharType="end"/>
        </w:r>
      </w:hyperlink>
    </w:p>
    <w:p>
      <w:pPr>
        <w:pStyle w:val="TOC2"/>
        <w:tabs>
          <w:tab w:val="right" w:leader="dot" w:pos="8306"/>
        </w:tabs>
      </w:pPr>
      <w:hyperlink w:anchor="_Toc18798" w:history="1">
        <w:r>
          <w:rPr>
            <w:rFonts w:ascii="仿宋" w:eastAsia="仿宋" w:hAnsi="仿宋" w:cs="仿宋" w:hint="eastAsia"/>
            <w:lang w:eastAsia="zh-CN"/>
          </w:rPr>
          <w:t>(一)、大型重工装备铸件项目总投资估算</w:t>
        </w:r>
        <w:r>
          <w:tab/>
        </w:r>
        <w:r>
          <w:fldChar w:fldCharType="begin"/>
        </w:r>
        <w:r>
          <w:instrText xml:space="preserve"> PAGEREF _Toc18798 \h </w:instrText>
        </w:r>
        <w:r>
          <w:fldChar w:fldCharType="separate"/>
        </w:r>
        <w:r>
          <w:t>42</w:t>
        </w:r>
        <w:r>
          <w:fldChar w:fldCharType="end"/>
        </w:r>
      </w:hyperlink>
    </w:p>
    <w:p>
      <w:pPr>
        <w:pStyle w:val="TOC2"/>
        <w:tabs>
          <w:tab w:val="right" w:leader="dot" w:pos="8306"/>
        </w:tabs>
      </w:pPr>
      <w:hyperlink w:anchor="_Toc7680" w:history="1">
        <w:r>
          <w:rPr>
            <w:rFonts w:ascii="仿宋" w:eastAsia="仿宋" w:hAnsi="仿宋" w:cs="仿宋" w:hint="eastAsia"/>
            <w:lang w:eastAsia="zh-CN"/>
          </w:rPr>
          <w:t>(二)、资金筹措</w:t>
        </w:r>
        <w:r>
          <w:tab/>
        </w:r>
        <w:r>
          <w:fldChar w:fldCharType="begin"/>
        </w:r>
        <w:r>
          <w:instrText xml:space="preserve"> PAGEREF _Toc7680 \h </w:instrText>
        </w:r>
        <w:r>
          <w:fldChar w:fldCharType="separate"/>
        </w:r>
        <w:r>
          <w:t>43</w:t>
        </w:r>
        <w:r>
          <w:fldChar w:fldCharType="end"/>
        </w:r>
      </w:hyperlink>
    </w:p>
    <w:p>
      <w:pPr>
        <w:pStyle w:val="TOC1"/>
        <w:tabs>
          <w:tab w:val="right" w:leader="dot" w:pos="8306"/>
        </w:tabs>
      </w:pPr>
      <w:hyperlink w:anchor="_Toc25514" w:history="1">
        <w:r>
          <w:rPr>
            <w:rFonts w:ascii="仿宋" w:eastAsia="仿宋" w:hAnsi="仿宋" w:cs="仿宋" w:hint="eastAsia"/>
            <w:lang w:eastAsia="zh-CN"/>
          </w:rPr>
          <w:t>十三、风险识别与分类</w:t>
        </w:r>
        <w:r>
          <w:tab/>
        </w:r>
        <w:r>
          <w:fldChar w:fldCharType="begin"/>
        </w:r>
        <w:r>
          <w:instrText xml:space="preserve"> PAGEREF _Toc25514 \h </w:instrText>
        </w:r>
        <w:r>
          <w:fldChar w:fldCharType="separate"/>
        </w:r>
        <w:r>
          <w:t>44</w:t>
        </w:r>
        <w:r>
          <w:fldChar w:fldCharType="end"/>
        </w:r>
      </w:hyperlink>
    </w:p>
    <w:p>
      <w:pPr>
        <w:pStyle w:val="TOC2"/>
        <w:tabs>
          <w:tab w:val="right" w:leader="dot" w:pos="8306"/>
        </w:tabs>
      </w:pPr>
      <w:hyperlink w:anchor="_Toc31934" w:history="1">
        <w:r>
          <w:rPr>
            <w:rFonts w:ascii="仿宋" w:eastAsia="仿宋" w:hAnsi="仿宋" w:cs="仿宋" w:hint="eastAsia"/>
            <w:lang w:eastAsia="zh-CN"/>
          </w:rPr>
          <w:t>(一)、风险识别</w:t>
        </w:r>
        <w:r>
          <w:tab/>
        </w:r>
        <w:r>
          <w:fldChar w:fldCharType="begin"/>
        </w:r>
        <w:r>
          <w:instrText xml:space="preserve"> PAGEREF _Toc31934 \h </w:instrText>
        </w:r>
        <w:r>
          <w:fldChar w:fldCharType="separate"/>
        </w:r>
        <w:r>
          <w:t>44</w:t>
        </w:r>
        <w:r>
          <w:fldChar w:fldCharType="end"/>
        </w:r>
      </w:hyperlink>
    </w:p>
    <w:p>
      <w:pPr>
        <w:pStyle w:val="TOC2"/>
        <w:tabs>
          <w:tab w:val="right" w:leader="dot" w:pos="8306"/>
        </w:tabs>
      </w:pPr>
      <w:hyperlink w:anchor="_Toc5818" w:history="1">
        <w:r>
          <w:rPr>
            <w:rFonts w:ascii="仿宋" w:eastAsia="仿宋" w:hAnsi="仿宋" w:cs="仿宋" w:hint="eastAsia"/>
            <w:lang w:eastAsia="zh-CN"/>
          </w:rPr>
          <w:t>(二)、风险分类</w:t>
        </w:r>
        <w:r>
          <w:tab/>
        </w:r>
        <w:r>
          <w:fldChar w:fldCharType="begin"/>
        </w:r>
        <w:r>
          <w:instrText xml:space="preserve"> PAGEREF _Toc5818 \h </w:instrText>
        </w:r>
        <w:r>
          <w:fldChar w:fldCharType="separate"/>
        </w:r>
        <w:r>
          <w:t>45</w:t>
        </w:r>
        <w:r>
          <w:fldChar w:fldCharType="end"/>
        </w:r>
      </w:hyperlink>
    </w:p>
    <w:p>
      <w:pPr>
        <w:pStyle w:val="TOC1"/>
        <w:tabs>
          <w:tab w:val="right" w:leader="dot" w:pos="8306"/>
        </w:tabs>
      </w:pPr>
      <w:hyperlink w:anchor="_Toc28363" w:history="1">
        <w:r>
          <w:rPr>
            <w:rFonts w:ascii="仿宋" w:eastAsia="仿宋" w:hAnsi="仿宋" w:cs="仿宋" w:hint="eastAsia"/>
            <w:lang w:eastAsia="zh-CN"/>
          </w:rPr>
          <w:t>十四、大型重工装备铸件项目实施时间节点</w:t>
        </w:r>
        <w:r>
          <w:tab/>
        </w:r>
        <w:r>
          <w:fldChar w:fldCharType="begin"/>
        </w:r>
        <w:r>
          <w:instrText xml:space="preserve"> PAGEREF _Toc28363 \h </w:instrText>
        </w:r>
        <w:r>
          <w:fldChar w:fldCharType="separate"/>
        </w:r>
        <w:r>
          <w:t>47</w:t>
        </w:r>
        <w:r>
          <w:fldChar w:fldCharType="end"/>
        </w:r>
      </w:hyperlink>
    </w:p>
    <w:p>
      <w:pPr>
        <w:pStyle w:val="TOC2"/>
        <w:tabs>
          <w:tab w:val="right" w:leader="dot" w:pos="8306"/>
        </w:tabs>
      </w:pPr>
      <w:hyperlink w:anchor="_Toc13183" w:history="1">
        <w:r>
          <w:rPr>
            <w:rFonts w:ascii="仿宋" w:eastAsia="仿宋" w:hAnsi="仿宋" w:cs="仿宋" w:hint="eastAsia"/>
            <w:lang w:eastAsia="zh-CN"/>
          </w:rPr>
          <w:t>(一)、大型重工装备铸件项目启动阶段时间节点</w:t>
        </w:r>
        <w:r>
          <w:tab/>
        </w:r>
        <w:r>
          <w:fldChar w:fldCharType="begin"/>
        </w:r>
        <w:r>
          <w:instrText xml:space="preserve"> PAGEREF _Toc13183 \h </w:instrText>
        </w:r>
        <w:r>
          <w:fldChar w:fldCharType="separate"/>
        </w:r>
        <w:r>
          <w:t>47</w:t>
        </w:r>
        <w:r>
          <w:fldChar w:fldCharType="end"/>
        </w:r>
      </w:hyperlink>
    </w:p>
    <w:p>
      <w:pPr>
        <w:pStyle w:val="TOC2"/>
        <w:tabs>
          <w:tab w:val="right" w:leader="dot" w:pos="8306"/>
        </w:tabs>
      </w:pPr>
      <w:hyperlink w:anchor="_Toc478" w:history="1">
        <w:r>
          <w:rPr>
            <w:rFonts w:ascii="仿宋" w:eastAsia="仿宋" w:hAnsi="仿宋" w:cs="仿宋" w:hint="eastAsia"/>
            <w:lang w:eastAsia="zh-CN"/>
          </w:rPr>
          <w:t>(二)、大型重工装备铸件项目执行阶段时间节点</w:t>
        </w:r>
        <w:r>
          <w:tab/>
        </w:r>
        <w:r>
          <w:fldChar w:fldCharType="begin"/>
        </w:r>
        <w:r>
          <w:instrText xml:space="preserve"> PAGEREF _Toc478 \h </w:instrText>
        </w:r>
        <w:r>
          <w:fldChar w:fldCharType="separate"/>
        </w:r>
        <w:r>
          <w:t>49</w:t>
        </w:r>
        <w:r>
          <w:fldChar w:fldCharType="end"/>
        </w:r>
      </w:hyperlink>
    </w:p>
    <w:p>
      <w:pPr>
        <w:pStyle w:val="TOC2"/>
        <w:tabs>
          <w:tab w:val="right" w:leader="dot" w:pos="8306"/>
        </w:tabs>
      </w:pPr>
      <w:hyperlink w:anchor="_Toc30655" w:history="1">
        <w:r>
          <w:rPr>
            <w:rFonts w:ascii="仿宋" w:eastAsia="仿宋" w:hAnsi="仿宋" w:cs="仿宋" w:hint="eastAsia"/>
            <w:lang w:eastAsia="zh-CN"/>
          </w:rPr>
          <w:t>(三)、大型重工装备铸件项目完成阶段时间节点</w:t>
        </w:r>
        <w:r>
          <w:tab/>
        </w:r>
        <w:r>
          <w:fldChar w:fldCharType="begin"/>
        </w:r>
        <w:r>
          <w:instrText xml:space="preserve"> PAGEREF _Toc30655 \h </w:instrText>
        </w:r>
        <w:r>
          <w:fldChar w:fldCharType="separate"/>
        </w:r>
        <w:r>
          <w:t>50</w:t>
        </w:r>
        <w:r>
          <w:fldChar w:fldCharType="end"/>
        </w:r>
      </w:hyperlink>
    </w:p>
    <w:p>
      <w:pPr>
        <w:pStyle w:val="TOC1"/>
        <w:tabs>
          <w:tab w:val="right" w:leader="dot" w:pos="8306"/>
        </w:tabs>
      </w:pPr>
      <w:hyperlink w:anchor="_Toc4046" w:history="1">
        <w:r>
          <w:rPr>
            <w:rFonts w:ascii="仿宋" w:eastAsia="仿宋" w:hAnsi="仿宋" w:cs="仿宋" w:hint="eastAsia"/>
            <w:lang w:eastAsia="zh-CN"/>
          </w:rPr>
          <w:t>十五、供应链管理</w:t>
        </w:r>
        <w:r>
          <w:tab/>
        </w:r>
        <w:r>
          <w:fldChar w:fldCharType="begin"/>
        </w:r>
        <w:r>
          <w:instrText xml:space="preserve"> PAGEREF _Toc4046 \h </w:instrText>
        </w:r>
        <w:r>
          <w:fldChar w:fldCharType="separate"/>
        </w:r>
        <w:r>
          <w:t>51</w:t>
        </w:r>
        <w:r>
          <w:fldChar w:fldCharType="end"/>
        </w:r>
      </w:hyperlink>
    </w:p>
    <w:p>
      <w:pPr>
        <w:pStyle w:val="TOC2"/>
        <w:tabs>
          <w:tab w:val="right" w:leader="dot" w:pos="8306"/>
        </w:tabs>
      </w:pPr>
      <w:hyperlink w:anchor="_Toc17532" w:history="1">
        <w:r>
          <w:rPr>
            <w:rFonts w:ascii="仿宋" w:eastAsia="仿宋" w:hAnsi="仿宋" w:cs="仿宋" w:hint="eastAsia"/>
            <w:lang w:eastAsia="zh-CN"/>
          </w:rPr>
          <w:t>(一)、供应链战略规划</w:t>
        </w:r>
        <w:r>
          <w:tab/>
        </w:r>
        <w:r>
          <w:fldChar w:fldCharType="begin"/>
        </w:r>
        <w:r>
          <w:instrText xml:space="preserve"> PAGEREF _Toc17532 \h </w:instrText>
        </w:r>
        <w:r>
          <w:fldChar w:fldCharType="separate"/>
        </w:r>
        <w:r>
          <w:t>51</w:t>
        </w:r>
        <w:r>
          <w:fldChar w:fldCharType="end"/>
        </w:r>
      </w:hyperlink>
    </w:p>
    <w:p>
      <w:pPr>
        <w:pStyle w:val="TOC2"/>
        <w:tabs>
          <w:tab w:val="right" w:leader="dot" w:pos="8306"/>
        </w:tabs>
      </w:pPr>
      <w:hyperlink w:anchor="_Toc12818" w:history="1">
        <w:r>
          <w:rPr>
            <w:rFonts w:ascii="仿宋" w:eastAsia="仿宋" w:hAnsi="仿宋" w:cs="仿宋" w:hint="eastAsia"/>
            <w:lang w:eastAsia="zh-CN"/>
          </w:rPr>
          <w:t>(二)、供应商选择与合作</w:t>
        </w:r>
        <w:r>
          <w:tab/>
        </w:r>
        <w:r>
          <w:fldChar w:fldCharType="begin"/>
        </w:r>
        <w:r>
          <w:instrText xml:space="preserve"> PAGEREF _Toc12818 \h </w:instrText>
        </w:r>
        <w:r>
          <w:fldChar w:fldCharType="separate"/>
        </w:r>
        <w:r>
          <w:t>52</w:t>
        </w:r>
        <w:r>
          <w:fldChar w:fldCharType="end"/>
        </w:r>
      </w:hyperlink>
    </w:p>
    <w:p>
      <w:pPr>
        <w:pStyle w:val="TOC2"/>
        <w:tabs>
          <w:tab w:val="right" w:leader="dot" w:pos="8306"/>
        </w:tabs>
      </w:pPr>
      <w:hyperlink w:anchor="_Toc32737" w:history="1">
        <w:r>
          <w:rPr>
            <w:rFonts w:ascii="仿宋" w:eastAsia="仿宋" w:hAnsi="仿宋" w:cs="仿宋" w:hint="eastAsia"/>
            <w:lang w:eastAsia="zh-CN"/>
          </w:rPr>
          <w:t>(三)、物流与库存管理</w:t>
        </w:r>
        <w:r>
          <w:tab/>
        </w:r>
        <w:r>
          <w:fldChar w:fldCharType="begin"/>
        </w:r>
        <w:r>
          <w:instrText xml:space="preserve"> PAGEREF _Toc32737 \h </w:instrText>
        </w:r>
        <w:r>
          <w:fldChar w:fldCharType="separate"/>
        </w:r>
        <w:r>
          <w:t>53</w:t>
        </w:r>
        <w:r>
          <w:fldChar w:fldCharType="end"/>
        </w:r>
      </w:hyperlink>
    </w:p>
    <w:p>
      <w:pPr>
        <w:pStyle w:val="TOC1"/>
        <w:tabs>
          <w:tab w:val="right" w:leader="dot" w:pos="8306"/>
        </w:tabs>
      </w:pPr>
      <w:hyperlink w:anchor="_Toc26226" w:history="1">
        <w:r>
          <w:rPr>
            <w:rFonts w:ascii="仿宋" w:eastAsia="仿宋" w:hAnsi="仿宋" w:cs="仿宋" w:hint="eastAsia"/>
            <w:lang w:eastAsia="zh-CN"/>
          </w:rPr>
          <w:t>十六、大型重工装备铸件项目治理与监督</w:t>
        </w:r>
        <w:r>
          <w:tab/>
        </w:r>
        <w:r>
          <w:fldChar w:fldCharType="begin"/>
        </w:r>
        <w:r>
          <w:instrText xml:space="preserve"> PAGEREF _Toc26226 \h </w:instrText>
        </w:r>
        <w:r>
          <w:fldChar w:fldCharType="separate"/>
        </w:r>
        <w:r>
          <w:t>55</w:t>
        </w:r>
        <w:r>
          <w:fldChar w:fldCharType="end"/>
        </w:r>
      </w:hyperlink>
    </w:p>
    <w:p>
      <w:pPr>
        <w:pStyle w:val="TOC2"/>
        <w:tabs>
          <w:tab w:val="right" w:leader="dot" w:pos="8306"/>
        </w:tabs>
      </w:pPr>
      <w:hyperlink w:anchor="_Toc18361" w:history="1">
        <w:r>
          <w:rPr>
            <w:rFonts w:ascii="仿宋" w:eastAsia="仿宋" w:hAnsi="仿宋" w:cs="仿宋" w:hint="eastAsia"/>
            <w:lang w:eastAsia="zh-CN"/>
          </w:rPr>
          <w:t>(一)、大型重工装备铸件项目治理结构</w:t>
        </w:r>
        <w:r>
          <w:tab/>
        </w:r>
        <w:r>
          <w:fldChar w:fldCharType="begin"/>
        </w:r>
        <w:r>
          <w:instrText xml:space="preserve"> PAGEREF _Toc18361 \h </w:instrText>
        </w:r>
        <w:r>
          <w:fldChar w:fldCharType="separate"/>
        </w:r>
        <w:r>
          <w:t>55</w:t>
        </w:r>
        <w:r>
          <w:fldChar w:fldCharType="end"/>
        </w:r>
      </w:hyperlink>
    </w:p>
    <w:p>
      <w:pPr>
        <w:pStyle w:val="TOC2"/>
        <w:tabs>
          <w:tab w:val="right" w:leader="dot" w:pos="8306"/>
        </w:tabs>
      </w:pPr>
      <w:hyperlink w:anchor="_Toc5667" w:history="1">
        <w:r>
          <w:rPr>
            <w:rFonts w:ascii="仿宋" w:eastAsia="仿宋" w:hAnsi="仿宋" w:cs="仿宋" w:hint="eastAsia"/>
            <w:lang w:eastAsia="zh-CN"/>
          </w:rPr>
          <w:t>(二)、监督与审计</w:t>
        </w:r>
        <w:r>
          <w:tab/>
        </w:r>
        <w:r>
          <w:fldChar w:fldCharType="begin"/>
        </w:r>
        <w:r>
          <w:instrText xml:space="preserve"> PAGEREF _Toc5667 \h </w:instrText>
        </w:r>
        <w:r>
          <w:fldChar w:fldCharType="separate"/>
        </w:r>
        <w:r>
          <w:t>57</w:t>
        </w:r>
        <w:r>
          <w:fldChar w:fldCharType="end"/>
        </w:r>
      </w:hyperlink>
    </w:p>
    <w:p>
      <w:pPr>
        <w:pStyle w:val="TOC1"/>
        <w:tabs>
          <w:tab w:val="right" w:leader="dot" w:pos="8306"/>
        </w:tabs>
      </w:pPr>
      <w:hyperlink w:anchor="_Toc148" w:history="1">
        <w:r>
          <w:rPr>
            <w:rFonts w:ascii="仿宋" w:eastAsia="仿宋" w:hAnsi="仿宋" w:cs="仿宋" w:hint="eastAsia"/>
            <w:lang w:eastAsia="zh-CN"/>
          </w:rPr>
          <w:t>十七、大型重工装备铸件项目变更管理</w:t>
        </w:r>
        <w:r>
          <w:tab/>
        </w:r>
        <w:r>
          <w:fldChar w:fldCharType="begin"/>
        </w:r>
        <w:r>
          <w:instrText xml:space="preserve"> PAGEREF _Toc148 \h </w:instrText>
        </w:r>
        <w:r>
          <w:fldChar w:fldCharType="separate"/>
        </w:r>
        <w:r>
          <w:t>58</w:t>
        </w:r>
        <w:r>
          <w:fldChar w:fldCharType="end"/>
        </w:r>
      </w:hyperlink>
    </w:p>
    <w:p>
      <w:pPr>
        <w:pStyle w:val="TOC2"/>
        <w:tabs>
          <w:tab w:val="right" w:leader="dot" w:pos="8306"/>
        </w:tabs>
      </w:pPr>
      <w:hyperlink w:anchor="_Toc31460" w:history="1">
        <w:r>
          <w:rPr>
            <w:rFonts w:ascii="仿宋" w:eastAsia="仿宋" w:hAnsi="仿宋" w:cs="仿宋" w:hint="eastAsia"/>
            <w:lang w:eastAsia="zh-CN"/>
          </w:rPr>
          <w:t>(一)、变更申请与评估</w:t>
        </w:r>
        <w:r>
          <w:tab/>
        </w:r>
        <w:r>
          <w:fldChar w:fldCharType="begin"/>
        </w:r>
        <w:r>
          <w:instrText xml:space="preserve"> PAGEREF _Toc31460 \h </w:instrText>
        </w:r>
        <w:r>
          <w:fldChar w:fldCharType="separate"/>
        </w:r>
        <w:r>
          <w:t>58</w:t>
        </w:r>
        <w:r>
          <w:fldChar w:fldCharType="end"/>
        </w:r>
      </w:hyperlink>
    </w:p>
    <w:p>
      <w:pPr>
        <w:pStyle w:val="TOC2"/>
        <w:tabs>
          <w:tab w:val="right" w:leader="dot" w:pos="8306"/>
        </w:tabs>
      </w:pPr>
      <w:hyperlink w:anchor="_Toc28411" w:history="1">
        <w:r>
          <w:rPr>
            <w:rFonts w:ascii="仿宋" w:eastAsia="仿宋" w:hAnsi="仿宋" w:cs="仿宋" w:hint="eastAsia"/>
            <w:lang w:eastAsia="zh-CN"/>
          </w:rPr>
          <w:t>(二)、变更实施与控制</w:t>
        </w:r>
        <w:r>
          <w:tab/>
        </w:r>
        <w:r>
          <w:fldChar w:fldCharType="begin"/>
        </w:r>
        <w:r>
          <w:instrText xml:space="preserve"> PAGEREF _Toc28411 \h </w:instrText>
        </w:r>
        <w:r>
          <w:fldChar w:fldCharType="separate"/>
        </w:r>
        <w:r>
          <w:t>58</w:t>
        </w:r>
        <w:r>
          <w:fldChar w:fldCharType="end"/>
        </w:r>
      </w:hyperlink>
    </w:p>
    <w:p>
      <w:pPr>
        <w:pStyle w:val="TOC1"/>
        <w:tabs>
          <w:tab w:val="right" w:leader="dot" w:pos="8306"/>
        </w:tabs>
      </w:pPr>
      <w:hyperlink w:anchor="_Toc31186" w:history="1">
        <w:r>
          <w:rPr>
            <w:rFonts w:ascii="仿宋" w:eastAsia="仿宋" w:hAnsi="仿宋" w:cs="仿宋" w:hint="eastAsia"/>
            <w:lang w:eastAsia="zh-CN"/>
          </w:rPr>
          <w:t>十八、营销与推广策略</w:t>
        </w:r>
        <w:r>
          <w:tab/>
        </w:r>
        <w:r>
          <w:fldChar w:fldCharType="begin"/>
        </w:r>
        <w:r>
          <w:instrText xml:space="preserve"> PAGEREF _Toc31186 \h </w:instrText>
        </w:r>
        <w:r>
          <w:fldChar w:fldCharType="separate"/>
        </w:r>
        <w:r>
          <w:t>59</w:t>
        </w:r>
        <w:r>
          <w:fldChar w:fldCharType="end"/>
        </w:r>
      </w:hyperlink>
    </w:p>
    <w:p>
      <w:pPr>
        <w:pStyle w:val="TOC2"/>
        <w:tabs>
          <w:tab w:val="right" w:leader="dot" w:pos="8306"/>
        </w:tabs>
      </w:pPr>
      <w:hyperlink w:anchor="_Toc13159" w:history="1">
        <w:r>
          <w:rPr>
            <w:rFonts w:ascii="仿宋" w:eastAsia="仿宋" w:hAnsi="仿宋" w:cs="仿宋" w:hint="eastAsia"/>
            <w:lang w:eastAsia="zh-CN"/>
          </w:rPr>
          <w:t>(一)、产品/服务定位与特点</w:t>
        </w:r>
        <w:r>
          <w:tab/>
        </w:r>
        <w:r>
          <w:fldChar w:fldCharType="begin"/>
        </w:r>
        <w:r>
          <w:instrText xml:space="preserve"> PAGEREF _Toc13159 \h </w:instrText>
        </w:r>
        <w:r>
          <w:fldChar w:fldCharType="separate"/>
        </w:r>
        <w:r>
          <w:t>59</w:t>
        </w:r>
        <w:r>
          <w:fldChar w:fldCharType="end"/>
        </w:r>
      </w:hyperlink>
    </w:p>
    <w:p>
      <w:pPr>
        <w:pStyle w:val="TOC2"/>
        <w:tabs>
          <w:tab w:val="right" w:leader="dot" w:pos="8306"/>
        </w:tabs>
      </w:pPr>
      <w:hyperlink w:anchor="_Toc2573" w:history="1">
        <w:r>
          <w:rPr>
            <w:rFonts w:ascii="仿宋" w:eastAsia="仿宋" w:hAnsi="仿宋" w:cs="仿宋" w:hint="eastAsia"/>
            <w:lang w:eastAsia="zh-CN"/>
          </w:rPr>
          <w:t>(二)、市场定位与竞争分析</w:t>
        </w:r>
        <w:r>
          <w:tab/>
        </w:r>
        <w:r>
          <w:fldChar w:fldCharType="begin"/>
        </w:r>
        <w:r>
          <w:instrText xml:space="preserve"> PAGEREF _Toc2573 \h </w:instrText>
        </w:r>
        <w:r>
          <w:fldChar w:fldCharType="separate"/>
        </w:r>
        <w:r>
          <w:t>60</w:t>
        </w:r>
        <w:r>
          <w:fldChar w:fldCharType="end"/>
        </w:r>
      </w:hyperlink>
    </w:p>
    <w:p>
      <w:pPr>
        <w:pStyle w:val="TOC2"/>
        <w:tabs>
          <w:tab w:val="right" w:leader="dot" w:pos="8306"/>
        </w:tabs>
      </w:pPr>
      <w:hyperlink w:anchor="_Toc1753" w:history="1">
        <w:r>
          <w:rPr>
            <w:rFonts w:ascii="仿宋" w:eastAsia="仿宋" w:hAnsi="仿宋" w:cs="仿宋" w:hint="eastAsia"/>
            <w:lang w:eastAsia="zh-CN"/>
          </w:rPr>
          <w:t>(三)、营销渠道与策略</w:t>
        </w:r>
        <w:r>
          <w:tab/>
        </w:r>
        <w:r>
          <w:fldChar w:fldCharType="begin"/>
        </w:r>
        <w:r>
          <w:instrText xml:space="preserve"> PAGEREF _Toc1753 \h </w:instrText>
        </w:r>
        <w:r>
          <w:fldChar w:fldCharType="separate"/>
        </w:r>
        <w:r>
          <w:t>62</w:t>
        </w:r>
        <w:r>
          <w:fldChar w:fldCharType="end"/>
        </w:r>
      </w:hyperlink>
    </w:p>
    <w:p>
      <w:pPr>
        <w:pStyle w:val="TOC2"/>
        <w:tabs>
          <w:tab w:val="right" w:leader="dot" w:pos="8306"/>
        </w:tabs>
      </w:pPr>
      <w:hyperlink w:anchor="_Toc11628" w:history="1">
        <w:r>
          <w:rPr>
            <w:rFonts w:ascii="仿宋" w:eastAsia="仿宋" w:hAnsi="仿宋" w:cs="仿宋" w:hint="eastAsia"/>
            <w:lang w:eastAsia="zh-CN"/>
          </w:rPr>
          <w:t>(四)、推广与宣传活动</w:t>
        </w:r>
        <w:r>
          <w:tab/>
        </w:r>
        <w:r>
          <w:fldChar w:fldCharType="begin"/>
        </w:r>
        <w:r>
          <w:instrText xml:space="preserve"> PAGEREF _Toc11628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32"/>
      <w:r>
        <w:rPr>
          <w:rFonts w:ascii="仿宋" w:eastAsia="仿宋" w:hAnsi="仿宋" w:cs="仿宋" w:hint="eastAsia"/>
          <w:sz w:val="28"/>
          <w:lang w:eastAsia="zh-CN"/>
        </w:rPr>
        <w:t>一、大型重工装备铸件项目建设单位说明</w:t>
      </w:r>
      <w:bookmarkEnd w:id="2"/>
    </w:p>
    <w:p>
      <w:pPr>
        <w:pStyle w:val="Heading2"/>
        <w:rPr>
          <w:rFonts w:ascii="仿宋" w:eastAsia="仿宋" w:hAnsi="仿宋" w:cs="仿宋" w:hint="eastAsia"/>
          <w:lang w:eastAsia="zh-CN"/>
        </w:rPr>
      </w:pPr>
      <w:bookmarkStart w:id="3" w:name="_Toc15222"/>
      <w:r>
        <w:rPr>
          <w:rFonts w:ascii="仿宋" w:eastAsia="仿宋" w:hAnsi="仿宋" w:cs="仿宋" w:hint="eastAsia"/>
          <w:lang w:eastAsia="zh-CN"/>
        </w:rPr>
        <w:t>(一)、大型重工装备铸件项目承办单位基本情况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81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型重工装备铸件项目承办单位的XXXX，我们着眼于实现可持续的经济效益。通过技术创新和解决方案的提供，公司预计在大型重工装备铸件项目执行期间将获得可观的收入增长。这一收入来源主要包括大型重工装备铸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同时，我们注重成本控制和效率提升，以确保大型重工装备铸件项目的可持续盈利。透过精细的管理和资源优化，公司期望实现大型重工装备铸件项目利润最大化。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型重工装备铸件项目实施进行全面的投资评估，包括大型重工装备铸件项目启动阶段的资金投入和后续运营成本。通过对大型重工装备铸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大型重工装备铸件项目实施过程中具备足够的资金流动性，公司将进行详尽的现金流分析。这包括资金需求的合理预测、大型重工装备铸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08"/>
      <w:r>
        <w:rPr>
          <w:rFonts w:ascii="仿宋" w:eastAsia="仿宋" w:hAnsi="仿宋" w:cs="仿宋" w:hint="eastAsia"/>
          <w:sz w:val="28"/>
          <w:lang w:eastAsia="zh-CN"/>
        </w:rPr>
        <w:t>二、大型重工装备铸件项目土建工程</w:t>
      </w:r>
      <w:bookmarkEnd w:id="5"/>
    </w:p>
    <w:p>
      <w:pPr>
        <w:pStyle w:val="Heading2"/>
        <w:rPr>
          <w:rFonts w:ascii="仿宋" w:eastAsia="仿宋" w:hAnsi="仿宋" w:cs="仿宋" w:hint="eastAsia"/>
          <w:lang w:eastAsia="zh-CN"/>
        </w:rPr>
      </w:pPr>
      <w:bookmarkStart w:id="6" w:name="_Toc1364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在大型重工装备铸件项目的建筑工程设计中，我们将秉承一系列重要的设计原则，以确保大型重工装备铸件项目建筑在功能、美观、可持续性等方面达到最佳效果。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首要原则是确保建筑的功能性得到最大化的发挥。我们将充分理解大型重工装备铸件项目的实际需求，合理布局各个功能区域，保证建筑在满足业务需求的同时，提供高效的工作环境。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在建筑设计中，我们将综合考虑建设和运营成本。通过精细的经济效益分析，确保设计方案在高效利用资源的同时，对大型重工装备铸件项目的长期盈利能力有积极的贡献。</w:t>
      </w:r>
    </w:p>
    <w:p>
      <w:pPr>
        <w:pStyle w:val="Heading2"/>
        <w:ind w:firstLine="560" w:firstLineChars="200"/>
        <w:rPr>
          <w:rFonts w:ascii="仿宋" w:eastAsia="仿宋" w:hAnsi="仿宋" w:cs="仿宋" w:hint="eastAsia"/>
          <w:sz w:val="28"/>
          <w:lang w:eastAsia="zh-CN"/>
        </w:rPr>
      </w:pPr>
      <w:bookmarkStart w:id="7" w:name="_Toc550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重工装备铸件项目的土建工程设计中，我们将精准设定设计年限，结合大型重工装备铸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型重工装备铸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46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大型重工装备铸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型重工装备铸件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型重工装备铸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63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本期工程大型重工装备铸件项目预计总建筑面积XXX平方米，其中：计容建筑面积XXX平方米，计划建筑工程投资XX万元，占大型重工装备铸件项目总投资的XX%。</w:t>
      </w:r>
    </w:p>
    <w:p>
      <w:pPr>
        <w:pStyle w:val="Heading1"/>
        <w:ind w:firstLine="560" w:firstLineChars="200"/>
        <w:rPr>
          <w:rFonts w:ascii="仿宋" w:eastAsia="仿宋" w:hAnsi="仿宋" w:cs="仿宋" w:hint="eastAsia"/>
          <w:sz w:val="28"/>
          <w:lang w:eastAsia="zh-CN"/>
        </w:rPr>
      </w:pPr>
      <w:bookmarkStart w:id="10" w:name="_Toc30125"/>
      <w:r>
        <w:rPr>
          <w:rFonts w:ascii="仿宋" w:eastAsia="仿宋" w:hAnsi="仿宋" w:cs="仿宋" w:hint="eastAsia"/>
          <w:sz w:val="28"/>
          <w:lang w:eastAsia="zh-CN"/>
        </w:rPr>
        <w:t>三、大型重工装备铸件项目建设背景及必要性分析</w:t>
      </w:r>
      <w:bookmarkEnd w:id="10"/>
    </w:p>
    <w:p>
      <w:pPr>
        <w:pStyle w:val="Heading2"/>
        <w:rPr>
          <w:rFonts w:ascii="仿宋" w:eastAsia="仿宋" w:hAnsi="仿宋" w:cs="仿宋" w:hint="eastAsia"/>
          <w:lang w:eastAsia="zh-CN"/>
        </w:rPr>
      </w:pPr>
      <w:bookmarkStart w:id="11" w:name="_Toc10005"/>
      <w:r>
        <w:rPr>
          <w:rFonts w:ascii="仿宋" w:eastAsia="仿宋" w:hAnsi="仿宋" w:cs="仿宋" w:hint="eastAsia"/>
          <w:lang w:eastAsia="zh-CN"/>
        </w:rPr>
        <w:t>(一)、大型重工装备铸件项目背景分析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型重工装备铸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型重工装备铸件项目在这个潮流中的定位。同时，我们将关注行业内涌现的新兴机遇，以便大型重工装备铸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型重工装备铸件项目提供了强大的发展动力。我们将聚焦于行业内最新的技术发展趋势，包括但不限于人工智能、大数据分析、物联网等领域。通过深度的技术研究，我们将确保大型重工装备铸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型重工装备铸件项目发展的源泉。我们将投入更多的精力对市场需求进行深入剖析，超越表面的需求，深入挖掘潜在的市场痛点和机遇。通过对市场需求的细致了解，大型重工装备铸件项目将更有针对性地设计解决方案，满足市场的多样化需求，从而更好地促进大型重工装备铸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型重工装备铸件项目战略至关重要。我们将对竞争态势进行更为深入的分析，包括但不限于市场份额、产品特点、客户满意度等多个维度。通过深度的竞争分析，大型重工装备铸件项目将能够更准确地把握市场脉搏，制定具有竞争力的大型重工装备铸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大型重工装备铸件项目的发展具有直接的影响。我们将进行更为全面的法规和政策分析，了解行业发展中的潜在法律风险和合规挑战。通过充分了解和遵守相关法规，大型重工装备铸件项目将确保在法律框架内合法合规运营，为大型重工装备铸件项目的稳健发展提供有力支持。</w:t>
      </w:r>
    </w:p>
    <w:p>
      <w:pPr>
        <w:pStyle w:val="Heading2"/>
        <w:ind w:firstLine="560" w:firstLineChars="200"/>
        <w:rPr>
          <w:rFonts w:ascii="仿宋" w:eastAsia="仿宋" w:hAnsi="仿宋" w:cs="仿宋" w:hint="eastAsia"/>
          <w:sz w:val="28"/>
          <w:lang w:eastAsia="zh-CN"/>
        </w:rPr>
      </w:pPr>
      <w:bookmarkStart w:id="12" w:name="_Toc21682"/>
      <w:r>
        <w:rPr>
          <w:rFonts w:ascii="仿宋" w:eastAsia="仿宋" w:hAnsi="仿宋" w:cs="仿宋" w:hint="eastAsia"/>
          <w:sz w:val="28"/>
          <w:lang w:eastAsia="zh-CN"/>
        </w:rPr>
        <w:t>(二)、大型重工装备铸件项目建设必要性分析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建设的迫切性源于对行业发展趋势的深刻洞察。我们正处于一个行业变革的时代，科技创新、数字化转型成为企业发展的关键动力。大型重工装备铸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建设不仅仅是为了跟上潮流，更是为了通过技术创新推动企业的持续发展。通过引入先进的技术和解决方案，大型重工装备铸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型重工装备铸件项目的建设成为必然选择，通过提高产品质量、拓展服务领域，从而在竞争中获得更多的机会。大型重工装备铸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型重工装备铸件项目建设的必要性体现在对客户需求更精准的满足。通过大型重工装备铸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建设的背后是对企业持续创新的追求。只有通过不断创新，企业才能在竞争中立于不败之地。大型重工装备铸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548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6237"/>
      <w:r>
        <w:rPr>
          <w:rFonts w:ascii="仿宋" w:eastAsia="仿宋" w:hAnsi="仿宋" w:cs="仿宋" w:hint="eastAsia"/>
          <w:lang w:eastAsia="zh-CN"/>
        </w:rPr>
        <w:t>(一)、大型重工装备铸件行业分析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行业一直以来都是市场的关注焦点。行业内的发展趋势、竞争态势以及潜在机会都对大型重工装备铸件项目的推进产生深远的影响。通过深入研究行业的整体概貌，我们将更好地理解行业的核心特征，为大型重工装备铸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重工装备铸件行业，技术一直是推动创新和发展的关键因素。我们将对当前技术趋势进行详尽分析，包括但不限于人工智能、大数据应用、先进制造技术等。这有助于大型重工装备铸件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型重工装备铸件项目成功的基础。我们将对主要竞争对手进行深入研究，包括其市场份额、产品特点、市场定位等。通过全面了解竞争对手的优势和劣势，大型重工装备铸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7286"/>
      <w:r>
        <w:rPr>
          <w:rFonts w:ascii="仿宋" w:eastAsia="仿宋" w:hAnsi="仿宋" w:cs="仿宋" w:hint="eastAsia"/>
          <w:sz w:val="28"/>
          <w:lang w:eastAsia="zh-CN"/>
        </w:rPr>
        <w:t>(二)、大型重工装备铸件市场分析预测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型重工装备铸件市场未来的增长趋势。这包括市场的整体规模、各细分领域的发展趋势等。大型重工装备铸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型重工装备铸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大型重工装备铸件项目实施过程中需要充分考虑的因素。我们将对市场风险进行全面评估，包括但不限于政策法规风险、市场竞争风险、技术变革风险等。通过对潜在风险的深入分析，大型重工装备铸件项目可以制定相应的风险缓解策略，降低不确定性对大型重工装备铸件项目的影响。</w:t>
      </w:r>
    </w:p>
    <w:p>
      <w:pPr>
        <w:pStyle w:val="Heading1"/>
        <w:ind w:firstLine="560" w:firstLineChars="200"/>
        <w:rPr>
          <w:rFonts w:ascii="仿宋" w:eastAsia="仿宋" w:hAnsi="仿宋" w:cs="仿宋" w:hint="eastAsia"/>
          <w:sz w:val="28"/>
          <w:lang w:eastAsia="zh-CN"/>
        </w:rPr>
      </w:pPr>
      <w:bookmarkStart w:id="16" w:name="_Toc5243"/>
      <w:r>
        <w:rPr>
          <w:rFonts w:ascii="仿宋" w:eastAsia="仿宋" w:hAnsi="仿宋" w:cs="仿宋" w:hint="eastAsia"/>
          <w:sz w:val="28"/>
          <w:lang w:eastAsia="zh-CN"/>
        </w:rPr>
        <w:t>五、大型重工装备铸件项目概论</w:t>
      </w:r>
      <w:bookmarkEnd w:id="16"/>
    </w:p>
    <w:p>
      <w:pPr>
        <w:pStyle w:val="Heading2"/>
        <w:rPr>
          <w:rFonts w:ascii="仿宋" w:eastAsia="仿宋" w:hAnsi="仿宋" w:cs="仿宋" w:hint="eastAsia"/>
          <w:lang w:eastAsia="zh-CN"/>
        </w:rPr>
      </w:pPr>
      <w:bookmarkStart w:id="17" w:name="_Toc7080"/>
      <w:r>
        <w:rPr>
          <w:rFonts w:ascii="仿宋" w:eastAsia="仿宋" w:hAnsi="仿宋" w:cs="仿宋" w:hint="eastAsia"/>
          <w:lang w:eastAsia="zh-CN"/>
        </w:rPr>
        <w:t>(一)、大型重工装备铸件项目概况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的起源追溯至对市场的深入洞察。市场的不断演变与变革为大型重工装备铸件项目提供了难得的机遇。当前市场存在的需求缺口和变革的大环境共同构成了大型重工装备铸件项目的背景。这个大型重工装备铸件项目旨在充分利用市场机遇，填补行业中尚未满足的需求，为客户提供全新的解决方案。市场的变革和需求的增长使得这个大型重工装备铸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大型重工装备铸件项目名称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正式命名为大型重工装备铸件。这个名称不仅仅是一个标识，更代表了大型重工装备铸件项目的核心理念和愿景。它蕴含着大型重工装备铸件项目所要解决问题的关键字，具有强烈的表达和辨识度，为大型重工装备铸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大型重工装备铸件项目目标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的核心目标是提供一种全新、高效的解决方案，满足客户日益增长的需求。大型重工装备铸件项目追求的不仅仅是满足市场需求，更是在市场中获得卓越的竞争优势。通过不断提升产品或服务的质量和创新水平，大型重工装备铸件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大型重工装备铸件项目范围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全面涵盖了产品研发、制造、市场推广和售后服务，确保从产品设计到最终用户体验的全方位关注。这一全面的大型重工装备铸件项目范围是为了确保大型重工装备铸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大型重工装备铸件项目时间表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大型重工装备铸件项目计划在未来18个月内完成，包括研发、测试、市场试点和正式推出等不同阶段。这个时间表的合理设计是为了确保大型重工装备铸件项目各个阶段的顺利推进，以便按时交付高质量的成果。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大型重工装备铸件项目预算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总预算估算为XX百万美元，主要分配在研发、市场推广、人员培训和运营等方面。这一充足的预算为大型重工装备铸件项目提供了充足的资源，确保大型重工装备铸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大型重工装备铸件项目风险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可能面临的风险包括市场接受度低、技术难题、竞争激烈等。大型重工装备铸件项目团队已经制定了相应的风险应对计划，通过前瞻性的风险管理，确保大型重工装备铸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大型重工装备铸件项目团队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大型重工装备铸件项目汇聚了一支经验丰富、多领域专业素养的核心团队，确保大型重工装备铸件项目在各个方面都能拥有高水平的执行力。团队的协同作战是大型重工装备铸件项目成功的关键因素之一。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大型重工装备铸件项目背景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大型重工装备铸件项目的背景根植于市场对更高效、创新产品的渴望，同时也受到科技发展对行业格局的深刻改变的影响。这为大型重工装备铸件项目提供了广阔的发展空间和市场需求。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大型重工装备铸件项目现状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截至目前，大型重工装备铸件项目已完成市场调研和技术验证，取得了初步的成功。这为大型重工装备铸件项目在未来的发展奠定了坚实的基础，为更远大的目标打下了坚实的基石。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989"/>
      <w:r>
        <w:rPr>
          <w:rFonts w:ascii="仿宋" w:eastAsia="仿宋" w:hAnsi="仿宋" w:cs="仿宋" w:hint="eastAsia"/>
          <w:sz w:val="28"/>
          <w:lang w:eastAsia="zh-CN"/>
        </w:rPr>
        <w:t>(二)、大型重工装备铸件项目目标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型重工装备铸件项目首要业务目标是在市场中占据有利地位，实现产品/服务的成功推广和销售。通过不断提升产品质量、创新性，大型重工装备铸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在科技迅速发展的时代，大型重工装备铸件项目着眼于技术创新。通过持续的研发和技术升级，大型重工装备铸件项目旨在推出更具创新性的产品或服务，以满足市场对新鲜、先进解决方案的需求。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型重工装备铸件项目设定了客户满意度目标。通过提供卓越的产品质量和优质的客户服务，大型重工装备铸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大型重工装备铸件项目注重社会责任和可持续发展。通过实施环保、社会责任大型重工装备铸件项目，大型重工装备铸件项目致力于在经济发展的同时保护环境，促进社会公平，实现可持续经营。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大型重工装备铸件项目的团队是实现目标的核心驱动力。因此，大型重工装备铸件项目设定了团队发展目标，包括提升团队成员的专业技能、培养领导力，以及搭建协同高效的团队工作氛围。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2220"/>
      <w:r>
        <w:rPr>
          <w:rFonts w:ascii="仿宋" w:eastAsia="仿宋" w:hAnsi="仿宋" w:cs="仿宋" w:hint="eastAsia"/>
          <w:sz w:val="28"/>
          <w:lang w:eastAsia="zh-CN"/>
        </w:rPr>
        <w:t>(三)、大型重工装备铸件项目提出的理由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大型重工装备铸件项目提出的理由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的提出源于对市场机遇的深刻洞察。当前市场中存在的需求缺口和行业发展趋势表明，有巨大的商业机会等待被开发。通过准确捕捉市场机遇，大型重工装备铸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的理念基于对技术创新的信仰。通过持续的研发和技术投入，大型重工装备铸件项目有望推出更具创新性的产品或服务。在科技飞速发展的当下，大型重工装备铸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https://d.book118.com/048136137032006030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0D5819"/>
    <w:rsid w:val="100D58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3613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2024-01-21T19:26:00Z</dcterms:created>
  <dcterms:modified xsi:type="dcterms:W3CDTF">2024-01-21T19:26:40Z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CC50153ABED04DE080734CD47D378BCC_11</vt:lpwstr>
  </property>
  <property fmtid="{D5CDD505-2E9C-101B-9397-08002B2CF9AE}" pid="3" name="KSOProductBuildVer">
    <vt:lpwstr>2052-12.1.0.16120</vt:lpwstr>
  </property>
</Properties>
</file>