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脉冲变压器项目规划设计蓝图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6" w:history="1">
        <w:r>
          <w:rPr>
            <w:rFonts w:ascii="仿宋" w:eastAsia="仿宋" w:hAnsi="仿宋" w:cs="仿宋" w:hint="eastAsia"/>
            <w:lang w:eastAsia="zh-CN"/>
          </w:rPr>
          <w:t>概论</w:t>
        </w:r>
        <w:r>
          <w:tab/>
        </w:r>
        <w:r>
          <w:fldChar w:fldCharType="begin"/>
        </w:r>
        <w:r>
          <w:instrText xml:space="preserve"> PAGEREF _Toc1066 \h </w:instrText>
        </w:r>
        <w:r>
          <w:fldChar w:fldCharType="separate"/>
        </w:r>
        <w:r>
          <w:t>3</w:t>
        </w:r>
        <w:r>
          <w:fldChar w:fldCharType="end"/>
        </w:r>
      </w:hyperlink>
    </w:p>
    <w:p>
      <w:pPr>
        <w:pStyle w:val="TOC1"/>
        <w:tabs>
          <w:tab w:val="right" w:leader="dot" w:pos="8306"/>
        </w:tabs>
      </w:pPr>
      <w:hyperlink w:anchor="_Toc1824" w:history="1">
        <w:r>
          <w:rPr>
            <w:rFonts w:ascii="仿宋" w:eastAsia="仿宋" w:hAnsi="仿宋" w:cs="仿宋" w:hint="eastAsia"/>
            <w:lang w:eastAsia="zh-CN"/>
          </w:rPr>
          <w:t>一、脉冲变压器项目选址可行性分析</w:t>
        </w:r>
        <w:r>
          <w:tab/>
        </w:r>
        <w:r>
          <w:fldChar w:fldCharType="begin"/>
        </w:r>
        <w:r>
          <w:instrText xml:space="preserve"> PAGEREF _Toc1824 \h </w:instrText>
        </w:r>
        <w:r>
          <w:fldChar w:fldCharType="separate"/>
        </w:r>
        <w:r>
          <w:t>3</w:t>
        </w:r>
        <w:r>
          <w:fldChar w:fldCharType="end"/>
        </w:r>
      </w:hyperlink>
    </w:p>
    <w:p>
      <w:pPr>
        <w:pStyle w:val="TOC2"/>
        <w:tabs>
          <w:tab w:val="right" w:leader="dot" w:pos="8306"/>
        </w:tabs>
      </w:pPr>
      <w:hyperlink w:anchor="_Toc14026" w:history="1">
        <w:r>
          <w:rPr>
            <w:rFonts w:ascii="仿宋" w:eastAsia="仿宋" w:hAnsi="仿宋" w:cs="仿宋" w:hint="eastAsia"/>
            <w:lang w:eastAsia="zh-CN"/>
          </w:rPr>
          <w:t>(一)、脉冲变压器项目选址</w:t>
        </w:r>
        <w:r>
          <w:tab/>
        </w:r>
        <w:r>
          <w:fldChar w:fldCharType="begin"/>
        </w:r>
        <w:r>
          <w:instrText xml:space="preserve"> PAGEREF _Toc14026 \h </w:instrText>
        </w:r>
        <w:r>
          <w:fldChar w:fldCharType="separate"/>
        </w:r>
        <w:r>
          <w:t>3</w:t>
        </w:r>
        <w:r>
          <w:fldChar w:fldCharType="end"/>
        </w:r>
      </w:hyperlink>
    </w:p>
    <w:p>
      <w:pPr>
        <w:pStyle w:val="TOC2"/>
        <w:tabs>
          <w:tab w:val="right" w:leader="dot" w:pos="8306"/>
        </w:tabs>
      </w:pPr>
      <w:hyperlink w:anchor="_Toc18518" w:history="1">
        <w:r>
          <w:rPr>
            <w:rFonts w:ascii="仿宋" w:eastAsia="仿宋" w:hAnsi="仿宋" w:cs="仿宋" w:hint="eastAsia"/>
            <w:lang w:eastAsia="zh-CN"/>
          </w:rPr>
          <w:t>(二)、用地控制指标</w:t>
        </w:r>
        <w:r>
          <w:tab/>
        </w:r>
        <w:r>
          <w:fldChar w:fldCharType="begin"/>
        </w:r>
        <w:r>
          <w:instrText xml:space="preserve"> PAGEREF _Toc18518 \h </w:instrText>
        </w:r>
        <w:r>
          <w:fldChar w:fldCharType="separate"/>
        </w:r>
        <w:r>
          <w:t>3</w:t>
        </w:r>
        <w:r>
          <w:fldChar w:fldCharType="end"/>
        </w:r>
      </w:hyperlink>
    </w:p>
    <w:p>
      <w:pPr>
        <w:pStyle w:val="TOC2"/>
        <w:tabs>
          <w:tab w:val="right" w:leader="dot" w:pos="8306"/>
        </w:tabs>
      </w:pPr>
      <w:hyperlink w:anchor="_Toc4998" w:history="1">
        <w:r>
          <w:rPr>
            <w:rFonts w:ascii="仿宋" w:eastAsia="仿宋" w:hAnsi="仿宋" w:cs="仿宋" w:hint="eastAsia"/>
            <w:lang w:eastAsia="zh-CN"/>
          </w:rPr>
          <w:t>(三)、节约用地措施</w:t>
        </w:r>
        <w:r>
          <w:tab/>
        </w:r>
        <w:r>
          <w:fldChar w:fldCharType="begin"/>
        </w:r>
        <w:r>
          <w:instrText xml:space="preserve"> PAGEREF _Toc4998 \h </w:instrText>
        </w:r>
        <w:r>
          <w:fldChar w:fldCharType="separate"/>
        </w:r>
        <w:r>
          <w:t>5</w:t>
        </w:r>
        <w:r>
          <w:fldChar w:fldCharType="end"/>
        </w:r>
      </w:hyperlink>
    </w:p>
    <w:p>
      <w:pPr>
        <w:pStyle w:val="TOC2"/>
        <w:tabs>
          <w:tab w:val="right" w:leader="dot" w:pos="8306"/>
        </w:tabs>
      </w:pPr>
      <w:hyperlink w:anchor="_Toc20012" w:history="1">
        <w:r>
          <w:rPr>
            <w:rFonts w:ascii="仿宋" w:eastAsia="仿宋" w:hAnsi="仿宋" w:cs="仿宋" w:hint="eastAsia"/>
            <w:lang w:eastAsia="zh-CN"/>
          </w:rPr>
          <w:t>(四)、总图布置方案</w:t>
        </w:r>
        <w:r>
          <w:tab/>
        </w:r>
        <w:r>
          <w:fldChar w:fldCharType="begin"/>
        </w:r>
        <w:r>
          <w:instrText xml:space="preserve"> PAGEREF _Toc20012 \h </w:instrText>
        </w:r>
        <w:r>
          <w:fldChar w:fldCharType="separate"/>
        </w:r>
        <w:r>
          <w:t>6</w:t>
        </w:r>
        <w:r>
          <w:fldChar w:fldCharType="end"/>
        </w:r>
      </w:hyperlink>
    </w:p>
    <w:p>
      <w:pPr>
        <w:pStyle w:val="TOC2"/>
        <w:tabs>
          <w:tab w:val="right" w:leader="dot" w:pos="8306"/>
        </w:tabs>
      </w:pPr>
      <w:hyperlink w:anchor="_Toc13959" w:history="1">
        <w:r>
          <w:rPr>
            <w:rFonts w:ascii="仿宋" w:eastAsia="仿宋" w:hAnsi="仿宋" w:cs="仿宋" w:hint="eastAsia"/>
            <w:lang w:eastAsia="zh-CN"/>
          </w:rPr>
          <w:t>(五)、选址综合评价</w:t>
        </w:r>
        <w:r>
          <w:tab/>
        </w:r>
        <w:r>
          <w:fldChar w:fldCharType="begin"/>
        </w:r>
        <w:r>
          <w:instrText xml:space="preserve"> PAGEREF _Toc13959 \h </w:instrText>
        </w:r>
        <w:r>
          <w:fldChar w:fldCharType="separate"/>
        </w:r>
        <w:r>
          <w:t>7</w:t>
        </w:r>
        <w:r>
          <w:fldChar w:fldCharType="end"/>
        </w:r>
      </w:hyperlink>
    </w:p>
    <w:p>
      <w:pPr>
        <w:pStyle w:val="TOC1"/>
        <w:tabs>
          <w:tab w:val="right" w:leader="dot" w:pos="8306"/>
        </w:tabs>
      </w:pPr>
      <w:hyperlink w:anchor="_Toc11711" w:history="1">
        <w:r>
          <w:rPr>
            <w:rFonts w:ascii="仿宋" w:eastAsia="仿宋" w:hAnsi="仿宋" w:cs="仿宋" w:hint="eastAsia"/>
            <w:lang w:eastAsia="zh-CN"/>
          </w:rPr>
          <w:t>二、市场分析、调研</w:t>
        </w:r>
        <w:r>
          <w:tab/>
        </w:r>
        <w:r>
          <w:fldChar w:fldCharType="begin"/>
        </w:r>
        <w:r>
          <w:instrText xml:space="preserve"> PAGEREF _Toc11711 \h </w:instrText>
        </w:r>
        <w:r>
          <w:fldChar w:fldCharType="separate"/>
        </w:r>
        <w:r>
          <w:t>8</w:t>
        </w:r>
        <w:r>
          <w:fldChar w:fldCharType="end"/>
        </w:r>
      </w:hyperlink>
    </w:p>
    <w:p>
      <w:pPr>
        <w:pStyle w:val="TOC2"/>
        <w:tabs>
          <w:tab w:val="right" w:leader="dot" w:pos="8306"/>
        </w:tabs>
      </w:pPr>
      <w:hyperlink w:anchor="_Toc2984" w:history="1">
        <w:r>
          <w:rPr>
            <w:rFonts w:ascii="仿宋" w:eastAsia="仿宋" w:hAnsi="仿宋" w:cs="仿宋" w:hint="eastAsia"/>
            <w:lang w:eastAsia="zh-CN"/>
          </w:rPr>
          <w:t>(一)、脉冲变压器行业分析</w:t>
        </w:r>
        <w:r>
          <w:tab/>
        </w:r>
        <w:r>
          <w:fldChar w:fldCharType="begin"/>
        </w:r>
        <w:r>
          <w:instrText xml:space="preserve"> PAGEREF _Toc2984 \h </w:instrText>
        </w:r>
        <w:r>
          <w:fldChar w:fldCharType="separate"/>
        </w:r>
        <w:r>
          <w:t>8</w:t>
        </w:r>
        <w:r>
          <w:fldChar w:fldCharType="end"/>
        </w:r>
      </w:hyperlink>
    </w:p>
    <w:p>
      <w:pPr>
        <w:pStyle w:val="TOC2"/>
        <w:tabs>
          <w:tab w:val="right" w:leader="dot" w:pos="8306"/>
        </w:tabs>
      </w:pPr>
      <w:hyperlink w:anchor="_Toc27115" w:history="1">
        <w:r>
          <w:rPr>
            <w:rFonts w:ascii="仿宋" w:eastAsia="仿宋" w:hAnsi="仿宋" w:cs="仿宋" w:hint="eastAsia"/>
            <w:lang w:eastAsia="zh-CN"/>
          </w:rPr>
          <w:t>(二)、脉冲变压器市场分析预测</w:t>
        </w:r>
        <w:r>
          <w:tab/>
        </w:r>
        <w:r>
          <w:fldChar w:fldCharType="begin"/>
        </w:r>
        <w:r>
          <w:instrText xml:space="preserve"> PAGEREF _Toc27115 \h </w:instrText>
        </w:r>
        <w:r>
          <w:fldChar w:fldCharType="separate"/>
        </w:r>
        <w:r>
          <w:t>9</w:t>
        </w:r>
        <w:r>
          <w:fldChar w:fldCharType="end"/>
        </w:r>
      </w:hyperlink>
    </w:p>
    <w:p>
      <w:pPr>
        <w:pStyle w:val="TOC1"/>
        <w:tabs>
          <w:tab w:val="right" w:leader="dot" w:pos="8306"/>
        </w:tabs>
      </w:pPr>
      <w:hyperlink w:anchor="_Toc24348" w:history="1">
        <w:r>
          <w:rPr>
            <w:rFonts w:ascii="仿宋" w:eastAsia="仿宋" w:hAnsi="仿宋" w:cs="仿宋" w:hint="eastAsia"/>
            <w:lang w:eastAsia="zh-CN"/>
          </w:rPr>
          <w:t>三、产品规划分析</w:t>
        </w:r>
        <w:r>
          <w:tab/>
        </w:r>
        <w:r>
          <w:fldChar w:fldCharType="begin"/>
        </w:r>
        <w:r>
          <w:instrText xml:space="preserve"> PAGEREF _Toc24348 \h </w:instrText>
        </w:r>
        <w:r>
          <w:fldChar w:fldCharType="separate"/>
        </w:r>
        <w:r>
          <w:t>10</w:t>
        </w:r>
        <w:r>
          <w:fldChar w:fldCharType="end"/>
        </w:r>
      </w:hyperlink>
    </w:p>
    <w:p>
      <w:pPr>
        <w:pStyle w:val="TOC2"/>
        <w:tabs>
          <w:tab w:val="right" w:leader="dot" w:pos="8306"/>
        </w:tabs>
      </w:pPr>
      <w:hyperlink w:anchor="_Toc10190" w:history="1">
        <w:r>
          <w:rPr>
            <w:rFonts w:ascii="仿宋" w:eastAsia="仿宋" w:hAnsi="仿宋" w:cs="仿宋" w:hint="eastAsia"/>
            <w:lang w:eastAsia="zh-CN"/>
          </w:rPr>
          <w:t>(一)、产品规划</w:t>
        </w:r>
        <w:r>
          <w:tab/>
        </w:r>
        <w:r>
          <w:fldChar w:fldCharType="begin"/>
        </w:r>
        <w:r>
          <w:instrText xml:space="preserve"> PAGEREF _Toc10190 \h </w:instrText>
        </w:r>
        <w:r>
          <w:fldChar w:fldCharType="separate"/>
        </w:r>
        <w:r>
          <w:t>10</w:t>
        </w:r>
        <w:r>
          <w:fldChar w:fldCharType="end"/>
        </w:r>
      </w:hyperlink>
    </w:p>
    <w:p>
      <w:pPr>
        <w:pStyle w:val="TOC2"/>
        <w:tabs>
          <w:tab w:val="right" w:leader="dot" w:pos="8306"/>
        </w:tabs>
      </w:pPr>
      <w:hyperlink w:anchor="_Toc3156" w:history="1">
        <w:r>
          <w:rPr>
            <w:rFonts w:ascii="仿宋" w:eastAsia="仿宋" w:hAnsi="仿宋" w:cs="仿宋" w:hint="eastAsia"/>
            <w:lang w:eastAsia="zh-CN"/>
          </w:rPr>
          <w:t>(二)、建设规模</w:t>
        </w:r>
        <w:r>
          <w:tab/>
        </w:r>
        <w:r>
          <w:fldChar w:fldCharType="begin"/>
        </w:r>
        <w:r>
          <w:instrText xml:space="preserve"> PAGEREF _Toc3156 \h </w:instrText>
        </w:r>
        <w:r>
          <w:fldChar w:fldCharType="separate"/>
        </w:r>
        <w:r>
          <w:t>11</w:t>
        </w:r>
        <w:r>
          <w:fldChar w:fldCharType="end"/>
        </w:r>
      </w:hyperlink>
    </w:p>
    <w:p>
      <w:pPr>
        <w:pStyle w:val="TOC1"/>
        <w:tabs>
          <w:tab w:val="right" w:leader="dot" w:pos="8306"/>
        </w:tabs>
      </w:pPr>
      <w:hyperlink w:anchor="_Toc15523" w:history="1">
        <w:r>
          <w:rPr>
            <w:rFonts w:ascii="仿宋" w:eastAsia="仿宋" w:hAnsi="仿宋" w:cs="仿宋" w:hint="eastAsia"/>
            <w:lang w:eastAsia="zh-CN"/>
          </w:rPr>
          <w:t>四、脉冲变压器项目建设单位说明</w:t>
        </w:r>
        <w:r>
          <w:tab/>
        </w:r>
        <w:r>
          <w:fldChar w:fldCharType="begin"/>
        </w:r>
        <w:r>
          <w:instrText xml:space="preserve"> PAGEREF _Toc15523 \h </w:instrText>
        </w:r>
        <w:r>
          <w:fldChar w:fldCharType="separate"/>
        </w:r>
        <w:r>
          <w:t>12</w:t>
        </w:r>
        <w:r>
          <w:fldChar w:fldCharType="end"/>
        </w:r>
      </w:hyperlink>
    </w:p>
    <w:p>
      <w:pPr>
        <w:pStyle w:val="TOC2"/>
        <w:tabs>
          <w:tab w:val="right" w:leader="dot" w:pos="8306"/>
        </w:tabs>
      </w:pPr>
      <w:hyperlink w:anchor="_Toc1285" w:history="1">
        <w:r>
          <w:rPr>
            <w:rFonts w:ascii="仿宋" w:eastAsia="仿宋" w:hAnsi="仿宋" w:cs="仿宋" w:hint="eastAsia"/>
            <w:lang w:eastAsia="zh-CN"/>
          </w:rPr>
          <w:t>(一)、脉冲变压器项目承办单位基本情况</w:t>
        </w:r>
        <w:r>
          <w:tab/>
        </w:r>
        <w:r>
          <w:fldChar w:fldCharType="begin"/>
        </w:r>
        <w:r>
          <w:instrText xml:space="preserve"> PAGEREF _Toc1285 \h </w:instrText>
        </w:r>
        <w:r>
          <w:fldChar w:fldCharType="separate"/>
        </w:r>
        <w:r>
          <w:t>12</w:t>
        </w:r>
        <w:r>
          <w:fldChar w:fldCharType="end"/>
        </w:r>
      </w:hyperlink>
    </w:p>
    <w:p>
      <w:pPr>
        <w:pStyle w:val="TOC2"/>
        <w:tabs>
          <w:tab w:val="right" w:leader="dot" w:pos="8306"/>
        </w:tabs>
      </w:pPr>
      <w:hyperlink w:anchor="_Toc1821" w:history="1">
        <w:r>
          <w:rPr>
            <w:rFonts w:ascii="仿宋" w:eastAsia="仿宋" w:hAnsi="仿宋" w:cs="仿宋" w:hint="eastAsia"/>
            <w:lang w:eastAsia="zh-CN"/>
          </w:rPr>
          <w:t>(二)、公司经济效益分析</w:t>
        </w:r>
        <w:r>
          <w:tab/>
        </w:r>
        <w:r>
          <w:fldChar w:fldCharType="begin"/>
        </w:r>
        <w:r>
          <w:instrText xml:space="preserve"> PAGEREF _Toc1821 \h </w:instrText>
        </w:r>
        <w:r>
          <w:fldChar w:fldCharType="separate"/>
        </w:r>
        <w:r>
          <w:t>12</w:t>
        </w:r>
        <w:r>
          <w:fldChar w:fldCharType="end"/>
        </w:r>
      </w:hyperlink>
    </w:p>
    <w:p>
      <w:pPr>
        <w:pStyle w:val="TOC1"/>
        <w:tabs>
          <w:tab w:val="right" w:leader="dot" w:pos="8306"/>
        </w:tabs>
      </w:pPr>
      <w:hyperlink w:anchor="_Toc31110" w:history="1">
        <w:r>
          <w:rPr>
            <w:rFonts w:ascii="仿宋" w:eastAsia="仿宋" w:hAnsi="仿宋" w:cs="仿宋" w:hint="eastAsia"/>
            <w:lang w:eastAsia="zh-CN"/>
          </w:rPr>
          <w:t>五、脉冲变压器项目文档管理</w:t>
        </w:r>
        <w:r>
          <w:tab/>
        </w:r>
        <w:r>
          <w:fldChar w:fldCharType="begin"/>
        </w:r>
        <w:r>
          <w:instrText xml:space="preserve"> PAGEREF _Toc31110 \h </w:instrText>
        </w:r>
        <w:r>
          <w:fldChar w:fldCharType="separate"/>
        </w:r>
        <w:r>
          <w:t>13</w:t>
        </w:r>
        <w:r>
          <w:fldChar w:fldCharType="end"/>
        </w:r>
      </w:hyperlink>
    </w:p>
    <w:p>
      <w:pPr>
        <w:pStyle w:val="TOC2"/>
        <w:tabs>
          <w:tab w:val="right" w:leader="dot" w:pos="8306"/>
        </w:tabs>
      </w:pPr>
      <w:hyperlink w:anchor="_Toc22761" w:history="1">
        <w:r>
          <w:rPr>
            <w:rFonts w:ascii="仿宋" w:eastAsia="仿宋" w:hAnsi="仿宋" w:cs="仿宋" w:hint="eastAsia"/>
            <w:lang w:eastAsia="zh-CN"/>
          </w:rPr>
          <w:t>(一)、文档编制与审查</w:t>
        </w:r>
        <w:r>
          <w:tab/>
        </w:r>
        <w:r>
          <w:fldChar w:fldCharType="begin"/>
        </w:r>
        <w:r>
          <w:instrText xml:space="preserve"> PAGEREF _Toc22761 \h </w:instrText>
        </w:r>
        <w:r>
          <w:fldChar w:fldCharType="separate"/>
        </w:r>
        <w:r>
          <w:t>13</w:t>
        </w:r>
        <w:r>
          <w:fldChar w:fldCharType="end"/>
        </w:r>
      </w:hyperlink>
    </w:p>
    <w:p>
      <w:pPr>
        <w:pStyle w:val="TOC2"/>
        <w:tabs>
          <w:tab w:val="right" w:leader="dot" w:pos="8306"/>
        </w:tabs>
      </w:pPr>
      <w:hyperlink w:anchor="_Toc29908" w:history="1">
        <w:r>
          <w:rPr>
            <w:rFonts w:ascii="仿宋" w:eastAsia="仿宋" w:hAnsi="仿宋" w:cs="仿宋" w:hint="eastAsia"/>
            <w:lang w:eastAsia="zh-CN"/>
          </w:rPr>
          <w:t>(二)、文档发布与分发</w:t>
        </w:r>
        <w:r>
          <w:tab/>
        </w:r>
        <w:r>
          <w:fldChar w:fldCharType="begin"/>
        </w:r>
        <w:r>
          <w:instrText xml:space="preserve"> PAGEREF _Toc29908 \h </w:instrText>
        </w:r>
        <w:r>
          <w:fldChar w:fldCharType="separate"/>
        </w:r>
        <w:r>
          <w:t>15</w:t>
        </w:r>
        <w:r>
          <w:fldChar w:fldCharType="end"/>
        </w:r>
      </w:hyperlink>
    </w:p>
    <w:p>
      <w:pPr>
        <w:pStyle w:val="TOC2"/>
        <w:tabs>
          <w:tab w:val="right" w:leader="dot" w:pos="8306"/>
        </w:tabs>
      </w:pPr>
      <w:hyperlink w:anchor="_Toc6408" w:history="1">
        <w:r>
          <w:rPr>
            <w:rFonts w:ascii="仿宋" w:eastAsia="仿宋" w:hAnsi="仿宋" w:cs="仿宋" w:hint="eastAsia"/>
            <w:lang w:eastAsia="zh-CN"/>
          </w:rPr>
          <w:t>(三)、文档存档与归档</w:t>
        </w:r>
        <w:r>
          <w:tab/>
        </w:r>
        <w:r>
          <w:fldChar w:fldCharType="begin"/>
        </w:r>
        <w:r>
          <w:instrText xml:space="preserve"> PAGEREF _Toc6408 \h </w:instrText>
        </w:r>
        <w:r>
          <w:fldChar w:fldCharType="separate"/>
        </w:r>
        <w:r>
          <w:t>16</w:t>
        </w:r>
        <w:r>
          <w:fldChar w:fldCharType="end"/>
        </w:r>
      </w:hyperlink>
    </w:p>
    <w:p>
      <w:pPr>
        <w:pStyle w:val="TOC1"/>
        <w:tabs>
          <w:tab w:val="right" w:leader="dot" w:pos="8306"/>
        </w:tabs>
      </w:pPr>
      <w:hyperlink w:anchor="_Toc4606" w:history="1">
        <w:r>
          <w:rPr>
            <w:rFonts w:ascii="仿宋" w:eastAsia="仿宋" w:hAnsi="仿宋" w:cs="仿宋" w:hint="eastAsia"/>
            <w:lang w:eastAsia="zh-CN"/>
          </w:rPr>
          <w:t>六、脉冲变压器项目土建工程</w:t>
        </w:r>
        <w:r>
          <w:tab/>
        </w:r>
        <w:r>
          <w:fldChar w:fldCharType="begin"/>
        </w:r>
        <w:r>
          <w:instrText xml:space="preserve"> PAGEREF _Toc4606 \h </w:instrText>
        </w:r>
        <w:r>
          <w:fldChar w:fldCharType="separate"/>
        </w:r>
        <w:r>
          <w:t>17</w:t>
        </w:r>
        <w:r>
          <w:fldChar w:fldCharType="end"/>
        </w:r>
      </w:hyperlink>
    </w:p>
    <w:p>
      <w:pPr>
        <w:pStyle w:val="TOC2"/>
        <w:tabs>
          <w:tab w:val="right" w:leader="dot" w:pos="8306"/>
        </w:tabs>
      </w:pPr>
      <w:hyperlink w:anchor="_Toc19990" w:history="1">
        <w:r>
          <w:rPr>
            <w:rFonts w:ascii="仿宋" w:eastAsia="仿宋" w:hAnsi="仿宋" w:cs="仿宋" w:hint="eastAsia"/>
            <w:lang w:eastAsia="zh-CN"/>
          </w:rPr>
          <w:t>(一)、建筑工程设计原则</w:t>
        </w:r>
        <w:r>
          <w:tab/>
        </w:r>
        <w:r>
          <w:fldChar w:fldCharType="begin"/>
        </w:r>
        <w:r>
          <w:instrText xml:space="preserve"> PAGEREF _Toc19990 \h </w:instrText>
        </w:r>
        <w:r>
          <w:fldChar w:fldCharType="separate"/>
        </w:r>
        <w:r>
          <w:t>17</w:t>
        </w:r>
        <w:r>
          <w:fldChar w:fldCharType="end"/>
        </w:r>
      </w:hyperlink>
    </w:p>
    <w:p>
      <w:pPr>
        <w:pStyle w:val="TOC2"/>
        <w:tabs>
          <w:tab w:val="right" w:leader="dot" w:pos="8306"/>
        </w:tabs>
      </w:pPr>
      <w:hyperlink w:anchor="_Toc24020" w:history="1">
        <w:r>
          <w:rPr>
            <w:rFonts w:ascii="仿宋" w:eastAsia="仿宋" w:hAnsi="仿宋" w:cs="仿宋" w:hint="eastAsia"/>
            <w:lang w:eastAsia="zh-CN"/>
          </w:rPr>
          <w:t>(二)、土建工程设计年限及安全等级</w:t>
        </w:r>
        <w:r>
          <w:tab/>
        </w:r>
        <w:r>
          <w:fldChar w:fldCharType="begin"/>
        </w:r>
        <w:r>
          <w:instrText xml:space="preserve"> PAGEREF _Toc24020 \h </w:instrText>
        </w:r>
        <w:r>
          <w:fldChar w:fldCharType="separate"/>
        </w:r>
        <w:r>
          <w:t>18</w:t>
        </w:r>
        <w:r>
          <w:fldChar w:fldCharType="end"/>
        </w:r>
      </w:hyperlink>
    </w:p>
    <w:p>
      <w:pPr>
        <w:pStyle w:val="TOC2"/>
        <w:tabs>
          <w:tab w:val="right" w:leader="dot" w:pos="8306"/>
        </w:tabs>
      </w:pPr>
      <w:hyperlink w:anchor="_Toc30655" w:history="1">
        <w:r>
          <w:rPr>
            <w:rFonts w:ascii="仿宋" w:eastAsia="仿宋" w:hAnsi="仿宋" w:cs="仿宋" w:hint="eastAsia"/>
            <w:lang w:eastAsia="zh-CN"/>
          </w:rPr>
          <w:t>(三)、建筑工程设计总体要求</w:t>
        </w:r>
        <w:r>
          <w:tab/>
        </w:r>
        <w:r>
          <w:fldChar w:fldCharType="begin"/>
        </w:r>
        <w:r>
          <w:instrText xml:space="preserve"> PAGEREF _Toc30655 \h </w:instrText>
        </w:r>
        <w:r>
          <w:fldChar w:fldCharType="separate"/>
        </w:r>
        <w:r>
          <w:t>19</w:t>
        </w:r>
        <w:r>
          <w:fldChar w:fldCharType="end"/>
        </w:r>
      </w:hyperlink>
    </w:p>
    <w:p>
      <w:pPr>
        <w:pStyle w:val="TOC2"/>
        <w:tabs>
          <w:tab w:val="right" w:leader="dot" w:pos="8306"/>
        </w:tabs>
      </w:pPr>
      <w:hyperlink w:anchor="_Toc20220" w:history="1">
        <w:r>
          <w:rPr>
            <w:rFonts w:ascii="仿宋" w:eastAsia="仿宋" w:hAnsi="仿宋" w:cs="仿宋" w:hint="eastAsia"/>
            <w:lang w:eastAsia="zh-CN"/>
          </w:rPr>
          <w:t>(四)、土建工程建设指标</w:t>
        </w:r>
        <w:r>
          <w:tab/>
        </w:r>
        <w:r>
          <w:fldChar w:fldCharType="begin"/>
        </w:r>
        <w:r>
          <w:instrText xml:space="preserve"> PAGEREF _Toc20220 \h </w:instrText>
        </w:r>
        <w:r>
          <w:fldChar w:fldCharType="separate"/>
        </w:r>
        <w:r>
          <w:t>20</w:t>
        </w:r>
        <w:r>
          <w:fldChar w:fldCharType="end"/>
        </w:r>
      </w:hyperlink>
    </w:p>
    <w:p>
      <w:pPr>
        <w:pStyle w:val="TOC1"/>
        <w:tabs>
          <w:tab w:val="right" w:leader="dot" w:pos="8306"/>
        </w:tabs>
      </w:pPr>
      <w:hyperlink w:anchor="_Toc6389" w:history="1">
        <w:r>
          <w:rPr>
            <w:rFonts w:ascii="仿宋" w:eastAsia="仿宋" w:hAnsi="仿宋" w:cs="仿宋" w:hint="eastAsia"/>
            <w:lang w:eastAsia="zh-CN"/>
          </w:rPr>
          <w:t>七、脉冲变压器项目风险管理</w:t>
        </w:r>
        <w:r>
          <w:tab/>
        </w:r>
        <w:r>
          <w:fldChar w:fldCharType="begin"/>
        </w:r>
        <w:r>
          <w:instrText xml:space="preserve"> PAGEREF _Toc6389 \h </w:instrText>
        </w:r>
        <w:r>
          <w:fldChar w:fldCharType="separate"/>
        </w:r>
        <w:r>
          <w:t>20</w:t>
        </w:r>
        <w:r>
          <w:fldChar w:fldCharType="end"/>
        </w:r>
      </w:hyperlink>
    </w:p>
    <w:p>
      <w:pPr>
        <w:pStyle w:val="TOC2"/>
        <w:tabs>
          <w:tab w:val="right" w:leader="dot" w:pos="8306"/>
        </w:tabs>
      </w:pPr>
      <w:hyperlink w:anchor="_Toc20459" w:history="1">
        <w:r>
          <w:rPr>
            <w:rFonts w:ascii="仿宋" w:eastAsia="仿宋" w:hAnsi="仿宋" w:cs="仿宋" w:hint="eastAsia"/>
            <w:lang w:eastAsia="zh-CN"/>
          </w:rPr>
          <w:t>(一)、风险识别与评估</w:t>
        </w:r>
        <w:r>
          <w:tab/>
        </w:r>
        <w:r>
          <w:fldChar w:fldCharType="begin"/>
        </w:r>
        <w:r>
          <w:instrText xml:space="preserve"> PAGEREF _Toc20459 \h </w:instrText>
        </w:r>
        <w:r>
          <w:fldChar w:fldCharType="separate"/>
        </w:r>
        <w:r>
          <w:t>20</w:t>
        </w:r>
        <w:r>
          <w:fldChar w:fldCharType="end"/>
        </w:r>
      </w:hyperlink>
    </w:p>
    <w:p>
      <w:pPr>
        <w:pStyle w:val="TOC2"/>
        <w:tabs>
          <w:tab w:val="right" w:leader="dot" w:pos="8306"/>
        </w:tabs>
      </w:pPr>
      <w:hyperlink w:anchor="_Toc8345" w:history="1">
        <w:r>
          <w:rPr>
            <w:rFonts w:ascii="仿宋" w:eastAsia="仿宋" w:hAnsi="仿宋" w:cs="仿宋" w:hint="eastAsia"/>
            <w:lang w:eastAsia="zh-CN"/>
          </w:rPr>
          <w:t>(二)、风险应对策略</w:t>
        </w:r>
        <w:r>
          <w:tab/>
        </w:r>
        <w:r>
          <w:fldChar w:fldCharType="begin"/>
        </w:r>
        <w:r>
          <w:instrText xml:space="preserve"> PAGEREF _Toc8345 \h </w:instrText>
        </w:r>
        <w:r>
          <w:fldChar w:fldCharType="separate"/>
        </w:r>
        <w:r>
          <w:t>21</w:t>
        </w:r>
        <w:r>
          <w:fldChar w:fldCharType="end"/>
        </w:r>
      </w:hyperlink>
    </w:p>
    <w:p>
      <w:pPr>
        <w:pStyle w:val="TOC2"/>
        <w:tabs>
          <w:tab w:val="right" w:leader="dot" w:pos="8306"/>
        </w:tabs>
      </w:pPr>
      <w:hyperlink w:anchor="_Toc29001" w:history="1">
        <w:r>
          <w:rPr>
            <w:rFonts w:ascii="仿宋" w:eastAsia="仿宋" w:hAnsi="仿宋" w:cs="仿宋" w:hint="eastAsia"/>
            <w:lang w:eastAsia="zh-CN"/>
          </w:rPr>
          <w:t>(三)、风险监控与控制</w:t>
        </w:r>
        <w:r>
          <w:tab/>
        </w:r>
        <w:r>
          <w:fldChar w:fldCharType="begin"/>
        </w:r>
        <w:r>
          <w:instrText xml:space="preserve"> PAGEREF _Toc29001 \h </w:instrText>
        </w:r>
        <w:r>
          <w:fldChar w:fldCharType="separate"/>
        </w:r>
        <w:r>
          <w:t>23</w:t>
        </w:r>
        <w:r>
          <w:fldChar w:fldCharType="end"/>
        </w:r>
      </w:hyperlink>
    </w:p>
    <w:p>
      <w:pPr>
        <w:pStyle w:val="TOC1"/>
        <w:tabs>
          <w:tab w:val="right" w:leader="dot" w:pos="8306"/>
        </w:tabs>
      </w:pPr>
      <w:hyperlink w:anchor="_Toc3262" w:history="1">
        <w:r>
          <w:rPr>
            <w:rFonts w:ascii="仿宋" w:eastAsia="仿宋" w:hAnsi="仿宋" w:cs="仿宋" w:hint="eastAsia"/>
            <w:lang w:eastAsia="zh-CN"/>
          </w:rPr>
          <w:t>八、脉冲变压器项目社会影响</w:t>
        </w:r>
        <w:r>
          <w:tab/>
        </w:r>
        <w:r>
          <w:fldChar w:fldCharType="begin"/>
        </w:r>
        <w:r>
          <w:instrText xml:space="preserve"> PAGEREF _Toc3262 \h </w:instrText>
        </w:r>
        <w:r>
          <w:fldChar w:fldCharType="separate"/>
        </w:r>
        <w:r>
          <w:t>24</w:t>
        </w:r>
        <w:r>
          <w:fldChar w:fldCharType="end"/>
        </w:r>
      </w:hyperlink>
    </w:p>
    <w:p>
      <w:pPr>
        <w:pStyle w:val="TOC2"/>
        <w:tabs>
          <w:tab w:val="right" w:leader="dot" w:pos="8306"/>
        </w:tabs>
      </w:pPr>
      <w:hyperlink w:anchor="_Toc20677" w:history="1">
        <w:r>
          <w:rPr>
            <w:rFonts w:ascii="仿宋" w:eastAsia="仿宋" w:hAnsi="仿宋" w:cs="仿宋" w:hint="eastAsia"/>
            <w:lang w:eastAsia="zh-CN"/>
          </w:rPr>
          <w:t>(一)、社会责任与义务</w:t>
        </w:r>
        <w:r>
          <w:tab/>
        </w:r>
        <w:r>
          <w:fldChar w:fldCharType="begin"/>
        </w:r>
        <w:r>
          <w:instrText xml:space="preserve"> PAGEREF _Toc20677 \h </w:instrText>
        </w:r>
        <w:r>
          <w:fldChar w:fldCharType="separate"/>
        </w:r>
        <w:r>
          <w:t>24</w:t>
        </w:r>
        <w:r>
          <w:fldChar w:fldCharType="end"/>
        </w:r>
      </w:hyperlink>
    </w:p>
    <w:p>
      <w:pPr>
        <w:pStyle w:val="TOC2"/>
        <w:tabs>
          <w:tab w:val="right" w:leader="dot" w:pos="8306"/>
        </w:tabs>
      </w:pPr>
      <w:hyperlink w:anchor="_Toc17580" w:history="1">
        <w:r>
          <w:rPr>
            <w:rFonts w:ascii="仿宋" w:eastAsia="仿宋" w:hAnsi="仿宋" w:cs="仿宋" w:hint="eastAsia"/>
            <w:lang w:eastAsia="zh-CN"/>
          </w:rPr>
          <w:t>(二)、社会参与与沟通</w:t>
        </w:r>
        <w:r>
          <w:tab/>
        </w:r>
        <w:r>
          <w:fldChar w:fldCharType="begin"/>
        </w:r>
        <w:r>
          <w:instrText xml:space="preserve"> PAGEREF _Toc17580 \h </w:instrText>
        </w:r>
        <w:r>
          <w:fldChar w:fldCharType="separate"/>
        </w:r>
        <w:r>
          <w:t>25</w:t>
        </w:r>
        <w:r>
          <w:fldChar w:fldCharType="end"/>
        </w:r>
      </w:hyperlink>
    </w:p>
    <w:p>
      <w:pPr>
        <w:pStyle w:val="TOC1"/>
        <w:tabs>
          <w:tab w:val="right" w:leader="dot" w:pos="8306"/>
        </w:tabs>
      </w:pPr>
      <w:hyperlink w:anchor="_Toc24438" w:history="1">
        <w:r>
          <w:rPr>
            <w:rFonts w:ascii="仿宋" w:eastAsia="仿宋" w:hAnsi="仿宋" w:cs="仿宋" w:hint="eastAsia"/>
            <w:lang w:eastAsia="zh-CN"/>
          </w:rPr>
          <w:t>九、脉冲变压器项目财务管理</w:t>
        </w:r>
        <w:r>
          <w:tab/>
        </w:r>
        <w:r>
          <w:fldChar w:fldCharType="begin"/>
        </w:r>
        <w:r>
          <w:instrText xml:space="preserve"> PAGEREF _Toc24438 \h </w:instrText>
        </w:r>
        <w:r>
          <w:fldChar w:fldCharType="separate"/>
        </w:r>
        <w:r>
          <w:t>26</w:t>
        </w:r>
        <w:r>
          <w:fldChar w:fldCharType="end"/>
        </w:r>
      </w:hyperlink>
    </w:p>
    <w:p>
      <w:pPr>
        <w:pStyle w:val="TOC2"/>
        <w:tabs>
          <w:tab w:val="right" w:leader="dot" w:pos="8306"/>
        </w:tabs>
      </w:pPr>
      <w:hyperlink w:anchor="_Toc18504" w:history="1">
        <w:r>
          <w:rPr>
            <w:rFonts w:ascii="仿宋" w:eastAsia="仿宋" w:hAnsi="仿宋" w:cs="仿宋" w:hint="eastAsia"/>
            <w:lang w:eastAsia="zh-CN"/>
          </w:rPr>
          <w:t>(一)、资金需求大</w:t>
        </w:r>
        <w:r>
          <w:tab/>
        </w:r>
        <w:r>
          <w:fldChar w:fldCharType="begin"/>
        </w:r>
        <w:r>
          <w:instrText xml:space="preserve"> PAGEREF _Toc18504 \h </w:instrText>
        </w:r>
        <w:r>
          <w:fldChar w:fldCharType="separate"/>
        </w:r>
        <w:r>
          <w:t>26</w:t>
        </w:r>
        <w:r>
          <w:fldChar w:fldCharType="end"/>
        </w:r>
      </w:hyperlink>
    </w:p>
    <w:p>
      <w:pPr>
        <w:pStyle w:val="TOC2"/>
        <w:tabs>
          <w:tab w:val="right" w:leader="dot" w:pos="8306"/>
        </w:tabs>
      </w:pPr>
      <w:hyperlink w:anchor="_Toc19502" w:history="1">
        <w:r>
          <w:rPr>
            <w:rFonts w:ascii="仿宋" w:eastAsia="仿宋" w:hAnsi="仿宋" w:cs="仿宋" w:hint="eastAsia"/>
            <w:lang w:eastAsia="zh-CN"/>
          </w:rPr>
          <w:t>(二)、研发周期长</w:t>
        </w:r>
        <w:r>
          <w:tab/>
        </w:r>
        <w:r>
          <w:fldChar w:fldCharType="begin"/>
        </w:r>
        <w:r>
          <w:instrText xml:space="preserve"> PAGEREF _Toc19502 \h </w:instrText>
        </w:r>
        <w:r>
          <w:fldChar w:fldCharType="separate"/>
        </w:r>
        <w:r>
          <w:t>27</w:t>
        </w:r>
        <w:r>
          <w:fldChar w:fldCharType="end"/>
        </w:r>
      </w:hyperlink>
    </w:p>
    <w:p>
      <w:pPr>
        <w:pStyle w:val="TOC2"/>
        <w:tabs>
          <w:tab w:val="right" w:leader="dot" w:pos="8306"/>
        </w:tabs>
      </w:pPr>
      <w:hyperlink w:anchor="_Toc1946" w:history="1">
        <w:r>
          <w:rPr>
            <w:rFonts w:ascii="仿宋" w:eastAsia="仿宋" w:hAnsi="仿宋" w:cs="仿宋" w:hint="eastAsia"/>
            <w:lang w:eastAsia="zh-CN"/>
          </w:rPr>
          <w:t>(三)、市场风险大</w:t>
        </w:r>
        <w:r>
          <w:tab/>
        </w:r>
        <w:r>
          <w:fldChar w:fldCharType="begin"/>
        </w:r>
        <w:r>
          <w:instrText xml:space="preserve"> PAGEREF _Toc1946 \h </w:instrText>
        </w:r>
        <w:r>
          <w:fldChar w:fldCharType="separate"/>
        </w:r>
        <w:r>
          <w:t>28</w:t>
        </w:r>
        <w:r>
          <w:fldChar w:fldCharType="end"/>
        </w:r>
      </w:hyperlink>
    </w:p>
    <w:p>
      <w:pPr>
        <w:pStyle w:val="TOC2"/>
        <w:tabs>
          <w:tab w:val="right" w:leader="dot" w:pos="8306"/>
        </w:tabs>
      </w:pPr>
      <w:hyperlink w:anchor="_Toc14696" w:history="1">
        <w:r>
          <w:rPr>
            <w:rFonts w:ascii="仿宋" w:eastAsia="仿宋" w:hAnsi="仿宋" w:cs="仿宋" w:hint="eastAsia"/>
            <w:lang w:eastAsia="zh-CN"/>
          </w:rPr>
          <w:t>(四)、利润率高</w:t>
        </w:r>
        <w:r>
          <w:tab/>
        </w:r>
        <w:r>
          <w:fldChar w:fldCharType="begin"/>
        </w:r>
        <w:r>
          <w:instrText xml:space="preserve"> PAGEREF _Toc14696 \h </w:instrText>
        </w:r>
        <w:r>
          <w:fldChar w:fldCharType="separate"/>
        </w:r>
        <w:r>
          <w:t>31</w:t>
        </w:r>
        <w:r>
          <w:fldChar w:fldCharType="end"/>
        </w:r>
      </w:hyperlink>
    </w:p>
    <w:p>
      <w:pPr>
        <w:pStyle w:val="TOC1"/>
        <w:tabs>
          <w:tab w:val="right" w:leader="dot" w:pos="8306"/>
        </w:tabs>
      </w:pPr>
      <w:hyperlink w:anchor="_Toc2938" w:history="1">
        <w:r>
          <w:rPr>
            <w:rFonts w:ascii="仿宋" w:eastAsia="仿宋" w:hAnsi="仿宋" w:cs="仿宋" w:hint="eastAsia"/>
            <w:lang w:eastAsia="zh-CN"/>
          </w:rPr>
          <w:t>十、脉冲变压器项目计划安排</w:t>
        </w:r>
        <w:r>
          <w:tab/>
        </w:r>
        <w:r>
          <w:fldChar w:fldCharType="begin"/>
        </w:r>
        <w:r>
          <w:instrText xml:space="preserve"> PAGEREF _Toc2938 \h </w:instrText>
        </w:r>
        <w:r>
          <w:fldChar w:fldCharType="separate"/>
        </w:r>
        <w:r>
          <w:t>33</w:t>
        </w:r>
        <w:r>
          <w:fldChar w:fldCharType="end"/>
        </w:r>
      </w:hyperlink>
    </w:p>
    <w:p>
      <w:pPr>
        <w:pStyle w:val="TOC2"/>
        <w:tabs>
          <w:tab w:val="right" w:leader="dot" w:pos="8306"/>
        </w:tabs>
      </w:pPr>
      <w:hyperlink w:anchor="_Toc25536" w:history="1">
        <w:r>
          <w:rPr>
            <w:rFonts w:ascii="仿宋" w:eastAsia="仿宋" w:hAnsi="仿宋" w:cs="仿宋" w:hint="eastAsia"/>
            <w:lang w:eastAsia="zh-CN"/>
          </w:rPr>
          <w:t>(一)、建设周期</w:t>
        </w:r>
        <w:r>
          <w:tab/>
        </w:r>
        <w:r>
          <w:fldChar w:fldCharType="begin"/>
        </w:r>
        <w:r>
          <w:instrText xml:space="preserve"> PAGEREF _Toc25536 \h </w:instrText>
        </w:r>
        <w:r>
          <w:fldChar w:fldCharType="separate"/>
        </w:r>
        <w:r>
          <w:t>33</w:t>
        </w:r>
        <w:r>
          <w:fldChar w:fldCharType="end"/>
        </w:r>
      </w:hyperlink>
    </w:p>
    <w:p>
      <w:pPr>
        <w:pStyle w:val="TOC2"/>
        <w:tabs>
          <w:tab w:val="right" w:leader="dot" w:pos="8306"/>
        </w:tabs>
      </w:pPr>
      <w:hyperlink w:anchor="_Toc8365" w:history="1">
        <w:r>
          <w:rPr>
            <w:rFonts w:ascii="仿宋" w:eastAsia="仿宋" w:hAnsi="仿宋" w:cs="仿宋" w:hint="eastAsia"/>
            <w:lang w:eastAsia="zh-CN"/>
          </w:rPr>
          <w:t>(二)、建设进度</w:t>
        </w:r>
        <w:r>
          <w:tab/>
        </w:r>
        <w:r>
          <w:fldChar w:fldCharType="begin"/>
        </w:r>
        <w:r>
          <w:instrText xml:space="preserve"> PAGEREF _Toc8365 \h </w:instrText>
        </w:r>
        <w:r>
          <w:fldChar w:fldCharType="separate"/>
        </w:r>
        <w:r>
          <w:t>33</w:t>
        </w:r>
        <w:r>
          <w:fldChar w:fldCharType="end"/>
        </w:r>
      </w:hyperlink>
    </w:p>
    <w:p>
      <w:pPr>
        <w:pStyle w:val="TOC2"/>
        <w:tabs>
          <w:tab w:val="right" w:leader="dot" w:pos="8306"/>
        </w:tabs>
      </w:pPr>
      <w:hyperlink w:anchor="_Toc17685" w:history="1">
        <w:r>
          <w:rPr>
            <w:rFonts w:ascii="仿宋" w:eastAsia="仿宋" w:hAnsi="仿宋" w:cs="仿宋" w:hint="eastAsia"/>
            <w:lang w:eastAsia="zh-CN"/>
          </w:rPr>
          <w:t>(三)、进度安排注意事项</w:t>
        </w:r>
        <w:r>
          <w:tab/>
        </w:r>
        <w:r>
          <w:fldChar w:fldCharType="begin"/>
        </w:r>
        <w:r>
          <w:instrText xml:space="preserve"> PAGEREF _Toc17685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 w:history="1">
        <w:r>
          <w:rPr>
            <w:rFonts w:ascii="仿宋" w:eastAsia="仿宋" w:hAnsi="仿宋" w:cs="仿宋" w:hint="eastAsia"/>
            <w:lang w:eastAsia="zh-CN"/>
          </w:rPr>
          <w:t>(四)、人力资源配置</w:t>
        </w:r>
        <w:r>
          <w:tab/>
        </w:r>
        <w:r>
          <w:fldChar w:fldCharType="begin"/>
        </w:r>
        <w:r>
          <w:instrText xml:space="preserve"> PAGEREF _Toc259 \h </w:instrText>
        </w:r>
        <w:r>
          <w:fldChar w:fldCharType="separate"/>
        </w:r>
        <w:r>
          <w:t>36</w:t>
        </w:r>
        <w:r>
          <w:fldChar w:fldCharType="end"/>
        </w:r>
      </w:hyperlink>
    </w:p>
    <w:p>
      <w:pPr>
        <w:pStyle w:val="TOC1"/>
        <w:tabs>
          <w:tab w:val="right" w:leader="dot" w:pos="8306"/>
        </w:tabs>
      </w:pPr>
      <w:hyperlink w:anchor="_Toc25023" w:history="1">
        <w:r>
          <w:rPr>
            <w:rFonts w:ascii="仿宋" w:eastAsia="仿宋" w:hAnsi="仿宋" w:cs="仿宋" w:hint="eastAsia"/>
            <w:lang w:eastAsia="zh-CN"/>
          </w:rPr>
          <w:t>十一、脉冲变压器项目创新与研发</w:t>
        </w:r>
        <w:r>
          <w:tab/>
        </w:r>
        <w:r>
          <w:fldChar w:fldCharType="begin"/>
        </w:r>
        <w:r>
          <w:instrText xml:space="preserve"> PAGEREF _Toc25023 \h </w:instrText>
        </w:r>
        <w:r>
          <w:fldChar w:fldCharType="separate"/>
        </w:r>
        <w:r>
          <w:t>37</w:t>
        </w:r>
        <w:r>
          <w:fldChar w:fldCharType="end"/>
        </w:r>
      </w:hyperlink>
    </w:p>
    <w:p>
      <w:pPr>
        <w:pStyle w:val="TOC2"/>
        <w:tabs>
          <w:tab w:val="right" w:leader="dot" w:pos="8306"/>
        </w:tabs>
      </w:pPr>
      <w:hyperlink w:anchor="_Toc4647" w:history="1">
        <w:r>
          <w:rPr>
            <w:rFonts w:ascii="仿宋" w:eastAsia="仿宋" w:hAnsi="仿宋" w:cs="仿宋" w:hint="eastAsia"/>
            <w:lang w:eastAsia="zh-CN"/>
          </w:rPr>
          <w:t>(一)、创新策略与方向</w:t>
        </w:r>
        <w:r>
          <w:tab/>
        </w:r>
        <w:r>
          <w:fldChar w:fldCharType="begin"/>
        </w:r>
        <w:r>
          <w:instrText xml:space="preserve"> PAGEREF _Toc4647 \h </w:instrText>
        </w:r>
        <w:r>
          <w:fldChar w:fldCharType="separate"/>
        </w:r>
        <w:r>
          <w:t>37</w:t>
        </w:r>
        <w:r>
          <w:fldChar w:fldCharType="end"/>
        </w:r>
      </w:hyperlink>
    </w:p>
    <w:p>
      <w:pPr>
        <w:pStyle w:val="TOC2"/>
        <w:tabs>
          <w:tab w:val="right" w:leader="dot" w:pos="8306"/>
        </w:tabs>
      </w:pPr>
      <w:hyperlink w:anchor="_Toc6280" w:history="1">
        <w:r>
          <w:rPr>
            <w:rFonts w:ascii="仿宋" w:eastAsia="仿宋" w:hAnsi="仿宋" w:cs="仿宋" w:hint="eastAsia"/>
            <w:lang w:eastAsia="zh-CN"/>
          </w:rPr>
          <w:t>(二)、研发规划与投入</w:t>
        </w:r>
        <w:r>
          <w:tab/>
        </w:r>
        <w:r>
          <w:fldChar w:fldCharType="begin"/>
        </w:r>
        <w:r>
          <w:instrText xml:space="preserve"> PAGEREF _Toc6280 \h </w:instrText>
        </w:r>
        <w:r>
          <w:fldChar w:fldCharType="separate"/>
        </w:r>
        <w:r>
          <w:t>38</w:t>
        </w:r>
        <w:r>
          <w:fldChar w:fldCharType="end"/>
        </w:r>
      </w:hyperlink>
    </w:p>
    <w:p>
      <w:pPr>
        <w:pStyle w:val="TOC1"/>
        <w:tabs>
          <w:tab w:val="right" w:leader="dot" w:pos="8306"/>
        </w:tabs>
      </w:pPr>
      <w:hyperlink w:anchor="_Toc20554" w:history="1">
        <w:r>
          <w:rPr>
            <w:rFonts w:ascii="仿宋" w:eastAsia="仿宋" w:hAnsi="仿宋" w:cs="仿宋" w:hint="eastAsia"/>
            <w:lang w:eastAsia="zh-CN"/>
          </w:rPr>
          <w:t>十二、脉冲变压器项目技术管理</w:t>
        </w:r>
        <w:r>
          <w:tab/>
        </w:r>
        <w:r>
          <w:fldChar w:fldCharType="begin"/>
        </w:r>
        <w:r>
          <w:instrText xml:space="preserve"> PAGEREF _Toc20554 \h </w:instrText>
        </w:r>
        <w:r>
          <w:fldChar w:fldCharType="separate"/>
        </w:r>
        <w:r>
          <w:t>40</w:t>
        </w:r>
        <w:r>
          <w:fldChar w:fldCharType="end"/>
        </w:r>
      </w:hyperlink>
    </w:p>
    <w:p>
      <w:pPr>
        <w:pStyle w:val="TOC2"/>
        <w:tabs>
          <w:tab w:val="right" w:leader="dot" w:pos="8306"/>
        </w:tabs>
      </w:pPr>
      <w:hyperlink w:anchor="_Toc21313" w:history="1">
        <w:r>
          <w:rPr>
            <w:rFonts w:ascii="仿宋" w:eastAsia="仿宋" w:hAnsi="仿宋" w:cs="仿宋" w:hint="eastAsia"/>
            <w:lang w:eastAsia="zh-CN"/>
          </w:rPr>
          <w:t>(一)、技术方案选用方向</w:t>
        </w:r>
        <w:r>
          <w:tab/>
        </w:r>
        <w:r>
          <w:fldChar w:fldCharType="begin"/>
        </w:r>
        <w:r>
          <w:instrText xml:space="preserve"> PAGEREF _Toc21313 \h </w:instrText>
        </w:r>
        <w:r>
          <w:fldChar w:fldCharType="separate"/>
        </w:r>
        <w:r>
          <w:t>40</w:t>
        </w:r>
        <w:r>
          <w:fldChar w:fldCharType="end"/>
        </w:r>
      </w:hyperlink>
    </w:p>
    <w:p>
      <w:pPr>
        <w:pStyle w:val="TOC2"/>
        <w:tabs>
          <w:tab w:val="right" w:leader="dot" w:pos="8306"/>
        </w:tabs>
      </w:pPr>
      <w:hyperlink w:anchor="_Toc27347" w:history="1">
        <w:r>
          <w:rPr>
            <w:rFonts w:ascii="仿宋" w:eastAsia="仿宋" w:hAnsi="仿宋" w:cs="仿宋" w:hint="eastAsia"/>
            <w:lang w:eastAsia="zh-CN"/>
          </w:rPr>
          <w:t>(二)、工艺技术方案选用原则</w:t>
        </w:r>
        <w:r>
          <w:tab/>
        </w:r>
        <w:r>
          <w:fldChar w:fldCharType="begin"/>
        </w:r>
        <w:r>
          <w:instrText xml:space="preserve"> PAGEREF _Toc27347 \h </w:instrText>
        </w:r>
        <w:r>
          <w:fldChar w:fldCharType="separate"/>
        </w:r>
        <w:r>
          <w:t>42</w:t>
        </w:r>
        <w:r>
          <w:fldChar w:fldCharType="end"/>
        </w:r>
      </w:hyperlink>
    </w:p>
    <w:p>
      <w:pPr>
        <w:pStyle w:val="TOC2"/>
        <w:tabs>
          <w:tab w:val="right" w:leader="dot" w:pos="8306"/>
        </w:tabs>
      </w:pPr>
      <w:hyperlink w:anchor="_Toc9515" w:history="1">
        <w:r>
          <w:rPr>
            <w:rFonts w:ascii="仿宋" w:eastAsia="仿宋" w:hAnsi="仿宋" w:cs="仿宋" w:hint="eastAsia"/>
            <w:lang w:eastAsia="zh-CN"/>
          </w:rPr>
          <w:t>(三)、工艺技术方案要求</w:t>
        </w:r>
        <w:r>
          <w:tab/>
        </w:r>
        <w:r>
          <w:fldChar w:fldCharType="begin"/>
        </w:r>
        <w:r>
          <w:instrText xml:space="preserve"> PAGEREF _Toc9515 \h </w:instrText>
        </w:r>
        <w:r>
          <w:fldChar w:fldCharType="separate"/>
        </w:r>
        <w:r>
          <w:t>44</w:t>
        </w:r>
        <w:r>
          <w:fldChar w:fldCharType="end"/>
        </w:r>
      </w:hyperlink>
    </w:p>
    <w:p>
      <w:pPr>
        <w:pStyle w:val="TOC1"/>
        <w:tabs>
          <w:tab w:val="right" w:leader="dot" w:pos="8306"/>
        </w:tabs>
      </w:pPr>
      <w:hyperlink w:anchor="_Toc3474" w:history="1">
        <w:r>
          <w:rPr>
            <w:rFonts w:ascii="仿宋" w:eastAsia="仿宋" w:hAnsi="仿宋" w:cs="仿宋" w:hint="eastAsia"/>
            <w:lang w:eastAsia="zh-CN"/>
          </w:rPr>
          <w:t>十三、营销与推广策略</w:t>
        </w:r>
        <w:r>
          <w:tab/>
        </w:r>
        <w:r>
          <w:fldChar w:fldCharType="begin"/>
        </w:r>
        <w:r>
          <w:instrText xml:space="preserve"> PAGEREF _Toc3474 \h </w:instrText>
        </w:r>
        <w:r>
          <w:fldChar w:fldCharType="separate"/>
        </w:r>
        <w:r>
          <w:t>46</w:t>
        </w:r>
        <w:r>
          <w:fldChar w:fldCharType="end"/>
        </w:r>
      </w:hyperlink>
    </w:p>
    <w:p>
      <w:pPr>
        <w:pStyle w:val="TOC2"/>
        <w:tabs>
          <w:tab w:val="right" w:leader="dot" w:pos="8306"/>
        </w:tabs>
      </w:pPr>
      <w:hyperlink w:anchor="_Toc17888" w:history="1">
        <w:r>
          <w:rPr>
            <w:rFonts w:ascii="仿宋" w:eastAsia="仿宋" w:hAnsi="仿宋" w:cs="仿宋" w:hint="eastAsia"/>
            <w:lang w:eastAsia="zh-CN"/>
          </w:rPr>
          <w:t>(一)、产品/服务定位与特点</w:t>
        </w:r>
        <w:r>
          <w:tab/>
        </w:r>
        <w:r>
          <w:fldChar w:fldCharType="begin"/>
        </w:r>
        <w:r>
          <w:instrText xml:space="preserve"> PAGEREF _Toc17888 \h </w:instrText>
        </w:r>
        <w:r>
          <w:fldChar w:fldCharType="separate"/>
        </w:r>
        <w:r>
          <w:t>46</w:t>
        </w:r>
        <w:r>
          <w:fldChar w:fldCharType="end"/>
        </w:r>
      </w:hyperlink>
    </w:p>
    <w:p>
      <w:pPr>
        <w:pStyle w:val="TOC2"/>
        <w:tabs>
          <w:tab w:val="right" w:leader="dot" w:pos="8306"/>
        </w:tabs>
      </w:pPr>
      <w:hyperlink w:anchor="_Toc2117" w:history="1">
        <w:r>
          <w:rPr>
            <w:rFonts w:ascii="仿宋" w:eastAsia="仿宋" w:hAnsi="仿宋" w:cs="仿宋" w:hint="eastAsia"/>
            <w:lang w:eastAsia="zh-CN"/>
          </w:rPr>
          <w:t>(二)、市场定位与竞争分析</w:t>
        </w:r>
        <w:r>
          <w:tab/>
        </w:r>
        <w:r>
          <w:fldChar w:fldCharType="begin"/>
        </w:r>
        <w:r>
          <w:instrText xml:space="preserve"> PAGEREF _Toc2117 \h </w:instrText>
        </w:r>
        <w:r>
          <w:fldChar w:fldCharType="separate"/>
        </w:r>
        <w:r>
          <w:t>47</w:t>
        </w:r>
        <w:r>
          <w:fldChar w:fldCharType="end"/>
        </w:r>
      </w:hyperlink>
    </w:p>
    <w:p>
      <w:pPr>
        <w:pStyle w:val="TOC2"/>
        <w:tabs>
          <w:tab w:val="right" w:leader="dot" w:pos="8306"/>
        </w:tabs>
      </w:pPr>
      <w:hyperlink w:anchor="_Toc20182" w:history="1">
        <w:r>
          <w:rPr>
            <w:rFonts w:ascii="仿宋" w:eastAsia="仿宋" w:hAnsi="仿宋" w:cs="仿宋" w:hint="eastAsia"/>
            <w:lang w:eastAsia="zh-CN"/>
          </w:rPr>
          <w:t>(三)、营销渠道与策略</w:t>
        </w:r>
        <w:r>
          <w:tab/>
        </w:r>
        <w:r>
          <w:fldChar w:fldCharType="begin"/>
        </w:r>
        <w:r>
          <w:instrText xml:space="preserve"> PAGEREF _Toc20182 \h </w:instrText>
        </w:r>
        <w:r>
          <w:fldChar w:fldCharType="separate"/>
        </w:r>
        <w:r>
          <w:t>49</w:t>
        </w:r>
        <w:r>
          <w:fldChar w:fldCharType="end"/>
        </w:r>
      </w:hyperlink>
    </w:p>
    <w:p>
      <w:pPr>
        <w:pStyle w:val="TOC2"/>
        <w:tabs>
          <w:tab w:val="right" w:leader="dot" w:pos="8306"/>
        </w:tabs>
      </w:pPr>
      <w:hyperlink w:anchor="_Toc8918" w:history="1">
        <w:r>
          <w:rPr>
            <w:rFonts w:ascii="仿宋" w:eastAsia="仿宋" w:hAnsi="仿宋" w:cs="仿宋" w:hint="eastAsia"/>
            <w:lang w:eastAsia="zh-CN"/>
          </w:rPr>
          <w:t>(四)、推广与宣传活动</w:t>
        </w:r>
        <w:r>
          <w:tab/>
        </w:r>
        <w:r>
          <w:fldChar w:fldCharType="begin"/>
        </w:r>
        <w:r>
          <w:instrText xml:space="preserve"> PAGEREF _Toc8918 \h </w:instrText>
        </w:r>
        <w:r>
          <w:fldChar w:fldCharType="separate"/>
        </w:r>
        <w:r>
          <w:t>50</w:t>
        </w:r>
        <w:r>
          <w:fldChar w:fldCharType="end"/>
        </w:r>
      </w:hyperlink>
    </w:p>
    <w:p>
      <w:pPr>
        <w:pStyle w:val="TOC1"/>
        <w:tabs>
          <w:tab w:val="right" w:leader="dot" w:pos="8306"/>
        </w:tabs>
      </w:pPr>
      <w:hyperlink w:anchor="_Toc31983" w:history="1">
        <w:r>
          <w:rPr>
            <w:rFonts w:ascii="仿宋" w:eastAsia="仿宋" w:hAnsi="仿宋" w:cs="仿宋" w:hint="eastAsia"/>
            <w:lang w:eastAsia="zh-CN"/>
          </w:rPr>
          <w:t>十四、脉冲变压器项目实施时间节点</w:t>
        </w:r>
        <w:r>
          <w:tab/>
        </w:r>
        <w:r>
          <w:fldChar w:fldCharType="begin"/>
        </w:r>
        <w:r>
          <w:instrText xml:space="preserve"> PAGEREF _Toc31983 \h </w:instrText>
        </w:r>
        <w:r>
          <w:fldChar w:fldCharType="separate"/>
        </w:r>
        <w:r>
          <w:t>55</w:t>
        </w:r>
        <w:r>
          <w:fldChar w:fldCharType="end"/>
        </w:r>
      </w:hyperlink>
    </w:p>
    <w:p>
      <w:pPr>
        <w:pStyle w:val="TOC2"/>
        <w:tabs>
          <w:tab w:val="right" w:leader="dot" w:pos="8306"/>
        </w:tabs>
      </w:pPr>
      <w:hyperlink w:anchor="_Toc17602" w:history="1">
        <w:r>
          <w:rPr>
            <w:rFonts w:ascii="仿宋" w:eastAsia="仿宋" w:hAnsi="仿宋" w:cs="仿宋" w:hint="eastAsia"/>
            <w:lang w:eastAsia="zh-CN"/>
          </w:rPr>
          <w:t>(一)、脉冲变压器项目启动阶段时间节点</w:t>
        </w:r>
        <w:r>
          <w:tab/>
        </w:r>
        <w:r>
          <w:fldChar w:fldCharType="begin"/>
        </w:r>
        <w:r>
          <w:instrText xml:space="preserve"> PAGEREF _Toc17602 \h </w:instrText>
        </w:r>
        <w:r>
          <w:fldChar w:fldCharType="separate"/>
        </w:r>
        <w:r>
          <w:t>55</w:t>
        </w:r>
        <w:r>
          <w:fldChar w:fldCharType="end"/>
        </w:r>
      </w:hyperlink>
    </w:p>
    <w:p>
      <w:pPr>
        <w:pStyle w:val="TOC2"/>
        <w:tabs>
          <w:tab w:val="right" w:leader="dot" w:pos="8306"/>
        </w:tabs>
      </w:pPr>
      <w:hyperlink w:anchor="_Toc8609" w:history="1">
        <w:r>
          <w:rPr>
            <w:rFonts w:ascii="仿宋" w:eastAsia="仿宋" w:hAnsi="仿宋" w:cs="仿宋" w:hint="eastAsia"/>
            <w:lang w:eastAsia="zh-CN"/>
          </w:rPr>
          <w:t>(二)、脉冲变压器项目执行阶段时间节点</w:t>
        </w:r>
        <w:r>
          <w:tab/>
        </w:r>
        <w:r>
          <w:fldChar w:fldCharType="begin"/>
        </w:r>
        <w:r>
          <w:instrText xml:space="preserve"> PAGEREF _Toc8609 \h </w:instrText>
        </w:r>
        <w:r>
          <w:fldChar w:fldCharType="separate"/>
        </w:r>
        <w:r>
          <w:t>56</w:t>
        </w:r>
        <w:r>
          <w:fldChar w:fldCharType="end"/>
        </w:r>
      </w:hyperlink>
    </w:p>
    <w:p>
      <w:pPr>
        <w:pStyle w:val="TOC2"/>
        <w:tabs>
          <w:tab w:val="right" w:leader="dot" w:pos="8306"/>
        </w:tabs>
      </w:pPr>
      <w:hyperlink w:anchor="_Toc2544" w:history="1">
        <w:r>
          <w:rPr>
            <w:rFonts w:ascii="仿宋" w:eastAsia="仿宋" w:hAnsi="仿宋" w:cs="仿宋" w:hint="eastAsia"/>
            <w:lang w:eastAsia="zh-CN"/>
          </w:rPr>
          <w:t>(三)、脉冲变压器项目完成阶段时间节点</w:t>
        </w:r>
        <w:r>
          <w:tab/>
        </w:r>
        <w:r>
          <w:fldChar w:fldCharType="begin"/>
        </w:r>
        <w:r>
          <w:instrText xml:space="preserve"> PAGEREF _Toc2544 \h </w:instrText>
        </w:r>
        <w:r>
          <w:fldChar w:fldCharType="separate"/>
        </w:r>
        <w:r>
          <w:t>57</w:t>
        </w:r>
        <w:r>
          <w:fldChar w:fldCharType="end"/>
        </w:r>
      </w:hyperlink>
    </w:p>
    <w:p>
      <w:pPr>
        <w:pStyle w:val="TOC1"/>
        <w:tabs>
          <w:tab w:val="right" w:leader="dot" w:pos="8306"/>
        </w:tabs>
      </w:pPr>
      <w:hyperlink w:anchor="_Toc16491" w:history="1">
        <w:r>
          <w:rPr>
            <w:rFonts w:ascii="仿宋" w:eastAsia="仿宋" w:hAnsi="仿宋" w:cs="仿宋" w:hint="eastAsia"/>
            <w:lang w:eastAsia="zh-CN"/>
          </w:rPr>
          <w:t>十五、脉冲变压器项目实施保障措施</w:t>
        </w:r>
        <w:r>
          <w:tab/>
        </w:r>
        <w:r>
          <w:fldChar w:fldCharType="begin"/>
        </w:r>
        <w:r>
          <w:instrText xml:space="preserve"> PAGEREF _Toc16491 \h </w:instrText>
        </w:r>
        <w:r>
          <w:fldChar w:fldCharType="separate"/>
        </w:r>
        <w:r>
          <w:t>58</w:t>
        </w:r>
        <w:r>
          <w:fldChar w:fldCharType="end"/>
        </w:r>
      </w:hyperlink>
    </w:p>
    <w:p>
      <w:pPr>
        <w:pStyle w:val="TOC2"/>
        <w:tabs>
          <w:tab w:val="right" w:leader="dot" w:pos="8306"/>
        </w:tabs>
      </w:pPr>
      <w:hyperlink w:anchor="_Toc18995" w:history="1">
        <w:r>
          <w:rPr>
            <w:rFonts w:ascii="仿宋" w:eastAsia="仿宋" w:hAnsi="仿宋" w:cs="仿宋" w:hint="eastAsia"/>
            <w:lang w:eastAsia="zh-CN"/>
          </w:rPr>
          <w:t>(一)、脉冲变压器项目实施保障机制</w:t>
        </w:r>
        <w:r>
          <w:tab/>
        </w:r>
        <w:r>
          <w:fldChar w:fldCharType="begin"/>
        </w:r>
        <w:r>
          <w:instrText xml:space="preserve"> PAGEREF _Toc18995 \h </w:instrText>
        </w:r>
        <w:r>
          <w:fldChar w:fldCharType="separate"/>
        </w:r>
        <w:r>
          <w:t>58</w:t>
        </w:r>
        <w:r>
          <w:fldChar w:fldCharType="end"/>
        </w:r>
      </w:hyperlink>
    </w:p>
    <w:p>
      <w:pPr>
        <w:pStyle w:val="TOC2"/>
        <w:tabs>
          <w:tab w:val="right" w:leader="dot" w:pos="8306"/>
        </w:tabs>
      </w:pPr>
      <w:hyperlink w:anchor="_Toc29413" w:history="1">
        <w:r>
          <w:rPr>
            <w:rFonts w:ascii="仿宋" w:eastAsia="仿宋" w:hAnsi="仿宋" w:cs="仿宋" w:hint="eastAsia"/>
            <w:lang w:eastAsia="zh-CN"/>
          </w:rPr>
          <w:t>(二)、脉冲变压器项目法律合规要求</w:t>
        </w:r>
        <w:r>
          <w:tab/>
        </w:r>
        <w:r>
          <w:fldChar w:fldCharType="begin"/>
        </w:r>
        <w:r>
          <w:instrText xml:space="preserve"> PAGEREF _Toc29413 \h </w:instrText>
        </w:r>
        <w:r>
          <w:fldChar w:fldCharType="separate"/>
        </w:r>
        <w:r>
          <w:t>62</w:t>
        </w:r>
        <w:r>
          <w:fldChar w:fldCharType="end"/>
        </w:r>
      </w:hyperlink>
    </w:p>
    <w:p>
      <w:pPr>
        <w:pStyle w:val="TOC2"/>
        <w:tabs>
          <w:tab w:val="right" w:leader="dot" w:pos="8306"/>
        </w:tabs>
      </w:pPr>
      <w:hyperlink w:anchor="_Toc32163" w:history="1">
        <w:r>
          <w:rPr>
            <w:rFonts w:ascii="仿宋" w:eastAsia="仿宋" w:hAnsi="仿宋" w:cs="仿宋" w:hint="eastAsia"/>
            <w:lang w:eastAsia="zh-CN"/>
          </w:rPr>
          <w:t>(三)、脉冲变压器项目合同管理与法律事务</w:t>
        </w:r>
        <w:r>
          <w:tab/>
        </w:r>
        <w:r>
          <w:fldChar w:fldCharType="begin"/>
        </w:r>
        <w:r>
          <w:instrText xml:space="preserve"> PAGEREF _Toc32163 \h </w:instrText>
        </w:r>
        <w:r>
          <w:fldChar w:fldCharType="separate"/>
        </w:r>
        <w:r>
          <w:t>66</w:t>
        </w:r>
        <w:r>
          <w:fldChar w:fldCharType="end"/>
        </w:r>
      </w:hyperlink>
    </w:p>
    <w:p>
      <w:pPr>
        <w:pStyle w:val="TOC2"/>
        <w:tabs>
          <w:tab w:val="right" w:leader="dot" w:pos="8306"/>
        </w:tabs>
      </w:pPr>
      <w:hyperlink w:anchor="_Toc2585" w:history="1">
        <w:r>
          <w:rPr>
            <w:rFonts w:ascii="仿宋" w:eastAsia="仿宋" w:hAnsi="仿宋" w:cs="仿宋" w:hint="eastAsia"/>
            <w:lang w:eastAsia="zh-CN"/>
          </w:rPr>
          <w:t>(四)、脉冲变压器项目知识产权保护策略</w:t>
        </w:r>
        <w:r>
          <w:tab/>
        </w:r>
        <w:r>
          <w:fldChar w:fldCharType="begin"/>
        </w:r>
        <w:r>
          <w:instrText xml:space="preserve"> PAGEREF _Toc2585 \h </w:instrText>
        </w:r>
        <w:r>
          <w:fldChar w:fldCharType="separate"/>
        </w:r>
        <w:r>
          <w:t>72</w:t>
        </w:r>
        <w:r>
          <w:fldChar w:fldCharType="end"/>
        </w:r>
      </w:hyperlink>
    </w:p>
    <w:p>
      <w:pPr>
        <w:pStyle w:val="TOC1"/>
        <w:tabs>
          <w:tab w:val="right" w:leader="dot" w:pos="8306"/>
        </w:tabs>
      </w:pPr>
      <w:hyperlink w:anchor="_Toc27925" w:history="1">
        <w:r>
          <w:rPr>
            <w:rFonts w:ascii="仿宋" w:eastAsia="仿宋" w:hAnsi="仿宋" w:cs="仿宋" w:hint="eastAsia"/>
            <w:lang w:eastAsia="zh-CN"/>
          </w:rPr>
          <w:t>十六、供应链管理</w:t>
        </w:r>
        <w:r>
          <w:tab/>
        </w:r>
        <w:r>
          <w:fldChar w:fldCharType="begin"/>
        </w:r>
        <w:r>
          <w:instrText xml:space="preserve"> PAGEREF _Toc27925 \h </w:instrText>
        </w:r>
        <w:r>
          <w:fldChar w:fldCharType="separate"/>
        </w:r>
        <w:r>
          <w:t>75</w:t>
        </w:r>
        <w:r>
          <w:fldChar w:fldCharType="end"/>
        </w:r>
      </w:hyperlink>
    </w:p>
    <w:p>
      <w:pPr>
        <w:pStyle w:val="TOC2"/>
        <w:tabs>
          <w:tab w:val="right" w:leader="dot" w:pos="8306"/>
        </w:tabs>
      </w:pPr>
      <w:hyperlink w:anchor="_Toc16312" w:history="1">
        <w:r>
          <w:rPr>
            <w:rFonts w:ascii="仿宋" w:eastAsia="仿宋" w:hAnsi="仿宋" w:cs="仿宋" w:hint="eastAsia"/>
            <w:lang w:eastAsia="zh-CN"/>
          </w:rPr>
          <w:t>(一)、供应链战略规划</w:t>
        </w:r>
        <w:r>
          <w:tab/>
        </w:r>
        <w:r>
          <w:fldChar w:fldCharType="begin"/>
        </w:r>
        <w:r>
          <w:instrText xml:space="preserve"> PAGEREF _Toc16312 \h </w:instrText>
        </w:r>
        <w:r>
          <w:fldChar w:fldCharType="separate"/>
        </w:r>
        <w:r>
          <w:t>75</w:t>
        </w:r>
        <w:r>
          <w:fldChar w:fldCharType="end"/>
        </w:r>
      </w:hyperlink>
    </w:p>
    <w:p>
      <w:pPr>
        <w:pStyle w:val="TOC2"/>
        <w:tabs>
          <w:tab w:val="right" w:leader="dot" w:pos="8306"/>
        </w:tabs>
      </w:pPr>
      <w:hyperlink w:anchor="_Toc22263" w:history="1">
        <w:r>
          <w:rPr>
            <w:rFonts w:ascii="仿宋" w:eastAsia="仿宋" w:hAnsi="仿宋" w:cs="仿宋" w:hint="eastAsia"/>
            <w:lang w:eastAsia="zh-CN"/>
          </w:rPr>
          <w:t>(二)、供应商选择与合作</w:t>
        </w:r>
        <w:r>
          <w:tab/>
        </w:r>
        <w:r>
          <w:fldChar w:fldCharType="begin"/>
        </w:r>
        <w:r>
          <w:instrText xml:space="preserve"> PAGEREF _Toc22263 \h </w:instrText>
        </w:r>
        <w:r>
          <w:fldChar w:fldCharType="separate"/>
        </w:r>
        <w:r>
          <w:t>76</w:t>
        </w:r>
        <w:r>
          <w:fldChar w:fldCharType="end"/>
        </w:r>
      </w:hyperlink>
    </w:p>
    <w:p>
      <w:pPr>
        <w:pStyle w:val="TOC2"/>
        <w:tabs>
          <w:tab w:val="right" w:leader="dot" w:pos="8306"/>
        </w:tabs>
      </w:pPr>
      <w:hyperlink w:anchor="_Toc7664" w:history="1">
        <w:r>
          <w:rPr>
            <w:rFonts w:ascii="仿宋" w:eastAsia="仿宋" w:hAnsi="仿宋" w:cs="仿宋" w:hint="eastAsia"/>
            <w:lang w:eastAsia="zh-CN"/>
          </w:rPr>
          <w:t>(三)、物流与库存管理</w:t>
        </w:r>
        <w:r>
          <w:tab/>
        </w:r>
        <w:r>
          <w:fldChar w:fldCharType="begin"/>
        </w:r>
        <w:r>
          <w:instrText xml:space="preserve"> PAGEREF _Toc7664 \h </w:instrText>
        </w:r>
        <w:r>
          <w:fldChar w:fldCharType="separate"/>
        </w:r>
        <w:r>
          <w:t>78</w:t>
        </w:r>
        <w:r>
          <w:fldChar w:fldCharType="end"/>
        </w:r>
      </w:hyperlink>
    </w:p>
    <w:p>
      <w:pPr>
        <w:pStyle w:val="TOC1"/>
        <w:tabs>
          <w:tab w:val="right" w:leader="dot" w:pos="8306"/>
        </w:tabs>
      </w:pPr>
      <w:hyperlink w:anchor="_Toc13398" w:history="1">
        <w:r>
          <w:rPr>
            <w:rFonts w:ascii="仿宋" w:eastAsia="仿宋" w:hAnsi="仿宋" w:cs="仿宋" w:hint="eastAsia"/>
            <w:lang w:eastAsia="zh-CN"/>
          </w:rPr>
          <w:t>十七、脉冲变压器项目治理与监督</w:t>
        </w:r>
        <w:r>
          <w:tab/>
        </w:r>
        <w:r>
          <w:fldChar w:fldCharType="begin"/>
        </w:r>
        <w:r>
          <w:instrText xml:space="preserve"> PAGEREF _Toc13398 \h </w:instrText>
        </w:r>
        <w:r>
          <w:fldChar w:fldCharType="separate"/>
        </w:r>
        <w:r>
          <w:t>79</w:t>
        </w:r>
        <w:r>
          <w:fldChar w:fldCharType="end"/>
        </w:r>
      </w:hyperlink>
    </w:p>
    <w:p>
      <w:pPr>
        <w:pStyle w:val="TOC2"/>
        <w:tabs>
          <w:tab w:val="right" w:leader="dot" w:pos="8306"/>
        </w:tabs>
      </w:pPr>
      <w:hyperlink w:anchor="_Toc15078" w:history="1">
        <w:r>
          <w:rPr>
            <w:rFonts w:ascii="仿宋" w:eastAsia="仿宋" w:hAnsi="仿宋" w:cs="仿宋" w:hint="eastAsia"/>
            <w:lang w:eastAsia="zh-CN"/>
          </w:rPr>
          <w:t>(一)、脉冲变压器项目治理结构</w:t>
        </w:r>
        <w:r>
          <w:tab/>
        </w:r>
        <w:r>
          <w:fldChar w:fldCharType="begin"/>
        </w:r>
        <w:r>
          <w:instrText xml:space="preserve"> PAGEREF _Toc15078 \h </w:instrText>
        </w:r>
        <w:r>
          <w:fldChar w:fldCharType="separate"/>
        </w:r>
        <w:r>
          <w:t>79</w:t>
        </w:r>
        <w:r>
          <w:fldChar w:fldCharType="end"/>
        </w:r>
      </w:hyperlink>
    </w:p>
    <w:p>
      <w:pPr>
        <w:pStyle w:val="TOC2"/>
        <w:tabs>
          <w:tab w:val="right" w:leader="dot" w:pos="8306"/>
        </w:tabs>
      </w:pPr>
      <w:hyperlink w:anchor="_Toc26335" w:history="1">
        <w:r>
          <w:rPr>
            <w:rFonts w:ascii="仿宋" w:eastAsia="仿宋" w:hAnsi="仿宋" w:cs="仿宋" w:hint="eastAsia"/>
            <w:lang w:eastAsia="zh-CN"/>
          </w:rPr>
          <w:t>(二)、监督与审计</w:t>
        </w:r>
        <w:r>
          <w:tab/>
        </w:r>
        <w:r>
          <w:fldChar w:fldCharType="begin"/>
        </w:r>
        <w:r>
          <w:instrText xml:space="preserve"> PAGEREF _Toc26335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24"/>
      <w:r>
        <w:rPr>
          <w:rFonts w:ascii="仿宋" w:eastAsia="仿宋" w:hAnsi="仿宋" w:cs="仿宋" w:hint="eastAsia"/>
          <w:sz w:val="28"/>
          <w:lang w:eastAsia="zh-CN"/>
        </w:rPr>
        <w:t>一、脉冲变压器项目选址可行性分析</w:t>
      </w:r>
      <w:bookmarkEnd w:id="2"/>
    </w:p>
    <w:p>
      <w:pPr>
        <w:pStyle w:val="Heading2"/>
        <w:rPr>
          <w:rFonts w:ascii="仿宋" w:eastAsia="仿宋" w:hAnsi="仿宋" w:cs="仿宋" w:hint="eastAsia"/>
          <w:lang w:eastAsia="zh-CN"/>
        </w:rPr>
      </w:pPr>
      <w:bookmarkStart w:id="3" w:name="_Toc14026"/>
      <w:r>
        <w:rPr>
          <w:rFonts w:ascii="仿宋" w:eastAsia="仿宋" w:hAnsi="仿宋" w:cs="仿宋" w:hint="eastAsia"/>
          <w:lang w:eastAsia="zh-CN"/>
        </w:rPr>
        <w:t>(一)、脉冲变压器项目选址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该脉冲变压器项目选址位于XX省XX市XX区XXX街道</w:t>
      </w:r>
    </w:p>
    <w:p>
      <w:pPr>
        <w:pStyle w:val="Heading2"/>
        <w:ind w:firstLine="560" w:firstLineChars="200"/>
        <w:rPr>
          <w:rFonts w:ascii="仿宋" w:eastAsia="仿宋" w:hAnsi="仿宋" w:cs="仿宋" w:hint="eastAsia"/>
          <w:sz w:val="28"/>
          <w:lang w:eastAsia="zh-CN"/>
        </w:rPr>
      </w:pPr>
      <w:bookmarkStart w:id="4" w:name="_Toc1851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脉冲变压器项目的征地面积将根据脉冲变压器项目的实际规模和需求进行精确规划。具体面积XXX平方米，旨在确保脉冲变压器项目不仅能够满足当前的发展需求，还能够预留空间以适应未来的扩展。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净用地面积是在征地面积基础上去除不可利用面积后的实际可开发用地。具体面积XXX平方米，考虑到环保、交通、安全等多方面因素，以确保脉冲变压器项目在整体利用效率上达到最优。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脉冲变压器项目计划建设的建筑总规模具体面积XXX平方米。这一规模的确定综合考虑了脉冲变压器项目的性质、规模，以及城市规划的相关要求，确保建筑布局与周边环境协调一致。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绿地率是脉冲变压器项目用地中被规划为绿地的比例。具体面积XXX平方米，旨在通过合理规划绿地，改善脉冲变压器项目周边环境，提升居民生活质量，并符合城市整体绿化规划。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容积率是用地上可以建设的建筑总体积与用地面积之比。具体面积XXX，通过合理的容积率规划，确保脉冲变压器项目建筑规模与周边环境和谐共生。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脉冲变压器项目选址与当地城市规划相一致，具体面积XXX平方米。通过与城市规划部门深入沟通，确保脉冲变压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脉冲变压器项目选址符合当地产业政策，具体面积XXX平方米。这包括脉冲变压器项目对当地经济的促进作用，以及对相关产业的带动效应，确保脉冲变压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用地总体要求必须符合环保和可持续发展的原则，具体面积XXX平方米。通过采用绿色建筑设计、节能减排等措施，确保脉冲变压器项目在建设和运营过程中对环境的影响最小化，达到可持续发展的要求。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确保脉冲变压器项目选址具备必要的公共设施配套，具体面积XXX平方米。这包括交通便利性、教育、医疗等基础设施，以提高居民生活品质，使得脉冲变压器项目选址更具吸引力。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考虑用地总体要求对当地社会稳定性的影响，具体面积XXX平方米。通过深入了解当地社区反馈，确保脉冲变压器项目的选址和建设过程对当地社会和谐稳定产生积极作用。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脉冲变压器项目选址不仅符合法规和规划，还在实际操作中具有可行性。这一全面规划将为脉冲变压器项目的成功实施提供坚实的基础，确保脉冲变压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499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脉冲变压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脉冲变压器项目的设备规划和空间设计中，我们将采取灵活设备布局的措施。设备布局将根据实际需求进行灵活设计，避免不必要的浪费。通过合理规划设备摆放位置，我们将提高设备的利用率，减少设备间距，以确保脉冲变压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脉冲变压器项目内部引入共享设施的概念，例如共享会议室、办公区等。通过这种方式，我们可以减少对资源的重复建设，提高资源共享效率，从而减小脉冲变压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001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脉冲变压器项目的总图布置中，我们将不同功能区域进行明确的规划，以最大程度满足脉冲变压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395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脉冲变压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脉冲变压器项目对环境的影响是综合评价的重要因素之一。我们将详细考虑选址周边的自然环境、生态保护区、水源地等情况，确保脉冲变压器项目的建设和运营对环境影响最小化，并符合当地的环保法规标准。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对选址的评价还需充分考虑当地政府的产业政策和法规。我们将详细了解脉冲变压器项目所在地的相关政策，确保脉冲变压器项目的规划和运营与当地法规相符，降低不必要的法律风险。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考虑到社会稳定性对企业运营的重要性，我们将评估选址地区的社会安全情况、劳工关系、社区反馈等方面，以确保脉冲变压器项目的建设和运营不会受到社会稳定性的负面影响。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最后，我们将综合考虑用地成本，包括土地购置费用、土地开发成本等。通过对用地成本的详细评估，我们能够做出更为精确的经济效益分析，为脉冲变压器项目的投资决策提供有力支持。</w:t>
      </w:r>
    </w:p>
    <w:p>
      <w:pPr>
        <w:pStyle w:val="Heading1"/>
        <w:ind w:firstLine="560" w:firstLineChars="200"/>
        <w:rPr>
          <w:rFonts w:ascii="仿宋" w:eastAsia="仿宋" w:hAnsi="仿宋" w:cs="仿宋" w:hint="eastAsia"/>
          <w:sz w:val="28"/>
          <w:lang w:eastAsia="zh-CN"/>
        </w:rPr>
      </w:pPr>
      <w:bookmarkStart w:id="8" w:name="_Toc11711"/>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984"/>
      <w:r>
        <w:rPr>
          <w:rFonts w:ascii="仿宋" w:eastAsia="仿宋" w:hAnsi="仿宋" w:cs="仿宋" w:hint="eastAsia"/>
          <w:lang w:eastAsia="zh-CN"/>
        </w:rPr>
        <w:t>(一)、脉冲变压器行业分析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脉冲变压器行业一直以来都是市场的关注焦点。行业内的发展趋势、竞争态势以及潜在机会都对脉冲变压器项目的推进产生深远的影响。通过深入研究行业的整体概貌，我们将更好地理解行业的核心特征，为脉冲变压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脉冲变压器行业，技术一直是推动创新和发展的关键因素。我们将对当前技术趋势进行详尽分析，包括但不限于人工智能、大数据应用、先进制造技术等。这有助于脉冲变压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脉冲变压器项目成功的基础。我们将对主要竞争对手进行深入研究，包括其市场份额、产品特点、市场定位等。通过全面了解竞争对手的优势和劣势，脉冲变压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7115"/>
      <w:r>
        <w:rPr>
          <w:rFonts w:ascii="仿宋" w:eastAsia="仿宋" w:hAnsi="仿宋" w:cs="仿宋" w:hint="eastAsia"/>
          <w:sz w:val="28"/>
          <w:lang w:eastAsia="zh-CN"/>
        </w:rPr>
        <w:t>(二)、脉冲变压器市场分析预测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脉冲变压器市场未来的增长趋势。这包括市场的整体规模、各细分领域的发展趋势等。脉冲变压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脉冲变压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脉冲变压器项目实施过程中需要充分考虑的因素。我们将对市场风险进行全面评估，包括但不限于政策法规风险、市场竞争风险、技术变革风险等。通过对潜在风险的深入分析，脉冲变压器项目可以制定相应的风险缓解策略，降低不确定性对脉冲变压器项目的影响。</w:t>
      </w:r>
    </w:p>
    <w:p>
      <w:pPr>
        <w:pStyle w:val="Heading1"/>
        <w:ind w:firstLine="560" w:firstLineChars="200"/>
        <w:rPr>
          <w:rFonts w:ascii="仿宋" w:eastAsia="仿宋" w:hAnsi="仿宋" w:cs="仿宋" w:hint="eastAsia"/>
          <w:sz w:val="28"/>
          <w:lang w:eastAsia="zh-CN"/>
        </w:rPr>
      </w:pPr>
      <w:bookmarkStart w:id="11" w:name="_Toc24348"/>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0190"/>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脉冲变压器项目的主要产品是XXXX，预计年产值为XXX万元。这一产品在市场中占据着重要的地位，其广泛的应用范围使得该脉冲变压器项目的市场前景非常广阔。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脉冲变压器项目的xxx产品作为重要的原材料之一，将在多个领域发挥关键作用。其在建筑、交通、能源等方面的广泛应用将为整个产业链提供强大的支持，形成产业协同效应。脉冲变压器项目的年产值XXX万XXX万XXX万万元不仅反映了其在市场上的巨大潜力，更预示着它对国民经济的积极贡献。这种关联度高、涉及面广的产业关系，使得该脉冲变压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3156"/>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脉冲变压器项目总征地面积为XXXX平方米，相当于约XX.XX亩，其中净用地面积为XXXX平方米，红线范围内相当于约XX.XX亩。这一用地规模充分考虑了脉冲变压器项目的建设需求，保障了脉冲变压器项目在合适的空间内得以充分发展。脉冲变压器项目规划的总建筑面积为XXXX平方米，其中主体工程建设占XXXX平方米，计容建筑面积达XXXX平方米。预计建筑工程的投资将达到XXXX万元，为脉冲变压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脉冲变压器项目计划购置的设备共计XXXX台（套），设备购置费用为XXXX万元。这一设备购置计划充分考虑到脉冲变压器项目的生产需求和技术要求，确保了脉冲变压器项目在生产运营中具备先进的技术装备和高效的生产能力。设备的合理配置将为脉冲变压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脉冲变压器项目计划总投资为XXXX万元，预计年实现营业收入为XXXX万元。这一产能规模的设定旨在确保脉冲变压器项目能够在投资与回报之间取得平衡，实现长期可持续的发展。脉冲变压器项目的总投资充分考虑到各个方面的需求，包括用地建设、设备购置等多个环节，以确保脉冲变压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5523"/>
      <w:r>
        <w:rPr>
          <w:rFonts w:ascii="仿宋" w:eastAsia="仿宋" w:hAnsi="仿宋" w:cs="仿宋" w:hint="eastAsia"/>
          <w:sz w:val="28"/>
          <w:lang w:eastAsia="zh-CN"/>
        </w:rPr>
        <w:t>四、脉冲变压器项目建设单位说明</w:t>
      </w:r>
      <w:bookmarkEnd w:id="14"/>
    </w:p>
    <w:p>
      <w:pPr>
        <w:pStyle w:val="Heading2"/>
        <w:rPr>
          <w:rFonts w:ascii="仿宋" w:eastAsia="仿宋" w:hAnsi="仿宋" w:cs="仿宋" w:hint="eastAsia"/>
          <w:lang w:eastAsia="zh-CN"/>
        </w:rPr>
      </w:pPr>
      <w:bookmarkStart w:id="15" w:name="_Toc1285"/>
      <w:r>
        <w:rPr>
          <w:rFonts w:ascii="仿宋" w:eastAsia="仿宋" w:hAnsi="仿宋" w:cs="仿宋" w:hint="eastAsia"/>
          <w:lang w:eastAsia="zh-CN"/>
        </w:rPr>
        <w:t>(一)、脉冲变压器项目承办单位基本情况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821"/>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脉冲变压器项目承办单位的XXXX，我们着眼于实现可持续的经济效益。通过技术创新和解决方案的提供，公司预计在脉冲变压器项目执行期间将获得可观的收入增长。这一收入来源主要包括脉冲变压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同时，我们注重成本控制和效率提升，以确保脉冲变压器项目的可持续盈利。透过精细的管理和资源优化，公司期望实现脉冲变压器项目利润最大化。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脉冲变压器项目实施进行全面的投资评估，包括脉冲变压器项目启动阶段的资金投入和后续运营成本。通过对脉冲变压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脉冲变压器项目实施过程中具备足够的资金流动性，公司将进行详尽的现金流分析。这包括资金需求的合理预测、脉冲变压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31110"/>
      <w:r>
        <w:rPr>
          <w:rFonts w:ascii="仿宋" w:eastAsia="仿宋" w:hAnsi="仿宋" w:cs="仿宋" w:hint="eastAsia"/>
          <w:sz w:val="28"/>
          <w:lang w:eastAsia="zh-CN"/>
        </w:rPr>
        <w:t>五、脉冲变压器项目文档管理</w:t>
      </w:r>
      <w:bookmarkEnd w:id="17"/>
    </w:p>
    <w:p>
      <w:pPr>
        <w:pStyle w:val="Heading2"/>
        <w:rPr>
          <w:rFonts w:ascii="仿宋" w:eastAsia="仿宋" w:hAnsi="仿宋" w:cs="仿宋" w:hint="eastAsia"/>
          <w:lang w:eastAsia="zh-CN"/>
        </w:rPr>
      </w:pPr>
      <w:bookmarkStart w:id="18" w:name="_Toc22761"/>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脉冲变压器项目高度重视文档的质量和准确性，以支持脉冲变压器项目的各项活动和决策。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脉冲变压器项目文档的编制始于脉冲变压器项目计划的初期，我们制定了详细的文档编制计划，明确了每个文档的内容、格式和编写责任人。在脉冲变压器项目启动阶段，我们首先编制了脉冲变压器项目章程，明确定义了脉冲变压器项目的目标、范围、风险等关键要素。随后，脉冲变压器项目团队根据计划陆续编制了需求文档、设计文档、测试文档等各类文档，确保脉冲变压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脉冲变压器项目管理中的重要环节，旨在确保脉冲变压器项目文档符合质量标准和脉冲变压器项目需求。在脉冲变压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脉冲变压器项目相关利益方和专业领域的专家对文档进行独立审查。这有助于获取更全面、客观的反馈，确保脉冲变压器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脉冲变压器项目在文档编制与审查方面建立了严格的管理机制，通过规范的流程和多维度的审查，确保脉冲变压器项目文档的质量、准确性和可靠性，为脉冲变压器项目的顺利推进提供了有力支持。</w:t>
      </w:r>
    </w:p>
    <w:p>
      <w:pPr>
        <w:pStyle w:val="Heading2"/>
        <w:ind w:firstLine="560" w:firstLineChars="200"/>
        <w:rPr>
          <w:rFonts w:ascii="仿宋" w:eastAsia="仿宋" w:hAnsi="仿宋" w:cs="仿宋" w:hint="eastAsia"/>
          <w:sz w:val="28"/>
          <w:lang w:eastAsia="zh-CN"/>
        </w:rPr>
      </w:pPr>
      <w:bookmarkStart w:id="19" w:name="_Toc29908"/>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在脉冲变压器项目中，我们致力于优化文档发布与分发过程，以确保信息的高效传递和团队间协作的顺畅进行。以下是我们采取的关键优化策略：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我们通过多渠道发布文档，包括电子邮件、脉冲变压器项目管理平台、内部网站等，以满足不同团队成员的偏好和需求。多渠道发布确保了信息的全面覆盖。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我们采用了精细的权限控制，确保只有授权人员可以访问敏感信息。这种安全措施保护了脉冲变压器项目文档的机密性，防止了未经授权的信息泄露。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6408"/>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文档存档与归档是脉冲变压器项目生命周期中一个至关重要的环节，直接关系到脉冲变压器项目信息的长期保存和历史记录的完整性。在脉冲变压器项目中，我们实施了一系列有效的文档存档与归档管理策略：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https://d.book118.com/048137036107006044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脉冲变压器项目规划设计蓝图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脉冲变压器项目规划设计蓝图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脉冲变压器项目规划设计蓝图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脉冲变压器项目规划设计蓝图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脉冲变压器项目规划设计蓝图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脉冲变压器项目规划设计蓝图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脉冲变压器项目规划设计蓝图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脉冲变压器项目规划设计蓝图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脉冲变压器项目规划设计蓝图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脉冲变压器项目规划设计蓝图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脉冲变压器项目规划设计蓝图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脉冲变压器项目规划设计蓝图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脉冲变压器项目规划设计蓝图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脉冲变压器项目规划设计蓝图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脉冲变压器项目规划设计蓝图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脉冲变压器项目规划设计蓝图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脉冲变压器项目规划设计蓝图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5E208A"/>
    <w:rsid w:val="3E5E20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8137036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2024-03-02T18:24:00Z</dcterms:created>
  <dcterms:modified xsi:type="dcterms:W3CDTF">2024-03-02T18:24:27Z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3F8404729DE448ACBC6C0336FF21B4CC_11</vt:lpwstr>
  </property>
  <property fmtid="{D5CDD505-2E9C-101B-9397-08002B2CF9AE}" pid="3" name="KSOProductBuildVer">
    <vt:lpwstr>2052-12.1.0.16388</vt:lpwstr>
  </property>
</Properties>
</file>