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eastAsia="zh-CN"/>
        </w:rPr>
      </w:pPr>
      <w:bookmarkStart w:id="0" w:name="_GoBack"/>
      <w:bookmarkEnd w:id="0"/>
    </w:p>
    <w:p>
      <w:pPr>
        <w:rPr>
          <w:rFonts w:ascii="仿宋" w:eastAsia="仿宋" w:hAnsi="仿宋" w:cs="仿宋" w:hint="eastAsia"/>
          <w:b/>
          <w:sz w:val="40"/>
          <w:lang w:eastAsia="zh-CN"/>
        </w:rPr>
      </w:pPr>
    </w:p>
    <w:p>
      <w:pPr>
        <w:rPr>
          <w:rFonts w:ascii="仿宋" w:eastAsia="仿宋" w:hAnsi="仿宋" w:cs="仿宋" w:hint="eastAsia"/>
          <w:b/>
          <w:sz w:val="40"/>
          <w:lang w:eastAsia="zh-CN"/>
        </w:rPr>
      </w:pPr>
    </w:p>
    <w:p>
      <w:pPr>
        <w:rPr>
          <w:rFonts w:ascii="宋体" w:eastAsia="宋体" w:hAnsi="宋体" w:cs="宋体" w:hint="eastAsia"/>
          <w:b/>
          <w:sz w:val="60"/>
          <w:lang w:eastAsia="zh-CN"/>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摄影灯泡项目可行性分析报告</w:t>
      </w:r>
    </w:p>
    <w:p>
      <w:pPr>
        <w:jc w:val="center"/>
        <w:rPr>
          <w:rFonts w:ascii="仿宋" w:eastAsia="仿宋" w:hAnsi="仿宋" w:cs="仿宋" w:hint="eastAsia"/>
          <w:b/>
          <w:sz w:val="40"/>
          <w:lang w:eastAsia="zh-CN"/>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871" w:history="1">
        <w:r>
          <w:rPr>
            <w:rFonts w:ascii="仿宋" w:eastAsia="仿宋" w:hAnsi="仿宋" w:cs="仿宋" w:hint="eastAsia"/>
            <w:lang w:eastAsia="zh-CN"/>
          </w:rPr>
          <w:t>序言</w:t>
        </w:r>
        <w:r>
          <w:tab/>
        </w:r>
        <w:r>
          <w:fldChar w:fldCharType="begin"/>
        </w:r>
        <w:r>
          <w:instrText xml:space="preserve"> PAGEREF _Toc15871 \h </w:instrText>
        </w:r>
        <w:r>
          <w:fldChar w:fldCharType="separate"/>
        </w:r>
        <w:r>
          <w:t>3</w:t>
        </w:r>
        <w:r>
          <w:fldChar w:fldCharType="end"/>
        </w:r>
      </w:hyperlink>
    </w:p>
    <w:p>
      <w:pPr>
        <w:pStyle w:val="TOC1"/>
        <w:tabs>
          <w:tab w:val="right" w:leader="dot" w:pos="8306"/>
        </w:tabs>
      </w:pPr>
      <w:hyperlink w:anchor="_Toc178" w:history="1">
        <w:r>
          <w:rPr>
            <w:rFonts w:ascii="仿宋" w:eastAsia="仿宋" w:hAnsi="仿宋" w:cs="仿宋" w:hint="eastAsia"/>
            <w:lang w:eastAsia="zh-CN"/>
          </w:rPr>
          <w:t>一、建筑物技术方案</w:t>
        </w:r>
        <w:r>
          <w:tab/>
        </w:r>
        <w:r>
          <w:fldChar w:fldCharType="begin"/>
        </w:r>
        <w:r>
          <w:instrText xml:space="preserve"> PAGEREF _Toc178 \h </w:instrText>
        </w:r>
        <w:r>
          <w:fldChar w:fldCharType="separate"/>
        </w:r>
        <w:r>
          <w:t>3</w:t>
        </w:r>
        <w:r>
          <w:fldChar w:fldCharType="end"/>
        </w:r>
      </w:hyperlink>
    </w:p>
    <w:p>
      <w:pPr>
        <w:pStyle w:val="TOC2"/>
        <w:tabs>
          <w:tab w:val="right" w:leader="dot" w:pos="8306"/>
        </w:tabs>
      </w:pPr>
      <w:hyperlink w:anchor="_Toc8049" w:history="1">
        <w:r>
          <w:rPr>
            <w:rFonts w:ascii="仿宋" w:eastAsia="仿宋" w:hAnsi="仿宋" w:cs="仿宋" w:hint="eastAsia"/>
            <w:lang w:eastAsia="zh-CN"/>
          </w:rPr>
          <w:t>(一)、项目工程设计总体要求</w:t>
        </w:r>
        <w:r>
          <w:tab/>
        </w:r>
        <w:r>
          <w:fldChar w:fldCharType="begin"/>
        </w:r>
        <w:r>
          <w:instrText xml:space="preserve"> PAGEREF _Toc8049 \h </w:instrText>
        </w:r>
        <w:r>
          <w:fldChar w:fldCharType="separate"/>
        </w:r>
        <w:r>
          <w:t>3</w:t>
        </w:r>
        <w:r>
          <w:fldChar w:fldCharType="end"/>
        </w:r>
      </w:hyperlink>
    </w:p>
    <w:p>
      <w:pPr>
        <w:pStyle w:val="TOC2"/>
        <w:tabs>
          <w:tab w:val="right" w:leader="dot" w:pos="8306"/>
        </w:tabs>
      </w:pPr>
      <w:hyperlink w:anchor="_Toc28320" w:history="1">
        <w:r>
          <w:rPr>
            <w:rFonts w:ascii="仿宋" w:eastAsia="仿宋" w:hAnsi="仿宋" w:cs="仿宋" w:hint="eastAsia"/>
            <w:lang w:eastAsia="zh-CN"/>
          </w:rPr>
          <w:t>(二)、建设方案</w:t>
        </w:r>
        <w:r>
          <w:tab/>
        </w:r>
        <w:r>
          <w:fldChar w:fldCharType="begin"/>
        </w:r>
        <w:r>
          <w:instrText xml:space="preserve"> PAGEREF _Toc28320 \h </w:instrText>
        </w:r>
        <w:r>
          <w:fldChar w:fldCharType="separate"/>
        </w:r>
        <w:r>
          <w:t>4</w:t>
        </w:r>
        <w:r>
          <w:fldChar w:fldCharType="end"/>
        </w:r>
      </w:hyperlink>
    </w:p>
    <w:p>
      <w:pPr>
        <w:pStyle w:val="TOC2"/>
        <w:tabs>
          <w:tab w:val="right" w:leader="dot" w:pos="8306"/>
        </w:tabs>
      </w:pPr>
      <w:hyperlink w:anchor="_Toc7939" w:history="1">
        <w:r>
          <w:rPr>
            <w:rFonts w:ascii="仿宋" w:eastAsia="仿宋" w:hAnsi="仿宋" w:cs="仿宋" w:hint="eastAsia"/>
            <w:lang w:eastAsia="zh-CN"/>
          </w:rPr>
          <w:t>(三)、建筑工程建设指标</w:t>
        </w:r>
        <w:r>
          <w:tab/>
        </w:r>
        <w:r>
          <w:fldChar w:fldCharType="begin"/>
        </w:r>
        <w:r>
          <w:instrText xml:space="preserve"> PAGEREF _Toc7939 \h </w:instrText>
        </w:r>
        <w:r>
          <w:fldChar w:fldCharType="separate"/>
        </w:r>
        <w:r>
          <w:t>5</w:t>
        </w:r>
        <w:r>
          <w:fldChar w:fldCharType="end"/>
        </w:r>
      </w:hyperlink>
    </w:p>
    <w:p>
      <w:pPr>
        <w:pStyle w:val="TOC1"/>
        <w:tabs>
          <w:tab w:val="right" w:leader="dot" w:pos="8306"/>
        </w:tabs>
      </w:pPr>
      <w:hyperlink w:anchor="_Toc4981" w:history="1">
        <w:r>
          <w:rPr>
            <w:rFonts w:ascii="仿宋" w:eastAsia="仿宋" w:hAnsi="仿宋" w:cs="仿宋" w:hint="eastAsia"/>
            <w:lang w:eastAsia="zh-CN"/>
          </w:rPr>
          <w:t>二、法人治理</w:t>
        </w:r>
        <w:r>
          <w:tab/>
        </w:r>
        <w:r>
          <w:fldChar w:fldCharType="begin"/>
        </w:r>
        <w:r>
          <w:instrText xml:space="preserve"> PAGEREF _Toc4981 \h </w:instrText>
        </w:r>
        <w:r>
          <w:fldChar w:fldCharType="separate"/>
        </w:r>
        <w:r>
          <w:t>5</w:t>
        </w:r>
        <w:r>
          <w:fldChar w:fldCharType="end"/>
        </w:r>
      </w:hyperlink>
    </w:p>
    <w:p>
      <w:pPr>
        <w:pStyle w:val="TOC2"/>
        <w:tabs>
          <w:tab w:val="right" w:leader="dot" w:pos="8306"/>
        </w:tabs>
      </w:pPr>
      <w:hyperlink w:anchor="_Toc18169" w:history="1">
        <w:r>
          <w:rPr>
            <w:rFonts w:ascii="仿宋" w:eastAsia="仿宋" w:hAnsi="仿宋" w:cs="仿宋" w:hint="eastAsia"/>
            <w:lang w:eastAsia="zh-CN"/>
          </w:rPr>
          <w:t>(一)、股东权利及义务</w:t>
        </w:r>
        <w:r>
          <w:tab/>
        </w:r>
        <w:r>
          <w:fldChar w:fldCharType="begin"/>
        </w:r>
        <w:r>
          <w:instrText xml:space="preserve"> PAGEREF _Toc18169 \h </w:instrText>
        </w:r>
        <w:r>
          <w:fldChar w:fldCharType="separate"/>
        </w:r>
        <w:r>
          <w:t>5</w:t>
        </w:r>
        <w:r>
          <w:fldChar w:fldCharType="end"/>
        </w:r>
      </w:hyperlink>
    </w:p>
    <w:p>
      <w:pPr>
        <w:pStyle w:val="TOC2"/>
        <w:tabs>
          <w:tab w:val="right" w:leader="dot" w:pos="8306"/>
        </w:tabs>
      </w:pPr>
      <w:hyperlink w:anchor="_Toc21712" w:history="1">
        <w:r>
          <w:rPr>
            <w:rFonts w:ascii="仿宋" w:eastAsia="仿宋" w:hAnsi="仿宋" w:cs="仿宋" w:hint="eastAsia"/>
            <w:lang w:eastAsia="zh-CN"/>
          </w:rPr>
          <w:t>(二)、董事</w:t>
        </w:r>
        <w:r>
          <w:tab/>
        </w:r>
        <w:r>
          <w:fldChar w:fldCharType="begin"/>
        </w:r>
        <w:r>
          <w:instrText xml:space="preserve"> PAGEREF _Toc21712 \h </w:instrText>
        </w:r>
        <w:r>
          <w:fldChar w:fldCharType="separate"/>
        </w:r>
        <w:r>
          <w:t>8</w:t>
        </w:r>
        <w:r>
          <w:fldChar w:fldCharType="end"/>
        </w:r>
      </w:hyperlink>
    </w:p>
    <w:p>
      <w:pPr>
        <w:pStyle w:val="TOC2"/>
        <w:tabs>
          <w:tab w:val="right" w:leader="dot" w:pos="8306"/>
        </w:tabs>
      </w:pPr>
      <w:hyperlink w:anchor="_Toc24917" w:history="1">
        <w:r>
          <w:rPr>
            <w:rFonts w:ascii="仿宋" w:eastAsia="仿宋" w:hAnsi="仿宋" w:cs="仿宋" w:hint="eastAsia"/>
            <w:lang w:eastAsia="zh-CN"/>
          </w:rPr>
          <w:t>(三)、高级管理人员</w:t>
        </w:r>
        <w:r>
          <w:tab/>
        </w:r>
        <w:r>
          <w:fldChar w:fldCharType="begin"/>
        </w:r>
        <w:r>
          <w:instrText xml:space="preserve"> PAGEREF _Toc24917 \h </w:instrText>
        </w:r>
        <w:r>
          <w:fldChar w:fldCharType="separate"/>
        </w:r>
        <w:r>
          <w:t>11</w:t>
        </w:r>
        <w:r>
          <w:fldChar w:fldCharType="end"/>
        </w:r>
      </w:hyperlink>
    </w:p>
    <w:p>
      <w:pPr>
        <w:pStyle w:val="TOC2"/>
        <w:tabs>
          <w:tab w:val="right" w:leader="dot" w:pos="8306"/>
        </w:tabs>
      </w:pPr>
      <w:hyperlink w:anchor="_Toc19480" w:history="1">
        <w:r>
          <w:rPr>
            <w:rFonts w:ascii="仿宋" w:eastAsia="仿宋" w:hAnsi="仿宋" w:cs="仿宋" w:hint="eastAsia"/>
            <w:lang w:eastAsia="zh-CN"/>
          </w:rPr>
          <w:t>(四)、监事</w:t>
        </w:r>
        <w:r>
          <w:tab/>
        </w:r>
        <w:r>
          <w:fldChar w:fldCharType="begin"/>
        </w:r>
        <w:r>
          <w:instrText xml:space="preserve"> PAGEREF _Toc19480 \h </w:instrText>
        </w:r>
        <w:r>
          <w:fldChar w:fldCharType="separate"/>
        </w:r>
        <w:r>
          <w:t>13</w:t>
        </w:r>
        <w:r>
          <w:fldChar w:fldCharType="end"/>
        </w:r>
      </w:hyperlink>
    </w:p>
    <w:p>
      <w:pPr>
        <w:pStyle w:val="TOC1"/>
        <w:tabs>
          <w:tab w:val="right" w:leader="dot" w:pos="8306"/>
        </w:tabs>
      </w:pPr>
      <w:hyperlink w:anchor="_Toc904" w:history="1">
        <w:r>
          <w:rPr>
            <w:rFonts w:ascii="仿宋" w:eastAsia="仿宋" w:hAnsi="仿宋" w:cs="仿宋" w:hint="eastAsia"/>
            <w:lang w:eastAsia="zh-CN"/>
          </w:rPr>
          <w:t>三、摄影灯泡行业发展分析</w:t>
        </w:r>
        <w:r>
          <w:tab/>
        </w:r>
        <w:r>
          <w:fldChar w:fldCharType="begin"/>
        </w:r>
        <w:r>
          <w:instrText xml:space="preserve"> PAGEREF _Toc904 \h </w:instrText>
        </w:r>
        <w:r>
          <w:fldChar w:fldCharType="separate"/>
        </w:r>
        <w:r>
          <w:t>14</w:t>
        </w:r>
        <w:r>
          <w:fldChar w:fldCharType="end"/>
        </w:r>
      </w:hyperlink>
    </w:p>
    <w:p>
      <w:pPr>
        <w:pStyle w:val="TOC2"/>
        <w:tabs>
          <w:tab w:val="right" w:leader="dot" w:pos="8306"/>
        </w:tabs>
      </w:pPr>
      <w:hyperlink w:anchor="_Toc15357" w:history="1">
        <w:r>
          <w:rPr>
            <w:rFonts w:ascii="仿宋" w:eastAsia="仿宋" w:hAnsi="仿宋" w:cs="仿宋" w:hint="eastAsia"/>
            <w:lang w:eastAsia="zh-CN"/>
          </w:rPr>
          <w:t>(一)、摄影灯泡行业发展总体概况</w:t>
        </w:r>
        <w:r>
          <w:tab/>
        </w:r>
        <w:r>
          <w:fldChar w:fldCharType="begin"/>
        </w:r>
        <w:r>
          <w:instrText xml:space="preserve"> PAGEREF _Toc15357 \h </w:instrText>
        </w:r>
        <w:r>
          <w:fldChar w:fldCharType="separate"/>
        </w:r>
        <w:r>
          <w:t>14</w:t>
        </w:r>
        <w:r>
          <w:fldChar w:fldCharType="end"/>
        </w:r>
      </w:hyperlink>
    </w:p>
    <w:p>
      <w:pPr>
        <w:pStyle w:val="TOC2"/>
        <w:tabs>
          <w:tab w:val="right" w:leader="dot" w:pos="8306"/>
        </w:tabs>
      </w:pPr>
      <w:hyperlink w:anchor="_Toc25726" w:history="1">
        <w:r>
          <w:rPr>
            <w:rFonts w:ascii="仿宋" w:eastAsia="仿宋" w:hAnsi="仿宋" w:cs="仿宋" w:hint="eastAsia"/>
            <w:lang w:eastAsia="zh-CN"/>
          </w:rPr>
          <w:t>(二)、摄影灯泡行业发展背景</w:t>
        </w:r>
        <w:r>
          <w:tab/>
        </w:r>
        <w:r>
          <w:fldChar w:fldCharType="begin"/>
        </w:r>
        <w:r>
          <w:instrText xml:space="preserve"> PAGEREF _Toc25726 \h </w:instrText>
        </w:r>
        <w:r>
          <w:fldChar w:fldCharType="separate"/>
        </w:r>
        <w:r>
          <w:t>14</w:t>
        </w:r>
        <w:r>
          <w:fldChar w:fldCharType="end"/>
        </w:r>
      </w:hyperlink>
    </w:p>
    <w:p>
      <w:pPr>
        <w:pStyle w:val="TOC2"/>
        <w:tabs>
          <w:tab w:val="right" w:leader="dot" w:pos="8306"/>
        </w:tabs>
      </w:pPr>
      <w:hyperlink w:anchor="_Toc27342" w:history="1">
        <w:r>
          <w:rPr>
            <w:rFonts w:ascii="仿宋" w:eastAsia="仿宋" w:hAnsi="仿宋" w:cs="仿宋" w:hint="eastAsia"/>
            <w:lang w:eastAsia="zh-CN"/>
          </w:rPr>
          <w:t>(三)、摄影灯泡行业发展前景</w:t>
        </w:r>
        <w:r>
          <w:tab/>
        </w:r>
        <w:r>
          <w:fldChar w:fldCharType="begin"/>
        </w:r>
        <w:r>
          <w:instrText xml:space="preserve"> PAGEREF _Toc27342 \h </w:instrText>
        </w:r>
        <w:r>
          <w:fldChar w:fldCharType="separate"/>
        </w:r>
        <w:r>
          <w:t>14</w:t>
        </w:r>
        <w:r>
          <w:fldChar w:fldCharType="end"/>
        </w:r>
      </w:hyperlink>
    </w:p>
    <w:p>
      <w:pPr>
        <w:pStyle w:val="TOC1"/>
        <w:tabs>
          <w:tab w:val="right" w:leader="dot" w:pos="8306"/>
        </w:tabs>
      </w:pPr>
      <w:hyperlink w:anchor="_Toc14356" w:history="1">
        <w:r>
          <w:rPr>
            <w:rFonts w:ascii="仿宋" w:eastAsia="仿宋" w:hAnsi="仿宋" w:cs="仿宋" w:hint="eastAsia"/>
            <w:lang w:eastAsia="zh-CN"/>
          </w:rPr>
          <w:t>四、建设内容与产品方案</w:t>
        </w:r>
        <w:r>
          <w:tab/>
        </w:r>
        <w:r>
          <w:fldChar w:fldCharType="begin"/>
        </w:r>
        <w:r>
          <w:instrText xml:space="preserve"> PAGEREF _Toc14356 \h </w:instrText>
        </w:r>
        <w:r>
          <w:fldChar w:fldCharType="separate"/>
        </w:r>
        <w:r>
          <w:t>15</w:t>
        </w:r>
        <w:r>
          <w:fldChar w:fldCharType="end"/>
        </w:r>
      </w:hyperlink>
    </w:p>
    <w:p>
      <w:pPr>
        <w:pStyle w:val="TOC2"/>
        <w:tabs>
          <w:tab w:val="right" w:leader="dot" w:pos="8306"/>
        </w:tabs>
      </w:pPr>
      <w:hyperlink w:anchor="_Toc20631" w:history="1">
        <w:r>
          <w:rPr>
            <w:rFonts w:ascii="仿宋" w:eastAsia="仿宋" w:hAnsi="仿宋" w:cs="仿宋" w:hint="eastAsia"/>
            <w:lang w:eastAsia="zh-CN"/>
          </w:rPr>
          <w:t>(一)、建设规模及主要建设内容</w:t>
        </w:r>
        <w:r>
          <w:tab/>
        </w:r>
        <w:r>
          <w:fldChar w:fldCharType="begin"/>
        </w:r>
        <w:r>
          <w:instrText xml:space="preserve"> PAGEREF _Toc20631 \h </w:instrText>
        </w:r>
        <w:r>
          <w:fldChar w:fldCharType="separate"/>
        </w:r>
        <w:r>
          <w:t>15</w:t>
        </w:r>
        <w:r>
          <w:fldChar w:fldCharType="end"/>
        </w:r>
      </w:hyperlink>
    </w:p>
    <w:p>
      <w:pPr>
        <w:pStyle w:val="TOC2"/>
        <w:tabs>
          <w:tab w:val="right" w:leader="dot" w:pos="8306"/>
        </w:tabs>
      </w:pPr>
      <w:hyperlink w:anchor="_Toc25405" w:history="1">
        <w:r>
          <w:rPr>
            <w:rFonts w:ascii="仿宋" w:eastAsia="仿宋" w:hAnsi="仿宋" w:cs="仿宋" w:hint="eastAsia"/>
            <w:lang w:eastAsia="zh-CN"/>
          </w:rPr>
          <w:t>(二)、摄影灯泡产品规划方案及生产纲领</w:t>
        </w:r>
        <w:r>
          <w:tab/>
        </w:r>
        <w:r>
          <w:fldChar w:fldCharType="begin"/>
        </w:r>
        <w:r>
          <w:instrText xml:space="preserve"> PAGEREF _Toc25405 \h </w:instrText>
        </w:r>
        <w:r>
          <w:fldChar w:fldCharType="separate"/>
        </w:r>
        <w:r>
          <w:t>15</w:t>
        </w:r>
        <w:r>
          <w:fldChar w:fldCharType="end"/>
        </w:r>
      </w:hyperlink>
    </w:p>
    <w:p>
      <w:pPr>
        <w:pStyle w:val="TOC1"/>
        <w:tabs>
          <w:tab w:val="right" w:leader="dot" w:pos="8306"/>
        </w:tabs>
      </w:pPr>
      <w:hyperlink w:anchor="_Toc16173" w:history="1">
        <w:r>
          <w:rPr>
            <w:rFonts w:ascii="仿宋" w:eastAsia="仿宋" w:hAnsi="仿宋" w:cs="仿宋" w:hint="eastAsia"/>
            <w:lang w:eastAsia="zh-CN"/>
          </w:rPr>
          <w:t>五、项目概要</w:t>
        </w:r>
        <w:r>
          <w:tab/>
        </w:r>
        <w:r>
          <w:fldChar w:fldCharType="begin"/>
        </w:r>
        <w:r>
          <w:instrText xml:space="preserve"> PAGEREF _Toc16173 \h </w:instrText>
        </w:r>
        <w:r>
          <w:fldChar w:fldCharType="separate"/>
        </w:r>
        <w:r>
          <w:t>16</w:t>
        </w:r>
        <w:r>
          <w:fldChar w:fldCharType="end"/>
        </w:r>
      </w:hyperlink>
    </w:p>
    <w:p>
      <w:pPr>
        <w:pStyle w:val="TOC2"/>
        <w:tabs>
          <w:tab w:val="right" w:leader="dot" w:pos="8306"/>
        </w:tabs>
      </w:pPr>
      <w:hyperlink w:anchor="_Toc13926" w:history="1">
        <w:r>
          <w:rPr>
            <w:rFonts w:ascii="仿宋" w:eastAsia="仿宋" w:hAnsi="仿宋" w:cs="仿宋" w:hint="eastAsia"/>
            <w:lang w:eastAsia="zh-CN"/>
          </w:rPr>
          <w:t>(一)、项目名称及建设性质</w:t>
        </w:r>
        <w:r>
          <w:tab/>
        </w:r>
        <w:r>
          <w:fldChar w:fldCharType="begin"/>
        </w:r>
        <w:r>
          <w:instrText xml:space="preserve"> PAGEREF _Toc13926 \h </w:instrText>
        </w:r>
        <w:r>
          <w:fldChar w:fldCharType="separate"/>
        </w:r>
        <w:r>
          <w:t>16</w:t>
        </w:r>
        <w:r>
          <w:fldChar w:fldCharType="end"/>
        </w:r>
      </w:hyperlink>
    </w:p>
    <w:p>
      <w:pPr>
        <w:pStyle w:val="TOC2"/>
        <w:tabs>
          <w:tab w:val="right" w:leader="dot" w:pos="8306"/>
        </w:tabs>
      </w:pPr>
      <w:hyperlink w:anchor="_Toc7052" w:history="1">
        <w:r>
          <w:rPr>
            <w:rFonts w:ascii="仿宋" w:eastAsia="仿宋" w:hAnsi="仿宋" w:cs="仿宋" w:hint="eastAsia"/>
            <w:lang w:eastAsia="zh-CN"/>
          </w:rPr>
          <w:t>(二)、项目主办方</w:t>
        </w:r>
        <w:r>
          <w:tab/>
        </w:r>
        <w:r>
          <w:fldChar w:fldCharType="begin"/>
        </w:r>
        <w:r>
          <w:instrText xml:space="preserve"> PAGEREF _Toc7052 \h </w:instrText>
        </w:r>
        <w:r>
          <w:fldChar w:fldCharType="separate"/>
        </w:r>
        <w:r>
          <w:t>16</w:t>
        </w:r>
        <w:r>
          <w:fldChar w:fldCharType="end"/>
        </w:r>
      </w:hyperlink>
    </w:p>
    <w:p>
      <w:pPr>
        <w:pStyle w:val="TOC2"/>
        <w:tabs>
          <w:tab w:val="right" w:leader="dot" w:pos="8306"/>
        </w:tabs>
      </w:pPr>
      <w:hyperlink w:anchor="_Toc2006" w:history="1">
        <w:r>
          <w:rPr>
            <w:rFonts w:ascii="仿宋" w:eastAsia="仿宋" w:hAnsi="仿宋" w:cs="仿宋" w:hint="eastAsia"/>
            <w:lang w:eastAsia="zh-CN"/>
          </w:rPr>
          <w:t>(三)、摄影灯泡项目定位及建设原因</w:t>
        </w:r>
        <w:r>
          <w:tab/>
        </w:r>
        <w:r>
          <w:fldChar w:fldCharType="begin"/>
        </w:r>
        <w:r>
          <w:instrText xml:space="preserve"> PAGEREF _Toc2006 \h </w:instrText>
        </w:r>
        <w:r>
          <w:fldChar w:fldCharType="separate"/>
        </w:r>
        <w:r>
          <w:t>17</w:t>
        </w:r>
        <w:r>
          <w:fldChar w:fldCharType="end"/>
        </w:r>
      </w:hyperlink>
    </w:p>
    <w:p>
      <w:pPr>
        <w:pStyle w:val="TOC2"/>
        <w:tabs>
          <w:tab w:val="right" w:leader="dot" w:pos="8306"/>
        </w:tabs>
      </w:pPr>
      <w:hyperlink w:anchor="_Toc15157" w:history="1">
        <w:r>
          <w:rPr>
            <w:rFonts w:ascii="仿宋" w:eastAsia="仿宋" w:hAnsi="仿宋" w:cs="仿宋" w:hint="eastAsia"/>
            <w:lang w:eastAsia="zh-CN"/>
          </w:rPr>
          <w:t>(四)、摄影灯泡项目选址及背景</w:t>
        </w:r>
        <w:r>
          <w:tab/>
        </w:r>
        <w:r>
          <w:fldChar w:fldCharType="begin"/>
        </w:r>
        <w:r>
          <w:instrText xml:space="preserve"> PAGEREF _Toc15157 \h </w:instrText>
        </w:r>
        <w:r>
          <w:fldChar w:fldCharType="separate"/>
        </w:r>
        <w:r>
          <w:t>18</w:t>
        </w:r>
        <w:r>
          <w:fldChar w:fldCharType="end"/>
        </w:r>
      </w:hyperlink>
    </w:p>
    <w:p>
      <w:pPr>
        <w:pStyle w:val="TOC2"/>
        <w:tabs>
          <w:tab w:val="right" w:leader="dot" w:pos="8306"/>
        </w:tabs>
      </w:pPr>
      <w:hyperlink w:anchor="_Toc5653" w:history="1">
        <w:r>
          <w:rPr>
            <w:rFonts w:ascii="仿宋" w:eastAsia="仿宋" w:hAnsi="仿宋" w:cs="仿宋" w:hint="eastAsia"/>
            <w:lang w:eastAsia="zh-CN"/>
          </w:rPr>
          <w:t>(五)、摄影灯泡项目生产规模概述</w:t>
        </w:r>
        <w:r>
          <w:tab/>
        </w:r>
        <w:r>
          <w:fldChar w:fldCharType="begin"/>
        </w:r>
        <w:r>
          <w:instrText xml:space="preserve"> PAGEREF _Toc5653 \h </w:instrText>
        </w:r>
        <w:r>
          <w:fldChar w:fldCharType="separate"/>
        </w:r>
        <w:r>
          <w:t>18</w:t>
        </w:r>
        <w:r>
          <w:fldChar w:fldCharType="end"/>
        </w:r>
      </w:hyperlink>
    </w:p>
    <w:p>
      <w:pPr>
        <w:pStyle w:val="TOC2"/>
        <w:tabs>
          <w:tab w:val="right" w:leader="dot" w:pos="8306"/>
        </w:tabs>
      </w:pPr>
      <w:hyperlink w:anchor="_Toc19820" w:history="1">
        <w:r>
          <w:rPr>
            <w:rFonts w:ascii="仿宋" w:eastAsia="仿宋" w:hAnsi="仿宋" w:cs="仿宋" w:hint="eastAsia"/>
            <w:lang w:eastAsia="zh-CN"/>
          </w:rPr>
          <w:t>(六)、建筑规模与设计要点</w:t>
        </w:r>
        <w:r>
          <w:tab/>
        </w:r>
        <w:r>
          <w:fldChar w:fldCharType="begin"/>
        </w:r>
        <w:r>
          <w:instrText xml:space="preserve"> PAGEREF _Toc19820 \h </w:instrText>
        </w:r>
        <w:r>
          <w:fldChar w:fldCharType="separate"/>
        </w:r>
        <w:r>
          <w:t>18</w:t>
        </w:r>
        <w:r>
          <w:fldChar w:fldCharType="end"/>
        </w:r>
      </w:hyperlink>
    </w:p>
    <w:p>
      <w:pPr>
        <w:pStyle w:val="TOC2"/>
        <w:tabs>
          <w:tab w:val="right" w:leader="dot" w:pos="8306"/>
        </w:tabs>
      </w:pPr>
      <w:hyperlink w:anchor="_Toc6828" w:history="1">
        <w:r>
          <w:rPr>
            <w:rFonts w:ascii="仿宋" w:eastAsia="仿宋" w:hAnsi="仿宋" w:cs="仿宋" w:hint="eastAsia"/>
            <w:lang w:eastAsia="zh-CN"/>
          </w:rPr>
          <w:t>(七)、环境影响考察</w:t>
        </w:r>
        <w:r>
          <w:tab/>
        </w:r>
        <w:r>
          <w:fldChar w:fldCharType="begin"/>
        </w:r>
        <w:r>
          <w:instrText xml:space="preserve"> PAGEREF _Toc6828 \h </w:instrText>
        </w:r>
        <w:r>
          <w:fldChar w:fldCharType="separate"/>
        </w:r>
        <w:r>
          <w:t>19</w:t>
        </w:r>
        <w:r>
          <w:fldChar w:fldCharType="end"/>
        </w:r>
      </w:hyperlink>
    </w:p>
    <w:p>
      <w:pPr>
        <w:pStyle w:val="TOC2"/>
        <w:tabs>
          <w:tab w:val="right" w:leader="dot" w:pos="8306"/>
        </w:tabs>
      </w:pPr>
      <w:hyperlink w:anchor="_Toc14222" w:history="1">
        <w:r>
          <w:rPr>
            <w:rFonts w:ascii="仿宋" w:eastAsia="仿宋" w:hAnsi="仿宋" w:cs="仿宋" w:hint="eastAsia"/>
            <w:lang w:eastAsia="zh-CN"/>
          </w:rPr>
          <w:t>(八)、项目总投资与资金结构</w:t>
        </w:r>
        <w:r>
          <w:tab/>
        </w:r>
        <w:r>
          <w:fldChar w:fldCharType="begin"/>
        </w:r>
        <w:r>
          <w:instrText xml:space="preserve"> PAGEREF _Toc14222 \h </w:instrText>
        </w:r>
        <w:r>
          <w:fldChar w:fldCharType="separate"/>
        </w:r>
        <w:r>
          <w:t>20</w:t>
        </w:r>
        <w:r>
          <w:fldChar w:fldCharType="end"/>
        </w:r>
      </w:hyperlink>
    </w:p>
    <w:p>
      <w:pPr>
        <w:pStyle w:val="TOC2"/>
        <w:tabs>
          <w:tab w:val="right" w:leader="dot" w:pos="8306"/>
        </w:tabs>
      </w:pPr>
      <w:hyperlink w:anchor="_Toc30645" w:history="1">
        <w:r>
          <w:rPr>
            <w:rFonts w:ascii="仿宋" w:eastAsia="仿宋" w:hAnsi="仿宋" w:cs="仿宋" w:hint="eastAsia"/>
            <w:lang w:eastAsia="zh-CN"/>
          </w:rPr>
          <w:t>(九)、资金筹措方案概述</w:t>
        </w:r>
        <w:r>
          <w:tab/>
        </w:r>
        <w:r>
          <w:fldChar w:fldCharType="begin"/>
        </w:r>
        <w:r>
          <w:instrText xml:space="preserve"> PAGEREF _Toc30645 \h </w:instrText>
        </w:r>
        <w:r>
          <w:fldChar w:fldCharType="separate"/>
        </w:r>
        <w:r>
          <w:t>20</w:t>
        </w:r>
        <w:r>
          <w:fldChar w:fldCharType="end"/>
        </w:r>
      </w:hyperlink>
    </w:p>
    <w:p>
      <w:pPr>
        <w:pStyle w:val="TOC2"/>
        <w:tabs>
          <w:tab w:val="right" w:leader="dot" w:pos="8306"/>
        </w:tabs>
      </w:pPr>
      <w:hyperlink w:anchor="_Toc17612" w:history="1">
        <w:r>
          <w:rPr>
            <w:rFonts w:ascii="仿宋" w:eastAsia="仿宋" w:hAnsi="仿宋" w:cs="仿宋" w:hint="eastAsia"/>
            <w:lang w:eastAsia="zh-CN"/>
          </w:rPr>
          <w:t>(十)、摄影灯泡项目经济效益预期规划</w:t>
        </w:r>
        <w:r>
          <w:tab/>
        </w:r>
        <w:r>
          <w:fldChar w:fldCharType="begin"/>
        </w:r>
        <w:r>
          <w:instrText xml:space="preserve"> PAGEREF _Toc17612 \h </w:instrText>
        </w:r>
        <w:r>
          <w:fldChar w:fldCharType="separate"/>
        </w:r>
        <w:r>
          <w:t>21</w:t>
        </w:r>
        <w:r>
          <w:fldChar w:fldCharType="end"/>
        </w:r>
      </w:hyperlink>
    </w:p>
    <w:p>
      <w:pPr>
        <w:pStyle w:val="TOC2"/>
        <w:tabs>
          <w:tab w:val="right" w:leader="dot" w:pos="8306"/>
        </w:tabs>
      </w:pPr>
      <w:hyperlink w:anchor="_Toc32530" w:history="1">
        <w:r>
          <w:rPr>
            <w:rFonts w:ascii="仿宋" w:eastAsia="仿宋" w:hAnsi="仿宋" w:cs="仿宋" w:hint="eastAsia"/>
            <w:lang w:eastAsia="zh-CN"/>
          </w:rPr>
          <w:t>(十一)、摄影灯泡项目建设进度计划</w:t>
        </w:r>
        <w:r>
          <w:tab/>
        </w:r>
        <w:r>
          <w:fldChar w:fldCharType="begin"/>
        </w:r>
        <w:r>
          <w:instrText xml:space="preserve"> PAGEREF _Toc32530 \h </w:instrText>
        </w:r>
        <w:r>
          <w:fldChar w:fldCharType="separate"/>
        </w:r>
        <w:r>
          <w:t>21</w:t>
        </w:r>
        <w:r>
          <w:fldChar w:fldCharType="end"/>
        </w:r>
      </w:hyperlink>
    </w:p>
    <w:p>
      <w:pPr>
        <w:pStyle w:val="TOC1"/>
        <w:tabs>
          <w:tab w:val="right" w:leader="dot" w:pos="8306"/>
        </w:tabs>
      </w:pPr>
      <w:hyperlink w:anchor="_Toc19729" w:history="1">
        <w:r>
          <w:rPr>
            <w:rFonts w:ascii="仿宋" w:eastAsia="仿宋" w:hAnsi="仿宋" w:cs="仿宋" w:hint="eastAsia"/>
            <w:lang w:eastAsia="zh-CN"/>
          </w:rPr>
          <w:t>六、环境可持续性管理</w:t>
        </w:r>
        <w:r>
          <w:tab/>
        </w:r>
        <w:r>
          <w:fldChar w:fldCharType="begin"/>
        </w:r>
        <w:r>
          <w:instrText xml:space="preserve"> PAGEREF _Toc19729 \h </w:instrText>
        </w:r>
        <w:r>
          <w:fldChar w:fldCharType="separate"/>
        </w:r>
        <w:r>
          <w:t>22</w:t>
        </w:r>
        <w:r>
          <w:fldChar w:fldCharType="end"/>
        </w:r>
      </w:hyperlink>
    </w:p>
    <w:p>
      <w:pPr>
        <w:pStyle w:val="TOC2"/>
        <w:tabs>
          <w:tab w:val="right" w:leader="dot" w:pos="8306"/>
        </w:tabs>
      </w:pPr>
      <w:hyperlink w:anchor="_Toc2124" w:history="1">
        <w:r>
          <w:rPr>
            <w:rFonts w:ascii="仿宋" w:eastAsia="仿宋" w:hAnsi="仿宋" w:cs="仿宋" w:hint="eastAsia"/>
            <w:lang w:eastAsia="zh-CN"/>
          </w:rPr>
          <w:t>(一)、环境友好型生产策略</w:t>
        </w:r>
        <w:r>
          <w:tab/>
        </w:r>
        <w:r>
          <w:fldChar w:fldCharType="begin"/>
        </w:r>
        <w:r>
          <w:instrText xml:space="preserve"> PAGEREF _Toc2124 \h </w:instrText>
        </w:r>
        <w:r>
          <w:fldChar w:fldCharType="separate"/>
        </w:r>
        <w:r>
          <w:t>22</w:t>
        </w:r>
        <w:r>
          <w:fldChar w:fldCharType="end"/>
        </w:r>
      </w:hyperlink>
    </w:p>
    <w:p>
      <w:pPr>
        <w:pStyle w:val="TOC2"/>
        <w:tabs>
          <w:tab w:val="right" w:leader="dot" w:pos="8306"/>
        </w:tabs>
      </w:pPr>
      <w:hyperlink w:anchor="_Toc21480" w:history="1">
        <w:r>
          <w:rPr>
            <w:rFonts w:ascii="仿宋" w:eastAsia="仿宋" w:hAnsi="仿宋" w:cs="仿宋" w:hint="eastAsia"/>
            <w:lang w:eastAsia="zh-CN"/>
          </w:rPr>
          <w:t>(二)、绿色供应链管理</w:t>
        </w:r>
        <w:r>
          <w:tab/>
        </w:r>
        <w:r>
          <w:fldChar w:fldCharType="begin"/>
        </w:r>
        <w:r>
          <w:instrText xml:space="preserve"> PAGEREF _Toc21480 \h </w:instrText>
        </w:r>
        <w:r>
          <w:fldChar w:fldCharType="separate"/>
        </w:r>
        <w:r>
          <w:t>23</w:t>
        </w:r>
        <w:r>
          <w:fldChar w:fldCharType="end"/>
        </w:r>
      </w:hyperlink>
    </w:p>
    <w:p>
      <w:pPr>
        <w:pStyle w:val="TOC2"/>
        <w:tabs>
          <w:tab w:val="right" w:leader="dot" w:pos="8306"/>
        </w:tabs>
      </w:pPr>
      <w:hyperlink w:anchor="_Toc29279" w:history="1">
        <w:r>
          <w:rPr>
            <w:rFonts w:ascii="仿宋" w:eastAsia="仿宋" w:hAnsi="仿宋" w:cs="仿宋" w:hint="eastAsia"/>
            <w:lang w:eastAsia="zh-CN"/>
          </w:rPr>
          <w:t>(三)、能源与资源节约计划</w:t>
        </w:r>
        <w:r>
          <w:tab/>
        </w:r>
        <w:r>
          <w:fldChar w:fldCharType="begin"/>
        </w:r>
        <w:r>
          <w:instrText xml:space="preserve"> PAGEREF _Toc29279 \h </w:instrText>
        </w:r>
        <w:r>
          <w:fldChar w:fldCharType="separate"/>
        </w:r>
        <w:r>
          <w:t>24</w:t>
        </w:r>
        <w:r>
          <w:fldChar w:fldCharType="end"/>
        </w:r>
      </w:hyperlink>
    </w:p>
    <w:p>
      <w:pPr>
        <w:pStyle w:val="TOC2"/>
        <w:tabs>
          <w:tab w:val="right" w:leader="dot" w:pos="8306"/>
        </w:tabs>
      </w:pPr>
      <w:hyperlink w:anchor="_Toc26506" w:history="1">
        <w:r>
          <w:rPr>
            <w:rFonts w:ascii="仿宋" w:eastAsia="仿宋" w:hAnsi="仿宋" w:cs="仿宋" w:hint="eastAsia"/>
            <w:lang w:eastAsia="zh-CN"/>
          </w:rPr>
          <w:t>(四)、企业社会责任履行</w:t>
        </w:r>
        <w:r>
          <w:tab/>
        </w:r>
        <w:r>
          <w:fldChar w:fldCharType="begin"/>
        </w:r>
        <w:r>
          <w:instrText xml:space="preserve"> PAGEREF _Toc26506 \h </w:instrText>
        </w:r>
        <w:r>
          <w:fldChar w:fldCharType="separate"/>
        </w:r>
        <w:r>
          <w:t>25</w:t>
        </w:r>
        <w:r>
          <w:fldChar w:fldCharType="end"/>
        </w:r>
      </w:hyperlink>
    </w:p>
    <w:p>
      <w:pPr>
        <w:pStyle w:val="TOC1"/>
        <w:tabs>
          <w:tab w:val="right" w:leader="dot" w:pos="8306"/>
        </w:tabs>
      </w:pPr>
      <w:hyperlink w:anchor="_Toc22789" w:history="1">
        <w:r>
          <w:rPr>
            <w:rFonts w:ascii="仿宋" w:eastAsia="仿宋" w:hAnsi="仿宋" w:cs="仿宋" w:hint="eastAsia"/>
            <w:lang w:eastAsia="zh-CN"/>
          </w:rPr>
          <w:t>七、项目进度计划</w:t>
        </w:r>
        <w:r>
          <w:tab/>
        </w:r>
        <w:r>
          <w:fldChar w:fldCharType="begin"/>
        </w:r>
        <w:r>
          <w:instrText xml:space="preserve"> PAGEREF _Toc22789 \h </w:instrText>
        </w:r>
        <w:r>
          <w:fldChar w:fldCharType="separate"/>
        </w:r>
        <w:r>
          <w:t>26</w:t>
        </w:r>
        <w:r>
          <w:fldChar w:fldCharType="end"/>
        </w:r>
      </w:hyperlink>
    </w:p>
    <w:p>
      <w:pPr>
        <w:pStyle w:val="TOC2"/>
        <w:tabs>
          <w:tab w:val="right" w:leader="dot" w:pos="8306"/>
        </w:tabs>
      </w:pPr>
      <w:hyperlink w:anchor="_Toc2444" w:history="1">
        <w:r>
          <w:rPr>
            <w:rFonts w:ascii="仿宋" w:eastAsia="仿宋" w:hAnsi="仿宋" w:cs="仿宋" w:hint="eastAsia"/>
            <w:lang w:eastAsia="zh-CN"/>
          </w:rPr>
          <w:t>(一)、项目进度安排</w:t>
        </w:r>
        <w:r>
          <w:tab/>
        </w:r>
        <w:r>
          <w:fldChar w:fldCharType="begin"/>
        </w:r>
        <w:r>
          <w:instrText xml:space="preserve"> PAGEREF _Toc2444 \h </w:instrText>
        </w:r>
        <w:r>
          <w:fldChar w:fldCharType="separate"/>
        </w:r>
        <w:r>
          <w:t>26</w:t>
        </w:r>
        <w:r>
          <w:fldChar w:fldCharType="end"/>
        </w:r>
      </w:hyperlink>
    </w:p>
    <w:p>
      <w:pPr>
        <w:pStyle w:val="TOC2"/>
        <w:tabs>
          <w:tab w:val="right" w:leader="dot" w:pos="8306"/>
        </w:tabs>
      </w:pPr>
      <w:hyperlink w:anchor="_Toc16704" w:history="1">
        <w:r>
          <w:rPr>
            <w:rFonts w:ascii="仿宋" w:eastAsia="仿宋" w:hAnsi="仿宋" w:cs="仿宋" w:hint="eastAsia"/>
            <w:lang w:eastAsia="zh-CN"/>
          </w:rPr>
          <w:t>(二)、项目实施保障措施</w:t>
        </w:r>
        <w:r>
          <w:tab/>
        </w:r>
        <w:r>
          <w:fldChar w:fldCharType="begin"/>
        </w:r>
        <w:r>
          <w:instrText xml:space="preserve"> PAGEREF _Toc16704 \h </w:instrText>
        </w:r>
        <w:r>
          <w:fldChar w:fldCharType="separate"/>
        </w:r>
        <w:r>
          <w:t>27</w:t>
        </w:r>
        <w:r>
          <w:fldChar w:fldCharType="end"/>
        </w:r>
      </w:hyperlink>
    </w:p>
    <w:p>
      <w:pPr>
        <w:pStyle w:val="TOC1"/>
        <w:tabs>
          <w:tab w:val="right" w:leader="dot" w:pos="8306"/>
        </w:tabs>
      </w:pPr>
      <w:hyperlink w:anchor="_Toc30140" w:history="1">
        <w:r>
          <w:rPr>
            <w:rFonts w:ascii="仿宋" w:eastAsia="仿宋" w:hAnsi="仿宋" w:cs="仿宋" w:hint="eastAsia"/>
            <w:lang w:eastAsia="zh-CN"/>
          </w:rPr>
          <w:t>八、项目招标方案及组织管理</w:t>
        </w:r>
        <w:r>
          <w:tab/>
        </w:r>
        <w:r>
          <w:fldChar w:fldCharType="begin"/>
        </w:r>
        <w:r>
          <w:instrText xml:space="preserve"> PAGEREF _Toc30140 \h </w:instrText>
        </w:r>
        <w:r>
          <w:fldChar w:fldCharType="separate"/>
        </w:r>
        <w:r>
          <w:t>29</w:t>
        </w:r>
        <w:r>
          <w:fldChar w:fldCharType="end"/>
        </w:r>
      </w:hyperlink>
    </w:p>
    <w:p>
      <w:pPr>
        <w:pStyle w:val="TOC2"/>
        <w:tabs>
          <w:tab w:val="right" w:leader="dot" w:pos="8306"/>
        </w:tabs>
      </w:pPr>
      <w:hyperlink w:anchor="_Toc24361" w:history="1">
        <w:r>
          <w:rPr>
            <w:rFonts w:ascii="仿宋" w:eastAsia="仿宋" w:hAnsi="仿宋" w:cs="仿宋" w:hint="eastAsia"/>
            <w:lang w:eastAsia="zh-CN"/>
          </w:rPr>
          <w:t>(一)、项目建设管理</w:t>
        </w:r>
        <w:r>
          <w:tab/>
        </w:r>
        <w:r>
          <w:fldChar w:fldCharType="begin"/>
        </w:r>
        <w:r>
          <w:instrText xml:space="preserve"> PAGEREF _Toc24361 \h </w:instrText>
        </w:r>
        <w:r>
          <w:fldChar w:fldCharType="separate"/>
        </w:r>
        <w:r>
          <w:t>29</w:t>
        </w:r>
        <w:r>
          <w:fldChar w:fldCharType="end"/>
        </w:r>
      </w:hyperlink>
    </w:p>
    <w:p>
      <w:pPr>
        <w:pStyle w:val="TOC2"/>
        <w:tabs>
          <w:tab w:val="right" w:leader="dot" w:pos="8306"/>
        </w:tabs>
      </w:pPr>
      <w:hyperlink w:anchor="_Toc308" w:history="1">
        <w:r>
          <w:rPr>
            <w:rFonts w:ascii="仿宋" w:eastAsia="仿宋" w:hAnsi="仿宋" w:cs="仿宋" w:hint="eastAsia"/>
            <w:lang w:eastAsia="zh-CN"/>
          </w:rPr>
          <w:t>(二)、招投标初步方案</w:t>
        </w:r>
        <w:r>
          <w:tab/>
        </w:r>
        <w:r>
          <w:fldChar w:fldCharType="begin"/>
        </w:r>
        <w:r>
          <w:instrText xml:space="preserve"> PAGEREF _Toc308 \h </w:instrText>
        </w:r>
        <w:r>
          <w:fldChar w:fldCharType="separate"/>
        </w:r>
        <w:r>
          <w:t>30</w:t>
        </w:r>
        <w:r>
          <w:fldChar w:fldCharType="end"/>
        </w:r>
      </w:hyperlink>
    </w:p>
    <w:p>
      <w:pPr>
        <w:pStyle w:val="TOC2"/>
        <w:tabs>
          <w:tab w:val="right" w:leader="dot" w:pos="8306"/>
        </w:tabs>
      </w:pPr>
      <w:hyperlink w:anchor="_Toc26451" w:history="1">
        <w:r>
          <w:rPr>
            <w:rFonts w:ascii="仿宋" w:eastAsia="仿宋" w:hAnsi="仿宋" w:cs="仿宋" w:hint="eastAsia"/>
            <w:lang w:eastAsia="zh-CN"/>
          </w:rPr>
          <w:t>(三)、工程评标</w:t>
        </w:r>
        <w:r>
          <w:tab/>
        </w:r>
        <w:r>
          <w:fldChar w:fldCharType="begin"/>
        </w:r>
        <w:r>
          <w:instrText xml:space="preserve"> PAGEREF _Toc26451 \h </w:instrText>
        </w:r>
        <w:r>
          <w:fldChar w:fldCharType="separate"/>
        </w:r>
        <w:r>
          <w:t>32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206" w:history="1">
        <w:r>
          <w:rPr>
            <w:rFonts w:ascii="仿宋" w:eastAsia="仿宋" w:hAnsi="仿宋" w:cs="仿宋" w:hint="eastAsia"/>
            <w:lang w:eastAsia="zh-CN"/>
          </w:rPr>
          <w:t>(四)、项目组织机构与人力资源配置</w:t>
        </w:r>
        <w:r>
          <w:tab/>
        </w:r>
        <w:r>
          <w:fldChar w:fldCharType="begin"/>
        </w:r>
        <w:r>
          <w:instrText xml:space="preserve"> PAGEREF _Toc23206 \h </w:instrText>
        </w:r>
        <w:r>
          <w:fldChar w:fldCharType="separate"/>
        </w:r>
        <w:r>
          <w:t>33</w:t>
        </w:r>
        <w:r>
          <w:fldChar w:fldCharType="end"/>
        </w:r>
      </w:hyperlink>
    </w:p>
    <w:p>
      <w:pPr>
        <w:pStyle w:val="TOC1"/>
        <w:tabs>
          <w:tab w:val="right" w:leader="dot" w:pos="8306"/>
        </w:tabs>
      </w:pPr>
      <w:hyperlink w:anchor="_Toc12362" w:history="1">
        <w:r>
          <w:rPr>
            <w:rFonts w:ascii="仿宋" w:eastAsia="仿宋" w:hAnsi="仿宋" w:cs="仿宋" w:hint="eastAsia"/>
            <w:lang w:eastAsia="zh-CN"/>
          </w:rPr>
          <w:t>九、投资估算</w:t>
        </w:r>
        <w:r>
          <w:tab/>
        </w:r>
        <w:r>
          <w:fldChar w:fldCharType="begin"/>
        </w:r>
        <w:r>
          <w:instrText xml:space="preserve"> PAGEREF _Toc12362 \h </w:instrText>
        </w:r>
        <w:r>
          <w:fldChar w:fldCharType="separate"/>
        </w:r>
        <w:r>
          <w:t>35</w:t>
        </w:r>
        <w:r>
          <w:fldChar w:fldCharType="end"/>
        </w:r>
      </w:hyperlink>
    </w:p>
    <w:p>
      <w:pPr>
        <w:pStyle w:val="TOC2"/>
        <w:tabs>
          <w:tab w:val="right" w:leader="dot" w:pos="8306"/>
        </w:tabs>
      </w:pPr>
      <w:hyperlink w:anchor="_Toc32370" w:history="1">
        <w:r>
          <w:rPr>
            <w:rFonts w:ascii="仿宋" w:eastAsia="仿宋" w:hAnsi="仿宋" w:cs="仿宋" w:hint="eastAsia"/>
            <w:lang w:eastAsia="zh-CN"/>
          </w:rPr>
          <w:t>(一)、投资估算的依据和说明</w:t>
        </w:r>
        <w:r>
          <w:tab/>
        </w:r>
        <w:r>
          <w:fldChar w:fldCharType="begin"/>
        </w:r>
        <w:r>
          <w:instrText xml:space="preserve"> PAGEREF _Toc32370 \h </w:instrText>
        </w:r>
        <w:r>
          <w:fldChar w:fldCharType="separate"/>
        </w:r>
        <w:r>
          <w:t>35</w:t>
        </w:r>
        <w:r>
          <w:fldChar w:fldCharType="end"/>
        </w:r>
      </w:hyperlink>
    </w:p>
    <w:p>
      <w:pPr>
        <w:pStyle w:val="TOC2"/>
        <w:tabs>
          <w:tab w:val="right" w:leader="dot" w:pos="8306"/>
        </w:tabs>
      </w:pPr>
      <w:hyperlink w:anchor="_Toc19697" w:history="1">
        <w:r>
          <w:rPr>
            <w:rFonts w:ascii="仿宋" w:eastAsia="仿宋" w:hAnsi="仿宋" w:cs="仿宋" w:hint="eastAsia"/>
            <w:lang w:eastAsia="zh-CN"/>
          </w:rPr>
          <w:t>(二)、建设投资估算</w:t>
        </w:r>
        <w:r>
          <w:tab/>
        </w:r>
        <w:r>
          <w:fldChar w:fldCharType="begin"/>
        </w:r>
        <w:r>
          <w:instrText xml:space="preserve"> PAGEREF _Toc19697 \h </w:instrText>
        </w:r>
        <w:r>
          <w:fldChar w:fldCharType="separate"/>
        </w:r>
        <w:r>
          <w:t>36</w:t>
        </w:r>
        <w:r>
          <w:fldChar w:fldCharType="end"/>
        </w:r>
      </w:hyperlink>
    </w:p>
    <w:p>
      <w:pPr>
        <w:pStyle w:val="TOC2"/>
        <w:tabs>
          <w:tab w:val="right" w:leader="dot" w:pos="8306"/>
        </w:tabs>
      </w:pPr>
      <w:hyperlink w:anchor="_Toc1029" w:history="1">
        <w:r>
          <w:rPr>
            <w:rFonts w:ascii="仿宋" w:eastAsia="仿宋" w:hAnsi="仿宋" w:cs="仿宋" w:hint="eastAsia"/>
            <w:lang w:eastAsia="zh-CN"/>
          </w:rPr>
          <w:t>(三)、建设期利息</w:t>
        </w:r>
        <w:r>
          <w:tab/>
        </w:r>
        <w:r>
          <w:fldChar w:fldCharType="begin"/>
        </w:r>
        <w:r>
          <w:instrText xml:space="preserve"> PAGEREF _Toc1029 \h </w:instrText>
        </w:r>
        <w:r>
          <w:fldChar w:fldCharType="separate"/>
        </w:r>
        <w:r>
          <w:t>39</w:t>
        </w:r>
        <w:r>
          <w:fldChar w:fldCharType="end"/>
        </w:r>
      </w:hyperlink>
    </w:p>
    <w:p>
      <w:pPr>
        <w:pStyle w:val="TOC2"/>
        <w:tabs>
          <w:tab w:val="right" w:leader="dot" w:pos="8306"/>
        </w:tabs>
      </w:pPr>
      <w:hyperlink w:anchor="_Toc20162" w:history="1">
        <w:r>
          <w:rPr>
            <w:rFonts w:ascii="仿宋" w:eastAsia="仿宋" w:hAnsi="仿宋" w:cs="仿宋" w:hint="eastAsia"/>
            <w:lang w:eastAsia="zh-CN"/>
          </w:rPr>
          <w:t>(四)、流动资金</w:t>
        </w:r>
        <w:r>
          <w:tab/>
        </w:r>
        <w:r>
          <w:fldChar w:fldCharType="begin"/>
        </w:r>
        <w:r>
          <w:instrText xml:space="preserve"> PAGEREF _Toc20162 \h </w:instrText>
        </w:r>
        <w:r>
          <w:fldChar w:fldCharType="separate"/>
        </w:r>
        <w:r>
          <w:t>39</w:t>
        </w:r>
        <w:r>
          <w:fldChar w:fldCharType="end"/>
        </w:r>
      </w:hyperlink>
    </w:p>
    <w:p>
      <w:pPr>
        <w:pStyle w:val="TOC2"/>
        <w:tabs>
          <w:tab w:val="right" w:leader="dot" w:pos="8306"/>
        </w:tabs>
      </w:pPr>
      <w:hyperlink w:anchor="_Toc22416" w:history="1">
        <w:r>
          <w:rPr>
            <w:rFonts w:ascii="仿宋" w:eastAsia="仿宋" w:hAnsi="仿宋" w:cs="仿宋" w:hint="eastAsia"/>
            <w:lang w:eastAsia="zh-CN"/>
          </w:rPr>
          <w:t>(五)、总投资</w:t>
        </w:r>
        <w:r>
          <w:tab/>
        </w:r>
        <w:r>
          <w:fldChar w:fldCharType="begin"/>
        </w:r>
        <w:r>
          <w:instrText xml:space="preserve"> PAGEREF _Toc22416 \h </w:instrText>
        </w:r>
        <w:r>
          <w:fldChar w:fldCharType="separate"/>
        </w:r>
        <w:r>
          <w:t>40</w:t>
        </w:r>
        <w:r>
          <w:fldChar w:fldCharType="end"/>
        </w:r>
      </w:hyperlink>
    </w:p>
    <w:p>
      <w:pPr>
        <w:pStyle w:val="TOC2"/>
        <w:tabs>
          <w:tab w:val="right" w:leader="dot" w:pos="8306"/>
        </w:tabs>
      </w:pPr>
      <w:hyperlink w:anchor="_Toc5963" w:history="1">
        <w:r>
          <w:rPr>
            <w:rFonts w:ascii="仿宋" w:eastAsia="仿宋" w:hAnsi="仿宋" w:cs="仿宋" w:hint="eastAsia"/>
            <w:lang w:eastAsia="zh-CN"/>
          </w:rPr>
          <w:t>(六)、资金筹措与投资计划</w:t>
        </w:r>
        <w:r>
          <w:tab/>
        </w:r>
        <w:r>
          <w:fldChar w:fldCharType="begin"/>
        </w:r>
        <w:r>
          <w:instrText xml:space="preserve"> PAGEREF _Toc5963 \h </w:instrText>
        </w:r>
        <w:r>
          <w:fldChar w:fldCharType="separate"/>
        </w:r>
        <w:r>
          <w:t>40</w:t>
        </w:r>
        <w:r>
          <w:fldChar w:fldCharType="end"/>
        </w:r>
      </w:hyperlink>
    </w:p>
    <w:p>
      <w:pPr>
        <w:pStyle w:val="TOC1"/>
        <w:tabs>
          <w:tab w:val="right" w:leader="dot" w:pos="8306"/>
        </w:tabs>
      </w:pPr>
      <w:hyperlink w:anchor="_Toc18970" w:history="1">
        <w:r>
          <w:rPr>
            <w:rFonts w:ascii="仿宋" w:eastAsia="仿宋" w:hAnsi="仿宋" w:cs="仿宋" w:hint="eastAsia"/>
            <w:lang w:eastAsia="zh-CN"/>
          </w:rPr>
          <w:t>十、风险评估</w:t>
        </w:r>
        <w:r>
          <w:tab/>
        </w:r>
        <w:r>
          <w:fldChar w:fldCharType="begin"/>
        </w:r>
        <w:r>
          <w:instrText xml:space="preserve"> PAGEREF _Toc18970 \h </w:instrText>
        </w:r>
        <w:r>
          <w:fldChar w:fldCharType="separate"/>
        </w:r>
        <w:r>
          <w:t>40</w:t>
        </w:r>
        <w:r>
          <w:fldChar w:fldCharType="end"/>
        </w:r>
      </w:hyperlink>
    </w:p>
    <w:p>
      <w:pPr>
        <w:pStyle w:val="TOC2"/>
        <w:tabs>
          <w:tab w:val="right" w:leader="dot" w:pos="8306"/>
        </w:tabs>
      </w:pPr>
      <w:hyperlink w:anchor="_Toc6748" w:history="1">
        <w:r>
          <w:rPr>
            <w:rFonts w:ascii="仿宋" w:eastAsia="仿宋" w:hAnsi="仿宋" w:cs="仿宋" w:hint="eastAsia"/>
            <w:lang w:eastAsia="zh-CN"/>
          </w:rPr>
          <w:t>(一)、项目风险分析</w:t>
        </w:r>
        <w:r>
          <w:tab/>
        </w:r>
        <w:r>
          <w:fldChar w:fldCharType="begin"/>
        </w:r>
        <w:r>
          <w:instrText xml:space="preserve"> PAGEREF _Toc6748 \h </w:instrText>
        </w:r>
        <w:r>
          <w:fldChar w:fldCharType="separate"/>
        </w:r>
        <w:r>
          <w:t>40</w:t>
        </w:r>
        <w:r>
          <w:fldChar w:fldCharType="end"/>
        </w:r>
      </w:hyperlink>
    </w:p>
    <w:p>
      <w:pPr>
        <w:pStyle w:val="TOC2"/>
        <w:tabs>
          <w:tab w:val="right" w:leader="dot" w:pos="8306"/>
        </w:tabs>
      </w:pPr>
      <w:hyperlink w:anchor="_Toc29558" w:history="1">
        <w:r>
          <w:rPr>
            <w:rFonts w:ascii="仿宋" w:eastAsia="仿宋" w:hAnsi="仿宋" w:cs="仿宋" w:hint="eastAsia"/>
            <w:lang w:eastAsia="zh-CN"/>
          </w:rPr>
          <w:t>(二)、项目风险对策</w:t>
        </w:r>
        <w:r>
          <w:tab/>
        </w:r>
        <w:r>
          <w:fldChar w:fldCharType="begin"/>
        </w:r>
        <w:r>
          <w:instrText xml:space="preserve"> PAGEREF _Toc29558 \h </w:instrText>
        </w:r>
        <w:r>
          <w:fldChar w:fldCharType="separate"/>
        </w:r>
        <w:r>
          <w:t>42</w:t>
        </w:r>
        <w:r>
          <w:fldChar w:fldCharType="end"/>
        </w:r>
      </w:hyperlink>
    </w:p>
    <w:p>
      <w:pPr>
        <w:pStyle w:val="TOC1"/>
        <w:tabs>
          <w:tab w:val="right" w:leader="dot" w:pos="8306"/>
        </w:tabs>
      </w:pPr>
      <w:hyperlink w:anchor="_Toc16056" w:history="1">
        <w:r>
          <w:rPr>
            <w:rFonts w:ascii="仿宋" w:eastAsia="仿宋" w:hAnsi="仿宋" w:cs="仿宋" w:hint="eastAsia"/>
            <w:lang w:eastAsia="zh-CN"/>
          </w:rPr>
          <w:t>十一、法律法规及环境影响评价</w:t>
        </w:r>
        <w:r>
          <w:tab/>
        </w:r>
        <w:r>
          <w:fldChar w:fldCharType="begin"/>
        </w:r>
        <w:r>
          <w:instrText xml:space="preserve"> PAGEREF _Toc16056 \h </w:instrText>
        </w:r>
        <w:r>
          <w:fldChar w:fldCharType="separate"/>
        </w:r>
        <w:r>
          <w:t>44</w:t>
        </w:r>
        <w:r>
          <w:fldChar w:fldCharType="end"/>
        </w:r>
      </w:hyperlink>
    </w:p>
    <w:p>
      <w:pPr>
        <w:pStyle w:val="TOC2"/>
        <w:tabs>
          <w:tab w:val="right" w:leader="dot" w:pos="8306"/>
        </w:tabs>
      </w:pPr>
      <w:hyperlink w:anchor="_Toc31917" w:history="1">
        <w:r>
          <w:rPr>
            <w:rFonts w:ascii="仿宋" w:eastAsia="仿宋" w:hAnsi="仿宋" w:cs="仿宋" w:hint="eastAsia"/>
            <w:lang w:eastAsia="zh-CN"/>
          </w:rPr>
          <w:t>(一)、法律法规的遵守</w:t>
        </w:r>
        <w:r>
          <w:tab/>
        </w:r>
        <w:r>
          <w:fldChar w:fldCharType="begin"/>
        </w:r>
        <w:r>
          <w:instrText xml:space="preserve"> PAGEREF _Toc31917 \h </w:instrText>
        </w:r>
        <w:r>
          <w:fldChar w:fldCharType="separate"/>
        </w:r>
        <w:r>
          <w:t>44</w:t>
        </w:r>
        <w:r>
          <w:fldChar w:fldCharType="end"/>
        </w:r>
      </w:hyperlink>
    </w:p>
    <w:p>
      <w:pPr>
        <w:pStyle w:val="TOC2"/>
        <w:tabs>
          <w:tab w:val="right" w:leader="dot" w:pos="8306"/>
        </w:tabs>
      </w:pPr>
      <w:hyperlink w:anchor="_Toc14672" w:history="1">
        <w:r>
          <w:rPr>
            <w:rFonts w:ascii="仿宋" w:eastAsia="仿宋" w:hAnsi="仿宋" w:cs="仿宋" w:hint="eastAsia"/>
            <w:lang w:eastAsia="zh-CN"/>
          </w:rPr>
          <w:t>(二)、环境影响评价</w:t>
        </w:r>
        <w:r>
          <w:tab/>
        </w:r>
        <w:r>
          <w:fldChar w:fldCharType="begin"/>
        </w:r>
        <w:r>
          <w:instrText xml:space="preserve"> PAGEREF _Toc14672 \h </w:instrText>
        </w:r>
        <w:r>
          <w:fldChar w:fldCharType="separate"/>
        </w:r>
        <w:r>
          <w:t>45</w:t>
        </w:r>
        <w:r>
          <w:fldChar w:fldCharType="end"/>
        </w:r>
      </w:hyperlink>
    </w:p>
    <w:p>
      <w:pPr>
        <w:pStyle w:val="TOC2"/>
        <w:tabs>
          <w:tab w:val="right" w:leader="dot" w:pos="8306"/>
        </w:tabs>
      </w:pPr>
      <w:hyperlink w:anchor="_Toc24271" w:history="1">
        <w:r>
          <w:rPr>
            <w:rFonts w:ascii="仿宋" w:eastAsia="仿宋" w:hAnsi="仿宋" w:cs="仿宋" w:hint="eastAsia"/>
            <w:lang w:eastAsia="zh-CN"/>
          </w:rPr>
          <w:t>(三)、环保手续办理</w:t>
        </w:r>
        <w:r>
          <w:tab/>
        </w:r>
        <w:r>
          <w:fldChar w:fldCharType="begin"/>
        </w:r>
        <w:r>
          <w:instrText xml:space="preserve"> PAGEREF _Toc24271 \h </w:instrText>
        </w:r>
        <w:r>
          <w:fldChar w:fldCharType="separate"/>
        </w:r>
        <w:r>
          <w:t>46</w:t>
        </w:r>
        <w:r>
          <w:fldChar w:fldCharType="end"/>
        </w:r>
      </w:hyperlink>
    </w:p>
    <w:p>
      <w:pPr>
        <w:pStyle w:val="TOC1"/>
        <w:tabs>
          <w:tab w:val="right" w:leader="dot" w:pos="8306"/>
        </w:tabs>
      </w:pPr>
      <w:hyperlink w:anchor="_Toc24397" w:history="1">
        <w:r>
          <w:rPr>
            <w:rFonts w:ascii="仿宋" w:eastAsia="仿宋" w:hAnsi="仿宋" w:cs="仿宋" w:hint="eastAsia"/>
            <w:lang w:eastAsia="zh-CN"/>
          </w:rPr>
          <w:t>十二、项目运营管理</w:t>
        </w:r>
        <w:r>
          <w:tab/>
        </w:r>
        <w:r>
          <w:fldChar w:fldCharType="begin"/>
        </w:r>
        <w:r>
          <w:instrText xml:space="preserve"> PAGEREF _Toc24397 \h </w:instrText>
        </w:r>
        <w:r>
          <w:fldChar w:fldCharType="separate"/>
        </w:r>
        <w:r>
          <w:t>47</w:t>
        </w:r>
        <w:r>
          <w:fldChar w:fldCharType="end"/>
        </w:r>
      </w:hyperlink>
    </w:p>
    <w:p>
      <w:pPr>
        <w:pStyle w:val="TOC2"/>
        <w:tabs>
          <w:tab w:val="right" w:leader="dot" w:pos="8306"/>
        </w:tabs>
      </w:pPr>
      <w:hyperlink w:anchor="_Toc16722" w:history="1">
        <w:r>
          <w:rPr>
            <w:rFonts w:ascii="仿宋" w:eastAsia="仿宋" w:hAnsi="仿宋" w:cs="仿宋" w:hint="eastAsia"/>
            <w:lang w:eastAsia="zh-CN"/>
          </w:rPr>
          <w:t>(一)、项目管理体系建设</w:t>
        </w:r>
        <w:r>
          <w:tab/>
        </w:r>
        <w:r>
          <w:fldChar w:fldCharType="begin"/>
        </w:r>
        <w:r>
          <w:instrText xml:space="preserve"> PAGEREF _Toc16722 \h </w:instrText>
        </w:r>
        <w:r>
          <w:fldChar w:fldCharType="separate"/>
        </w:r>
        <w:r>
          <w:t>47</w:t>
        </w:r>
        <w:r>
          <w:fldChar w:fldCharType="end"/>
        </w:r>
      </w:hyperlink>
    </w:p>
    <w:p>
      <w:pPr>
        <w:pStyle w:val="TOC2"/>
        <w:tabs>
          <w:tab w:val="right" w:leader="dot" w:pos="8306"/>
        </w:tabs>
      </w:pPr>
      <w:hyperlink w:anchor="_Toc3445" w:history="1">
        <w:r>
          <w:rPr>
            <w:rFonts w:ascii="仿宋" w:eastAsia="仿宋" w:hAnsi="仿宋" w:cs="仿宋" w:hint="eastAsia"/>
            <w:lang w:eastAsia="zh-CN"/>
          </w:rPr>
          <w:t>(二)、运营计划</w:t>
        </w:r>
        <w:r>
          <w:tab/>
        </w:r>
        <w:r>
          <w:fldChar w:fldCharType="begin"/>
        </w:r>
        <w:r>
          <w:instrText xml:space="preserve"> PAGEREF _Toc3445 \h </w:instrText>
        </w:r>
        <w:r>
          <w:fldChar w:fldCharType="separate"/>
        </w:r>
        <w:r>
          <w:t>48</w:t>
        </w:r>
        <w:r>
          <w:fldChar w:fldCharType="end"/>
        </w:r>
      </w:hyperlink>
    </w:p>
    <w:p>
      <w:pPr>
        <w:pStyle w:val="TOC2"/>
        <w:tabs>
          <w:tab w:val="right" w:leader="dot" w:pos="8306"/>
        </w:tabs>
      </w:pPr>
      <w:hyperlink w:anchor="_Toc15464" w:history="1">
        <w:r>
          <w:rPr>
            <w:rFonts w:ascii="仿宋" w:eastAsia="仿宋" w:hAnsi="仿宋" w:cs="仿宋" w:hint="eastAsia"/>
            <w:lang w:eastAsia="zh-CN"/>
          </w:rPr>
          <w:t>(三)、运营管理措施</w:t>
        </w:r>
        <w:r>
          <w:tab/>
        </w:r>
        <w:r>
          <w:fldChar w:fldCharType="begin"/>
        </w:r>
        <w:r>
          <w:instrText xml:space="preserve"> PAGEREF _Toc15464 \h </w:instrText>
        </w:r>
        <w:r>
          <w:fldChar w:fldCharType="separate"/>
        </w:r>
        <w:r>
          <w:t>49</w:t>
        </w:r>
        <w:r>
          <w:fldChar w:fldCharType="end"/>
        </w:r>
      </w:hyperlink>
    </w:p>
    <w:p>
      <w:pPr>
        <w:pStyle w:val="TOC2"/>
        <w:tabs>
          <w:tab w:val="right" w:leader="dot" w:pos="8306"/>
        </w:tabs>
      </w:pPr>
      <w:hyperlink w:anchor="_Toc30639" w:history="1">
        <w:r>
          <w:rPr>
            <w:rFonts w:ascii="仿宋" w:eastAsia="仿宋" w:hAnsi="仿宋" w:cs="仿宋" w:hint="eastAsia"/>
            <w:lang w:eastAsia="zh-CN"/>
          </w:rPr>
          <w:t>(四)、项目监测与改进</w:t>
        </w:r>
        <w:r>
          <w:tab/>
        </w:r>
        <w:r>
          <w:fldChar w:fldCharType="begin"/>
        </w:r>
        <w:r>
          <w:instrText xml:space="preserve"> PAGEREF _Toc30639 \h </w:instrText>
        </w:r>
        <w:r>
          <w:fldChar w:fldCharType="separate"/>
        </w:r>
        <w:r>
          <w:t>50</w:t>
        </w:r>
        <w:r>
          <w:fldChar w:fldCharType="end"/>
        </w:r>
      </w:hyperlink>
    </w:p>
    <w:p>
      <w:pPr>
        <w:pStyle w:val="TOC1"/>
        <w:tabs>
          <w:tab w:val="right" w:leader="dot" w:pos="8306"/>
        </w:tabs>
      </w:pPr>
      <w:hyperlink w:anchor="_Toc9963" w:history="1">
        <w:r>
          <w:rPr>
            <w:rFonts w:ascii="仿宋" w:eastAsia="仿宋" w:hAnsi="仿宋" w:cs="仿宋" w:hint="eastAsia"/>
            <w:lang w:eastAsia="zh-CN"/>
          </w:rPr>
          <w:t>十三、社会责任与可持续发展</w:t>
        </w:r>
        <w:r>
          <w:tab/>
        </w:r>
        <w:r>
          <w:fldChar w:fldCharType="begin"/>
        </w:r>
        <w:r>
          <w:instrText xml:space="preserve"> PAGEREF _Toc9963 \h </w:instrText>
        </w:r>
        <w:r>
          <w:fldChar w:fldCharType="separate"/>
        </w:r>
        <w:r>
          <w:t>51</w:t>
        </w:r>
        <w:r>
          <w:fldChar w:fldCharType="end"/>
        </w:r>
      </w:hyperlink>
    </w:p>
    <w:p>
      <w:pPr>
        <w:pStyle w:val="TOC2"/>
        <w:tabs>
          <w:tab w:val="right" w:leader="dot" w:pos="8306"/>
        </w:tabs>
      </w:pPr>
      <w:hyperlink w:anchor="_Toc2482" w:history="1">
        <w:r>
          <w:rPr>
            <w:rFonts w:ascii="仿宋" w:eastAsia="仿宋" w:hAnsi="仿宋" w:cs="仿宋" w:hint="eastAsia"/>
            <w:lang w:eastAsia="zh-CN"/>
          </w:rPr>
          <w:t>(一)、社会责任理念</w:t>
        </w:r>
        <w:r>
          <w:tab/>
        </w:r>
        <w:r>
          <w:fldChar w:fldCharType="begin"/>
        </w:r>
        <w:r>
          <w:instrText xml:space="preserve"> PAGEREF _Toc2482 \h </w:instrText>
        </w:r>
        <w:r>
          <w:fldChar w:fldCharType="separate"/>
        </w:r>
        <w:r>
          <w:t>51</w:t>
        </w:r>
        <w:r>
          <w:fldChar w:fldCharType="end"/>
        </w:r>
      </w:hyperlink>
    </w:p>
    <w:p>
      <w:pPr>
        <w:pStyle w:val="TOC2"/>
        <w:tabs>
          <w:tab w:val="right" w:leader="dot" w:pos="8306"/>
        </w:tabs>
      </w:pPr>
      <w:hyperlink w:anchor="_Toc5336" w:history="1">
        <w:r>
          <w:rPr>
            <w:rFonts w:ascii="仿宋" w:eastAsia="仿宋" w:hAnsi="仿宋" w:cs="仿宋" w:hint="eastAsia"/>
            <w:lang w:eastAsia="zh-CN"/>
          </w:rPr>
          <w:t>(二)、可持续发展策略</w:t>
        </w:r>
        <w:r>
          <w:tab/>
        </w:r>
        <w:r>
          <w:fldChar w:fldCharType="begin"/>
        </w:r>
        <w:r>
          <w:instrText xml:space="preserve"> PAGEREF _Toc5336 \h </w:instrText>
        </w:r>
        <w:r>
          <w:fldChar w:fldCharType="separate"/>
        </w:r>
        <w:r>
          <w:t>53</w:t>
        </w:r>
        <w:r>
          <w:fldChar w:fldCharType="end"/>
        </w:r>
      </w:hyperlink>
    </w:p>
    <w:p>
      <w:pPr>
        <w:pStyle w:val="TOC2"/>
        <w:tabs>
          <w:tab w:val="right" w:leader="dot" w:pos="8306"/>
        </w:tabs>
      </w:pPr>
      <w:hyperlink w:anchor="_Toc2597" w:history="1">
        <w:r>
          <w:rPr>
            <w:rFonts w:ascii="仿宋" w:eastAsia="仿宋" w:hAnsi="仿宋" w:cs="仿宋" w:hint="eastAsia"/>
            <w:lang w:eastAsia="zh-CN"/>
          </w:rPr>
          <w:t>(三)、社会责任实施方案</w:t>
        </w:r>
        <w:r>
          <w:tab/>
        </w:r>
        <w:r>
          <w:fldChar w:fldCharType="begin"/>
        </w:r>
        <w:r>
          <w:instrText xml:space="preserve"> PAGEREF _Toc2597 \h </w:instrText>
        </w:r>
        <w:r>
          <w:fldChar w:fldCharType="separate"/>
        </w:r>
        <w:r>
          <w:t>54</w:t>
        </w:r>
        <w:r>
          <w:fldChar w:fldCharType="end"/>
        </w:r>
      </w:hyperlink>
    </w:p>
    <w:p>
      <w:pPr>
        <w:pStyle w:val="TOC2"/>
        <w:tabs>
          <w:tab w:val="right" w:leader="dot" w:pos="8306"/>
        </w:tabs>
      </w:pPr>
      <w:hyperlink w:anchor="_Toc4718" w:history="1">
        <w:r>
          <w:rPr>
            <w:rFonts w:ascii="仿宋" w:eastAsia="仿宋" w:hAnsi="仿宋" w:cs="仿宋" w:hint="eastAsia"/>
            <w:lang w:eastAsia="zh-CN"/>
          </w:rPr>
          <w:t>(四)、社会影响评估</w:t>
        </w:r>
        <w:r>
          <w:tab/>
        </w:r>
        <w:r>
          <w:fldChar w:fldCharType="begin"/>
        </w:r>
        <w:r>
          <w:instrText xml:space="preserve"> PAGEREF _Toc4718 \h </w:instrText>
        </w:r>
        <w:r>
          <w:fldChar w:fldCharType="separate"/>
        </w:r>
        <w:r>
          <w:t>55</w:t>
        </w:r>
        <w:r>
          <w:fldChar w:fldCharType="end"/>
        </w:r>
      </w:hyperlink>
    </w:p>
    <w:p>
      <w:pPr>
        <w:pStyle w:val="TOC2"/>
        <w:tabs>
          <w:tab w:val="right" w:leader="dot" w:pos="8306"/>
        </w:tabs>
      </w:pPr>
      <w:hyperlink w:anchor="_Toc31669" w:history="1">
        <w:r>
          <w:rPr>
            <w:rFonts w:ascii="仿宋" w:eastAsia="仿宋" w:hAnsi="仿宋" w:cs="仿宋" w:hint="eastAsia"/>
            <w:lang w:eastAsia="zh-CN"/>
          </w:rPr>
          <w:t>(五)、环保与绿色发展</w:t>
        </w:r>
        <w:r>
          <w:tab/>
        </w:r>
        <w:r>
          <w:fldChar w:fldCharType="begin"/>
        </w:r>
        <w:r>
          <w:instrText xml:space="preserve"> PAGEREF _Toc31669 \h </w:instrText>
        </w:r>
        <w:r>
          <w:fldChar w:fldCharType="separate"/>
        </w:r>
        <w:r>
          <w:t>57</w:t>
        </w:r>
        <w:r>
          <w:fldChar w:fldCharType="end"/>
        </w:r>
      </w:hyperlink>
    </w:p>
    <w:p>
      <w:pPr>
        <w:pStyle w:val="TOC2"/>
        <w:tabs>
          <w:tab w:val="right" w:leader="dot" w:pos="8306"/>
        </w:tabs>
      </w:pPr>
      <w:hyperlink w:anchor="_Toc18790" w:history="1">
        <w:r>
          <w:rPr>
            <w:rFonts w:ascii="仿宋" w:eastAsia="仿宋" w:hAnsi="仿宋" w:cs="仿宋" w:hint="eastAsia"/>
            <w:lang w:eastAsia="zh-CN"/>
          </w:rPr>
          <w:t>(六)、社会责任履行</w:t>
        </w:r>
        <w:r>
          <w:tab/>
        </w:r>
        <w:r>
          <w:fldChar w:fldCharType="begin"/>
        </w:r>
        <w:r>
          <w:instrText xml:space="preserve"> PAGEREF _Toc18790 \h </w:instrText>
        </w:r>
        <w:r>
          <w:fldChar w:fldCharType="separate"/>
        </w:r>
        <w:r>
          <w:t>58</w:t>
        </w:r>
        <w:r>
          <w:fldChar w:fldCharType="end"/>
        </w:r>
      </w:hyperlink>
    </w:p>
    <w:p>
      <w:pPr>
        <w:pStyle w:val="TOC2"/>
        <w:tabs>
          <w:tab w:val="right" w:leader="dot" w:pos="8306"/>
        </w:tabs>
      </w:pPr>
      <w:hyperlink w:anchor="_Toc21489" w:history="1">
        <w:r>
          <w:rPr>
            <w:rFonts w:ascii="仿宋" w:eastAsia="仿宋" w:hAnsi="仿宋" w:cs="仿宋" w:hint="eastAsia"/>
            <w:lang w:eastAsia="zh-CN"/>
          </w:rPr>
          <w:t>(七)、可持续供应链管理</w:t>
        </w:r>
        <w:r>
          <w:tab/>
        </w:r>
        <w:r>
          <w:fldChar w:fldCharType="begin"/>
        </w:r>
        <w:r>
          <w:instrText xml:space="preserve"> PAGEREF _Toc21489 \h </w:instrText>
        </w:r>
        <w:r>
          <w:fldChar w:fldCharType="separate"/>
        </w:r>
        <w:r>
          <w:t>59</w:t>
        </w:r>
        <w:r>
          <w:fldChar w:fldCharType="end"/>
        </w:r>
      </w:hyperlink>
    </w:p>
    <w:p>
      <w:pPr>
        <w:pStyle w:val="TOC2"/>
        <w:tabs>
          <w:tab w:val="right" w:leader="dot" w:pos="8306"/>
        </w:tabs>
      </w:pPr>
      <w:hyperlink w:anchor="_Toc26857" w:history="1">
        <w:r>
          <w:rPr>
            <w:rFonts w:ascii="仿宋" w:eastAsia="仿宋" w:hAnsi="仿宋" w:cs="仿宋" w:hint="eastAsia"/>
            <w:lang w:eastAsia="zh-CN"/>
          </w:rPr>
          <w:t>(八)、员工可持续发展计划</w:t>
        </w:r>
        <w:r>
          <w:tab/>
        </w:r>
        <w:r>
          <w:fldChar w:fldCharType="begin"/>
        </w:r>
        <w:r>
          <w:instrText xml:space="preserve"> PAGEREF _Toc26857 \h </w:instrText>
        </w:r>
        <w:r>
          <w:fldChar w:fldCharType="separate"/>
        </w:r>
        <w:r>
          <w:t>60</w:t>
        </w:r>
        <w:r>
          <w:fldChar w:fldCharType="end"/>
        </w:r>
      </w:hyperlink>
    </w:p>
    <w:p>
      <w:pPr>
        <w:pStyle w:val="TOC1"/>
        <w:tabs>
          <w:tab w:val="right" w:leader="dot" w:pos="8306"/>
        </w:tabs>
      </w:pPr>
      <w:hyperlink w:anchor="_Toc7656" w:history="1">
        <w:r>
          <w:rPr>
            <w:rFonts w:ascii="仿宋" w:eastAsia="仿宋" w:hAnsi="仿宋" w:cs="仿宋" w:hint="eastAsia"/>
            <w:lang w:eastAsia="zh-CN"/>
          </w:rPr>
          <w:t>十四、应急管理与安全防护</w:t>
        </w:r>
        <w:r>
          <w:tab/>
        </w:r>
        <w:r>
          <w:fldChar w:fldCharType="begin"/>
        </w:r>
        <w:r>
          <w:instrText xml:space="preserve"> PAGEREF _Toc7656 \h </w:instrText>
        </w:r>
        <w:r>
          <w:fldChar w:fldCharType="separate"/>
        </w:r>
        <w:r>
          <w:t>61</w:t>
        </w:r>
        <w:r>
          <w:fldChar w:fldCharType="end"/>
        </w:r>
      </w:hyperlink>
    </w:p>
    <w:p>
      <w:pPr>
        <w:pStyle w:val="TOC2"/>
        <w:tabs>
          <w:tab w:val="right" w:leader="dot" w:pos="8306"/>
        </w:tabs>
      </w:pPr>
      <w:hyperlink w:anchor="_Toc11815" w:history="1">
        <w:r>
          <w:rPr>
            <w:rFonts w:ascii="仿宋" w:eastAsia="仿宋" w:hAnsi="仿宋" w:cs="仿宋" w:hint="eastAsia"/>
            <w:lang w:eastAsia="zh-CN"/>
          </w:rPr>
          <w:t>(一)、应急管理计划</w:t>
        </w:r>
        <w:r>
          <w:tab/>
        </w:r>
        <w:r>
          <w:fldChar w:fldCharType="begin"/>
        </w:r>
        <w:r>
          <w:instrText xml:space="preserve"> PAGEREF _Toc11815 \h </w:instrText>
        </w:r>
        <w:r>
          <w:fldChar w:fldCharType="separate"/>
        </w:r>
        <w:r>
          <w:t>61</w:t>
        </w:r>
        <w:r>
          <w:fldChar w:fldCharType="end"/>
        </w:r>
      </w:hyperlink>
    </w:p>
    <w:p>
      <w:pPr>
        <w:pStyle w:val="TOC2"/>
        <w:tabs>
          <w:tab w:val="right" w:leader="dot" w:pos="8306"/>
        </w:tabs>
      </w:pPr>
      <w:hyperlink w:anchor="_Toc3809" w:history="1">
        <w:r>
          <w:rPr>
            <w:rFonts w:ascii="仿宋" w:eastAsia="仿宋" w:hAnsi="仿宋" w:cs="仿宋" w:hint="eastAsia"/>
            <w:lang w:eastAsia="zh-CN"/>
          </w:rPr>
          <w:t>(二)、安全防护措施</w:t>
        </w:r>
        <w:r>
          <w:tab/>
        </w:r>
        <w:r>
          <w:fldChar w:fldCharType="begin"/>
        </w:r>
        <w:r>
          <w:instrText xml:space="preserve"> PAGEREF _Toc3809 \h </w:instrText>
        </w:r>
        <w:r>
          <w:fldChar w:fldCharType="separate"/>
        </w:r>
        <w:r>
          <w:t>62</w:t>
        </w:r>
        <w:r>
          <w:fldChar w:fldCharType="end"/>
        </w:r>
      </w:hyperlink>
    </w:p>
    <w:p>
      <w:pPr>
        <w:pStyle w:val="TOC2"/>
        <w:tabs>
          <w:tab w:val="right" w:leader="dot" w:pos="8306"/>
        </w:tabs>
      </w:pPr>
      <w:hyperlink w:anchor="_Toc6851" w:history="1">
        <w:r>
          <w:rPr>
            <w:rFonts w:ascii="仿宋" w:eastAsia="仿宋" w:hAnsi="仿宋" w:cs="仿宋" w:hint="eastAsia"/>
            <w:lang w:eastAsia="zh-CN"/>
          </w:rPr>
          <w:t>(三)、危险化学品管理</w:t>
        </w:r>
        <w:r>
          <w:tab/>
        </w:r>
        <w:r>
          <w:fldChar w:fldCharType="begin"/>
        </w:r>
        <w:r>
          <w:instrText xml:space="preserve"> PAGEREF _Toc6851 \h </w:instrText>
        </w:r>
        <w:r>
          <w:fldChar w:fldCharType="separate"/>
        </w:r>
        <w:r>
          <w:t>64</w:t>
        </w:r>
        <w:r>
          <w:fldChar w:fldCharType="end"/>
        </w:r>
      </w:hyperlink>
    </w:p>
    <w:p>
      <w:pPr>
        <w:pStyle w:val="TOC1"/>
        <w:tabs>
          <w:tab w:val="right" w:leader="dot" w:pos="8306"/>
        </w:tabs>
      </w:pPr>
      <w:hyperlink w:anchor="_Toc1441" w:history="1">
        <w:r>
          <w:rPr>
            <w:rFonts w:ascii="仿宋" w:eastAsia="仿宋" w:hAnsi="仿宋" w:cs="仿宋" w:hint="eastAsia"/>
            <w:lang w:eastAsia="zh-CN"/>
          </w:rPr>
          <w:t>十五、项目验收与收尾工作</w:t>
        </w:r>
        <w:r>
          <w:tab/>
        </w:r>
        <w:r>
          <w:fldChar w:fldCharType="begin"/>
        </w:r>
        <w:r>
          <w:instrText xml:space="preserve"> PAGEREF _Toc1441 \h </w:instrText>
        </w:r>
        <w:r>
          <w:fldChar w:fldCharType="separate"/>
        </w:r>
        <w:r>
          <w:t>65</w:t>
        </w:r>
        <w:r>
          <w:fldChar w:fldCharType="end"/>
        </w:r>
      </w:hyperlink>
    </w:p>
    <w:p>
      <w:pPr>
        <w:pStyle w:val="TOC2"/>
        <w:tabs>
          <w:tab w:val="right" w:leader="dot" w:pos="8306"/>
        </w:tabs>
      </w:pPr>
      <w:hyperlink w:anchor="_Toc3943" w:history="1">
        <w:r>
          <w:rPr>
            <w:rFonts w:ascii="仿宋" w:eastAsia="仿宋" w:hAnsi="仿宋" w:cs="仿宋" w:hint="eastAsia"/>
            <w:lang w:eastAsia="zh-CN"/>
          </w:rPr>
          <w:t>(一)、项目竣工验收</w:t>
        </w:r>
        <w:r>
          <w:tab/>
        </w:r>
        <w:r>
          <w:fldChar w:fldCharType="begin"/>
        </w:r>
        <w:r>
          <w:instrText xml:space="preserve"> PAGEREF _Toc3943 \h </w:instrText>
        </w:r>
        <w:r>
          <w:fldChar w:fldCharType="separate"/>
        </w:r>
        <w:r>
          <w:t>65</w:t>
        </w:r>
        <w:r>
          <w:fldChar w:fldCharType="end"/>
        </w:r>
      </w:hyperlink>
    </w:p>
    <w:p>
      <w:pPr>
        <w:pStyle w:val="TOC2"/>
        <w:tabs>
          <w:tab w:val="right" w:leader="dot" w:pos="8306"/>
        </w:tabs>
      </w:pPr>
      <w:hyperlink w:anchor="_Toc28961" w:history="1">
        <w:r>
          <w:rPr>
            <w:rFonts w:ascii="仿宋" w:eastAsia="仿宋" w:hAnsi="仿宋" w:cs="仿宋" w:hint="eastAsia"/>
            <w:lang w:eastAsia="zh-CN"/>
          </w:rPr>
          <w:t>(二)、收尾工作计划</w:t>
        </w:r>
        <w:r>
          <w:tab/>
        </w:r>
        <w:r>
          <w:fldChar w:fldCharType="begin"/>
        </w:r>
        <w:r>
          <w:instrText xml:space="preserve"> PAGEREF _Toc28961 \h </w:instrText>
        </w:r>
        <w:r>
          <w:fldChar w:fldCharType="separate"/>
        </w:r>
        <w:r>
          <w:t>66</w:t>
        </w:r>
        <w:r>
          <w:fldChar w:fldCharType="end"/>
        </w:r>
      </w:hyperlink>
    </w:p>
    <w:p>
      <w:pPr>
        <w:pStyle w:val="TOC2"/>
        <w:tabs>
          <w:tab w:val="right" w:leader="dot" w:pos="8306"/>
        </w:tabs>
      </w:pPr>
      <w:hyperlink w:anchor="_Toc29764" w:history="1">
        <w:r>
          <w:rPr>
            <w:rFonts w:ascii="仿宋" w:eastAsia="仿宋" w:hAnsi="仿宋" w:cs="仿宋" w:hint="eastAsia"/>
            <w:lang w:eastAsia="zh-CN"/>
          </w:rPr>
          <w:t>(三)、移交与运营</w:t>
        </w:r>
        <w:r>
          <w:tab/>
        </w:r>
        <w:r>
          <w:fldChar w:fldCharType="begin"/>
        </w:r>
        <w:r>
          <w:instrText xml:space="preserve"> PAGEREF _Toc29764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p>
    <w:p>
      <w:pPr>
        <w:pStyle w:val="Heading1"/>
        <w:jc w:val="center"/>
        <w:rPr>
          <w:rFonts w:ascii="仿宋" w:eastAsia="仿宋" w:hAnsi="仿宋" w:cs="仿宋" w:hint="eastAsia"/>
          <w:lang w:eastAsia="zh-CN"/>
        </w:rPr>
      </w:pPr>
      <w:bookmarkStart w:id="1" w:name="_Toc1587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本资金申请报告旨在详细介绍我们机构所需资金的预期用途，以及预计的收益与风险。在当今快速发展且竞争激烈的经济环境下，合理的资金运用不仅能够促进技术进步、提升服务质量，同时还能加强摄影灯泡机构的市场竞争力。我们承诺所申请之资金将严格按照规划用于指定的业务发展与研究领域，不会转作他途。摄影灯泡报告中包含的所有信息、数据及预测均基于严谨的研究和分析，对外只用作学习交流，不可做为商业用途。</w:t>
      </w:r>
    </w:p>
    <w:p>
      <w:pPr>
        <w:pStyle w:val="Heading1"/>
        <w:ind w:firstLine="560" w:firstLineChars="200"/>
        <w:rPr>
          <w:rFonts w:ascii="仿宋" w:eastAsia="仿宋" w:hAnsi="仿宋" w:cs="仿宋" w:hint="eastAsia"/>
          <w:sz w:val="28"/>
          <w:lang w:eastAsia="zh-CN"/>
        </w:rPr>
      </w:pPr>
      <w:bookmarkStart w:id="2" w:name="_Toc178"/>
      <w:r>
        <w:rPr>
          <w:rFonts w:ascii="仿宋" w:eastAsia="仿宋" w:hAnsi="仿宋" w:cs="仿宋" w:hint="eastAsia"/>
          <w:sz w:val="28"/>
          <w:lang w:eastAsia="zh-CN"/>
        </w:rPr>
        <w:t>一、建筑物技术方案</w:t>
      </w:r>
      <w:bookmarkEnd w:id="2"/>
    </w:p>
    <w:p>
      <w:pPr>
        <w:pStyle w:val="Heading2"/>
        <w:rPr>
          <w:rFonts w:ascii="仿宋" w:eastAsia="仿宋" w:hAnsi="仿宋" w:cs="仿宋" w:hint="eastAsia"/>
          <w:lang w:eastAsia="zh-CN"/>
        </w:rPr>
      </w:pPr>
      <w:bookmarkStart w:id="3" w:name="_Toc8049"/>
      <w:r>
        <w:rPr>
          <w:rFonts w:ascii="仿宋" w:eastAsia="仿宋" w:hAnsi="仿宋" w:cs="仿宋" w:hint="eastAsia"/>
          <w:lang w:eastAsia="zh-CN"/>
        </w:rPr>
        <w:t>(一)、项目工程设计总体要求</w:t>
      </w:r>
      <w:bookmarkEnd w:id="3"/>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在建筑结构设计中，秉持经济、实用和美观兼顾的原则，综合考虑了工艺要求、当地地质条件以及用地需求。设计力求使建筑结构更加符合工艺生产的需要，同时便于操作、检修和管理。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为满足工艺生产的需求，方便日常操作、检修和管理，采取了厂房一体化的设计理念。在设计中充分考虑了竖向组合，致力于缩短管线、降低能耗，以及最大程度地节约用地和降低投资成本。</w:t>
      </w:r>
    </w:p>
    <w:p>
      <w:pPr>
        <w:ind w:firstLine="560" w:firstLineChars="200"/>
        <w:rPr>
          <w:rFonts w:ascii="仿宋" w:eastAsia="仿宋" w:hAnsi="仿宋" w:cs="仿宋" w:hint="eastAsia"/>
          <w:sz w:val="28"/>
          <w:lang w:eastAsia="zh-CN"/>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为提高建设速度并为未来的技术改造预留充足的发展空间，主厂房采用了轻钢结构设计。各层主要设备的悬挂和支撑均采用了钢结构，实现了轻型化的设计理念，并同时符合防腐和防爆规范以及相关法规的要求。</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在建筑结构的设计中，特别注重了对工艺需求的贴近，以确保建筑能够高效满足生产流程的要求。结合当地的地质条件和用地需求，通过全面考虑，力求在经济实用的前提下兼顾美观。</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为了提高操作的便捷性、维护的便利性以及整体管理的高效性，主厂房采用一体化设计，充分考虑了建筑结构的竖向组合。通过这一设计理念，有效地减少了管线长度，降低了能源消耗，并在最大程度上优化了用地利用，同时达到了节约投资的目标。</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主厂房采用轻钢结构设计，不仅使建筑更加轻量化，提高了建设速度，还为今后可能的技术改造提供了足够的发展空间。此外，轻钢结构的应用符合防腐和防爆规范，确保了建筑在安全性和可靠性方面的合规性。</w:t>
      </w:r>
    </w:p>
    <w:p>
      <w:pPr>
        <w:pStyle w:val="Heading2"/>
        <w:ind w:firstLine="560" w:firstLineChars="200"/>
        <w:rPr>
          <w:rFonts w:ascii="仿宋" w:eastAsia="仿宋" w:hAnsi="仿宋" w:cs="仿宋" w:hint="eastAsia"/>
          <w:sz w:val="28"/>
          <w:lang w:eastAsia="zh-CN"/>
        </w:rPr>
      </w:pPr>
      <w:bookmarkStart w:id="4" w:name="_Toc28320"/>
      <w:r>
        <w:rPr>
          <w:rFonts w:ascii="仿宋" w:eastAsia="仿宋" w:hAnsi="仿宋" w:cs="仿宋" w:hint="eastAsia"/>
          <w:sz w:val="28"/>
          <w:lang w:eastAsia="zh-CN"/>
        </w:rPr>
        <w:t>(二)、建设方案</w:t>
      </w:r>
      <w:bookmarkEnd w:id="4"/>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摄影灯泡项目的建筑设计严格遵循现代企业建设标准，选用轻钢结构和框架结构，并依据相关法规采取必要的抗震措施。整体设计注重充分利用自然环境，强调空间关系的丰富性，以追求独特而舒适的设计风格。主要建筑物的围护结构和屋顶均符合建筑节能和防渗漏的标准，同时在生产车间设置天窗以实现良好的采光和自然通风，选用具备出色气密性和防水性的材料。</w:t>
      </w:r>
    </w:p>
    <w:p>
      <w:pPr>
        <w:ind w:firstLine="560" w:firstLineChars="200"/>
        <w:rPr>
          <w:rFonts w:ascii="仿宋" w:eastAsia="仿宋" w:hAnsi="仿宋" w:cs="仿宋" w:hint="eastAsia"/>
          <w:sz w:val="28"/>
          <w:lang w:eastAsia="zh-CN"/>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 生产车间的建筑采用轻钢框架结构，保证整体结构性能的卓越表现，符合国家相关规范的要求，有利于抗震和防腐，并在投资上具备节约性和施工上的便利性。设计充分考虑通风需求，有效降低火灾和爆炸风险。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按照《建筑内部装修设计防火规范》，摄影灯泡项目耐火等级为二级，屋顶防水等级为三级，严格按照《屋面工程技术规范》的要求进行施工。</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针对地质条件和生产需求，项目装置的土建结构初步设计采用钢筋混凝土独立基础。</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根据项目特点和当地规划建设管理部门对建筑结构的要求，生产车间拟采用全钢结构。</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建筑结构的设计使用年限定为50年，安全等级为二级。</w:t>
      </w:r>
    </w:p>
    <w:p>
      <w:pPr>
        <w:pStyle w:val="Heading2"/>
        <w:ind w:firstLine="560" w:firstLineChars="200"/>
        <w:rPr>
          <w:rFonts w:ascii="仿宋" w:eastAsia="仿宋" w:hAnsi="仿宋" w:cs="仿宋" w:hint="eastAsia"/>
          <w:sz w:val="28"/>
          <w:lang w:eastAsia="zh-CN"/>
        </w:rPr>
      </w:pPr>
      <w:bookmarkStart w:id="5" w:name="_Toc7939"/>
      <w:r>
        <w:rPr>
          <w:rFonts w:ascii="仿宋" w:eastAsia="仿宋" w:hAnsi="仿宋" w:cs="仿宋" w:hint="eastAsia"/>
          <w:sz w:val="28"/>
          <w:lang w:eastAsia="zh-CN"/>
        </w:rPr>
        <w:t>(三)、建筑工程建设指标</w:t>
      </w:r>
      <w:bookmarkEnd w:id="5"/>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摄影灯泡项目建筑面积XXm²，其中：生产工程XXm²，仓储工程XXm²，行政办公及生活服务设施XXm²，公共工程XXm²。</w:t>
      </w:r>
    </w:p>
    <w:p>
      <w:pPr>
        <w:pStyle w:val="Heading1"/>
        <w:ind w:firstLine="560" w:firstLineChars="200"/>
        <w:rPr>
          <w:rFonts w:ascii="仿宋" w:eastAsia="仿宋" w:hAnsi="仿宋" w:cs="仿宋" w:hint="eastAsia"/>
          <w:sz w:val="28"/>
          <w:lang w:eastAsia="zh-CN"/>
        </w:rPr>
      </w:pPr>
      <w:bookmarkStart w:id="6" w:name="_Toc4981"/>
      <w:r>
        <w:rPr>
          <w:rFonts w:ascii="仿宋" w:eastAsia="仿宋" w:hAnsi="仿宋" w:cs="仿宋" w:hint="eastAsia"/>
          <w:sz w:val="28"/>
          <w:lang w:eastAsia="zh-CN"/>
        </w:rPr>
        <w:t>二、法人治理</w:t>
      </w:r>
      <w:bookmarkEnd w:id="6"/>
    </w:p>
    <w:p>
      <w:pPr>
        <w:pStyle w:val="Heading2"/>
        <w:rPr>
          <w:rFonts w:ascii="仿宋" w:eastAsia="仿宋" w:hAnsi="仿宋" w:cs="仿宋" w:hint="eastAsia"/>
          <w:lang w:eastAsia="zh-CN"/>
        </w:rPr>
      </w:pPr>
      <w:bookmarkStart w:id="7" w:name="_Toc18169"/>
      <w:r>
        <w:rPr>
          <w:rFonts w:ascii="仿宋" w:eastAsia="仿宋" w:hAnsi="仿宋" w:cs="仿宋" w:hint="eastAsia"/>
          <w:lang w:eastAsia="zh-CN"/>
        </w:rPr>
        <w:t>(一)、股东权利及义务</w:t>
      </w:r>
      <w:bookmarkEnd w:id="7"/>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股东权利及义务</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公司股东是依法持有公司股份的个人或法人。股东根据持有的股份享有相应的权利和承担相应的义务，同一种类的股东享有同等的权利和义务。</w:t>
      </w:r>
    </w:p>
    <w:p>
      <w:pPr>
        <w:ind w:firstLine="560" w:firstLineChars="200"/>
        <w:rPr>
          <w:rFonts w:ascii="仿宋" w:eastAsia="仿宋" w:hAnsi="仿宋" w:cs="仿宋" w:hint="eastAsia"/>
          <w:sz w:val="28"/>
          <w:lang w:eastAsia="zh-CN"/>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 在公司召开股东大会、分配股利、清算以及进行其他需要确认股东身份的行为时，由董事会或股东大会召集人确定股权登记日。股权登记日后登记在册的股东将享有相关权益。</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公司股东拥有以下权利：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(1) 根据持有的股份份额获得股利和其他形式的利益分配；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(2) 依法请求、召集、主持、参加或者委派股东代理人参加股东大会，并行使相应的表决权；</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(3) 对公司经营进行监督，提出建议或者质询；</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(4) 依法、公司章程规定转让、赠与或质押其所持有的股份；</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(5) 查阅公司文件，包括章程、股东名册、公司债券存根、股东大会会议记录、董事会会议决议和监事会会议决议等；</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(6) 在公司终止或清算时参与公司剩余财产的分配；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(7) 对于不同意公司合并、分立决议的股东，有权要求公司收购其股份；</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(8) 对法律、法规和公司章程规定的公司重大事项享有知情权和参与权；</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(9) 其他法律、法规、章程规定的权利。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关于股东召集权，公司和控股股东应保护中小投资者的股东大会召集请求权。公司董事会应根据法律、法规和公司章程决定是否召开股东大会，不得无故拖延或阻挠。</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股东如要求查阅有关信息或索取资料，需提供书面文件证明其持有公司股份的种类和数量。公司在核实股东身份后应满足股东的要求。</w:t>
      </w:r>
    </w:p>
    <w:p>
      <w:pPr>
        <w:ind w:firstLine="560" w:firstLineChars="200"/>
        <w:rPr>
          <w:rFonts w:ascii="仿宋" w:eastAsia="仿宋" w:hAnsi="仿宋" w:cs="仿宋" w:hint="eastAsia"/>
          <w:sz w:val="28"/>
          <w:lang w:eastAsia="zh-CN"/>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5. 股东有权通过法律手段保护其合法权益，包括通过民事诉讼等途径。</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公司股东承担以下义务：</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(1) 遵守法律、行政法规和公司章程；</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(2) 缴纳股金；</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(3) 不得擅自退股，除非法律法规规定的情形；</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(4) 在股东权征集过程中不得出售或变相出售股权；</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(5) 不得滥用股东权利损害公司或其他股东利益；</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(6) 遵守公司章程规定的其他义务。</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7. 持有公司5%以上有表决权股份的股东在进行股份质押时应向公司提供书面报告。</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8. 公司的控股股东、实际控制人及其他关联方与公司发生的经营性资金往来中，应当限制占用公司资金，不得滥用关联关系损害公司利益。控股股东、实际控制人及其他关联方不得要求公司为其垫支费用、成本和其他支出。</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9. 公司董事、监事及高级管理人员有义务维护公司资金不被控股股东及其附属企业占用。如发现相关违规行为，公司董事会应及时采取措施追究责任。</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10. 公司股东应遵循公司章程规定的程序和条件提名董事、监事候选人。控股股东不得越过相关程序和条件任免公司高级管理人员。控股股东应尊重公司的独立性，不得干预公司的财务、会计活动。</w:t>
      </w:r>
    </w:p>
    <w:p>
      <w:pPr>
        <w:ind w:firstLine="560" w:firstLineChars="200"/>
        <w:rPr>
          <w:rFonts w:ascii="仿宋" w:eastAsia="仿宋" w:hAnsi="仿宋" w:cs="仿宋" w:hint="eastAsia"/>
          <w:sz w:val="28"/>
          <w:lang w:eastAsia="zh-CN"/>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11.</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控股股东及其附属企业不得滥用关联交易、利润分配、资产重组、对外投资、资金占用、借款担保等方式损害公司和其他股东的合法权益。公司董事长作为“占用即冻结”机制的第一责任人，在发现控股股东占用公司资产时应立即采取冻结措施，以保护公司资产不受侵占。</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12. 控股股东、实际控制人及其他关联方在与公司发生的经营性资金往来中，不得占用公司资金。如发生占用情况，应在规定期限内清偿。公司董事会有权向司法部门申请将被冻结的股份变现以清偿被侵占资产。</w:t>
      </w:r>
    </w:p>
    <w:p>
      <w:pPr>
        <w:pStyle w:val="Heading2"/>
        <w:ind w:firstLine="560" w:firstLineChars="200"/>
        <w:rPr>
          <w:rFonts w:ascii="仿宋" w:eastAsia="仿宋" w:hAnsi="仿宋" w:cs="仿宋" w:hint="eastAsia"/>
          <w:sz w:val="28"/>
          <w:lang w:eastAsia="zh-CN"/>
        </w:rPr>
      </w:pPr>
      <w:bookmarkStart w:id="8" w:name="_Toc21712"/>
      <w:r>
        <w:rPr>
          <w:rFonts w:ascii="仿宋" w:eastAsia="仿宋" w:hAnsi="仿宋" w:cs="仿宋" w:hint="eastAsia"/>
          <w:sz w:val="28"/>
          <w:lang w:eastAsia="zh-CN"/>
        </w:rPr>
        <w:t>(二)、董事</w:t>
      </w:r>
      <w:bookmarkEnd w:id="8"/>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1、担任公司董事的自然人，如果出现以下情形之一，将无法担任公司董事：</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无法行使民事权利或者受到限制；</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因为贪污、受贿、侵占、挪用或者破坏社会主义市场经济秩序而被判刑，执行刑罚期满未满5年，或者因犯罪被剥夺政治权利，执行剥夺期满未满5年；</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曾担任破产清算的公司或企业的董事、厂长或总经理，对该公司或企业的破产负有个人责任，距离该公司或企业破产清算完结不满3年；</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曾担任因违法被吊销营业执照、被责令关闭的公司或企业的法定代表人，并对该公司或企业的关闭负有个人责任，距离吊销营业执照不满3年；</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个人逾期未偿还大额债务；</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其他法律、法规或部门规章规定的情形。</w:t>
      </w:r>
    </w:p>
    <w:p>
      <w:pPr>
        <w:ind w:firstLine="560" w:firstLineChars="200"/>
        <w:rPr>
          <w:rFonts w:ascii="仿宋" w:eastAsia="仿宋" w:hAnsi="仿宋" w:cs="仿宋" w:hint="eastAsia"/>
          <w:sz w:val="28"/>
          <w:lang w:eastAsia="zh-CN"/>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违反上述规定进行的董事选举、委派将被视为无效。董事在任期内出现上述情形，公司有权解除其职务。</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2、董事由股东大会选举或更换，任期为3年，可以连任。董事任期自上任之日起计算，直至本届董事会任期届满。若董事任期届满未能及时改选，原董事在新董事上任前仍需履行职责，可由高级管理人员兼任。</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在董事任期届满前，除非发生以下情形，股东大会不得无故解除董事职务：</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董事自行提出辞职；</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国家法律、法规或本章程规定的不得担任董事的情形；</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无法履行职责；</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因严重疾病不能胜任董事工作，连续2次未能亲自出席董事会会议。</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3、董事需遵守法律、法规和本章程，对公司负有忠实义务，包括但不限于：</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不得接受贿赂或非法收入，不得侵占公司财产；</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不得挪用公司资金；</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不得以个人名义或他人名义在未经同意的情况下开设账户存储公司资产；</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不得违反章程规定，未经同意将公司资金借贷给他人或为他人提供担保；</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不得违反章程规定或未经同意与公司订立合同或进行交易；</w:t>
      </w:r>
    </w:p>
    <w:p>
      <w:pPr>
        <w:ind w:firstLine="560" w:firstLineChars="200"/>
        <w:rPr>
          <w:rFonts w:ascii="仿宋" w:eastAsia="仿宋" w:hAnsi="仿宋" w:cs="仿宋" w:hint="eastAsia"/>
          <w:sz w:val="28"/>
          <w:lang w:eastAsia="zh-CN"/>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 未经同意不得利用职务为自己或他人谋取公司的商业机会；</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(7) 不得接受与公司交易有关的佣金为己有；</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(8) 不得擅自泄露公司商业秘密；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(9) 不得滥用关联关系损害公司利益；</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(10) 遵守法律、法规、部门规章及其他忠实义务；</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(11) 违反上述规定所得的收入应归公司所有，如造成公司损失，应承担赔偿责任。</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4、董事还需遵守法律、法规和章程，对公司负有勤勉义务，包括但不限于：</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谨慎、认真、勤勉地行使公司赋予的权利，确保公司的商业行为符合国家法律、法规和经济政策要求，不得超越营业执照规定的业务范围；</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公平对待所有股东；</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及时了解公司的业务经营管理状况；</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对公司定期报告签署书面确认意见，确保公司所披露的信息真实、准确、完整；</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如实向监事会提供有关情况和资料，不得妨碍监事会行使职权；</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遵守法律、法规、部门规章及其他勤勉义务。</w:t>
      </w:r>
    </w:p>
    <w:p>
      <w:pPr>
        <w:ind w:firstLine="560" w:firstLineChars="200"/>
        <w:rPr>
          <w:rFonts w:ascii="仿宋" w:eastAsia="仿宋" w:hAnsi="仿宋" w:cs="仿宋" w:hint="eastAsia"/>
          <w:sz w:val="28"/>
          <w:lang w:eastAsia="zh-CN"/>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董事有权在任期届满前提出辞职，辞职报告应以书面形式提交董事会，并在2天内披露相关情况。如果董事辞职导致董事会人数低于法定最低限度，原董事在新董事上任前仍需履行职责，公司需在2个月内完成董事的补选。</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董事辞职生效或者任期届满后，应向董事会办理所有的移交手续。对于公司商业秘密的保密义务将在董事任期结束后依然有效，直至该商业秘密变为公开信息。董事对公司和股东的忠实义务在其离任之日起2年内仍然有效。其他义务的持续期间应根据公平原则决定，考</w:t>
      </w:r>
    </w:p>
    <w:p>
      <w:pPr>
        <w:pStyle w:val="Heading2"/>
        <w:ind w:firstLine="560" w:firstLineChars="200"/>
        <w:rPr>
          <w:rFonts w:ascii="仿宋" w:eastAsia="仿宋" w:hAnsi="仿宋" w:cs="仿宋" w:hint="eastAsia"/>
          <w:sz w:val="28"/>
          <w:lang w:eastAsia="zh-CN"/>
        </w:rPr>
      </w:pPr>
      <w:bookmarkStart w:id="9" w:name="_Toc24917"/>
      <w:r>
        <w:rPr>
          <w:rFonts w:ascii="仿宋" w:eastAsia="仿宋" w:hAnsi="仿宋" w:cs="仿宋" w:hint="eastAsia"/>
          <w:sz w:val="28"/>
          <w:lang w:eastAsia="zh-CN"/>
        </w:rPr>
        <w:t>(三)、高级管理人员</w:t>
      </w:r>
      <w:bookmarkEnd w:id="9"/>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公司设有总经理一名，由董事会负责聘任或解雇。此外，公司可设立副总经理职位，同样由董事会负责聘任或解雇。总经理、副总经理、财务总监和董事会秘书均属于公司的高级管理层。董事们可能被聘任兼任总经理、副总经理或其他高级管理职务。</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公司章程中有关不得担任董事的规定同样适用于高级管理人员。对于财务负责人而言，作为高级管理人员，不仅要满足前述规定，还需具备会计师以上专业技术职务资格，或者具备会计专业知识背景并在会计领域工作满三年以上。</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在公司控股股东、实际控制人单位担任除董事以外的职务的人员不得担任公司的高级管理人员。</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总经理和其他高级管理人员的任期为三年，可以连任。</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总经理对董事会负责，负责以下职权：</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主持公司的经营管理工作，执行董事会决议，并向董事会报告工作；</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组织实施公司年度经营计划和投资方案；</w:t>
      </w:r>
    </w:p>
    <w:p>
      <w:pPr>
        <w:ind w:firstLine="560" w:firstLineChars="200"/>
        <w:rPr>
          <w:rFonts w:ascii="仿宋" w:eastAsia="仿宋" w:hAnsi="仿宋" w:cs="仿宋" w:hint="eastAsia"/>
          <w:sz w:val="28"/>
          <w:lang w:eastAsia="zh-CN"/>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制定公司内部管理机构设置方案；</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制定公司的基本管理制度；</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提请董事会聘任或解聘公司副总经理、财务总监；</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决定聘任或解聘除应由董事会决定聘任或解聘以外的负责管理人员；</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制定公司职工的工资、福利、奖惩，决定公司职工的聘用和解聘；</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行使本章程或董事会授予的其他职权。</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总经理应当列席董事会会议，非董事总经理在董事会上没有表决权。</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7. 总经理应当制定总经理工作细则，经董事会批准后实施。</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8. 总经理工作细则包括：</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总经理会议召开的条件、程序和参加人员；</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总经理及其他高级管理人员各自具体的职责及分工；</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公司资金、资产运用，签订重大合同的权限，以及向董事会、监事会报告的制度；</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董事会认为必要的其他事项。</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9. 总经理有权在任期届满以前提出辞职，辞职程序由总经理与公司之间的劳动合同规定。</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10. 公司副总经理、财务总监由总经理提名，并由董事会聘任。副总经理、财务总监对总经理负责，向其报告工作，并在分派的业务范围内履行相关职责。</w:t>
      </w:r>
    </w:p>
    <w:p>
      <w:pPr>
        <w:ind w:firstLine="560" w:firstLineChars="200"/>
        <w:rPr>
          <w:rFonts w:ascii="仿宋" w:eastAsia="仿宋" w:hAnsi="仿宋" w:cs="仿宋" w:hint="eastAsia"/>
          <w:sz w:val="28"/>
          <w:lang w:eastAsia="zh-CN"/>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11.</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总经理及其他高级管理人员在执行公司职务时如违反法律、行政法规、部门规章或本章程的规定，给公司造成损失的，应当承担赔偿责任。</w:t>
      </w:r>
    </w:p>
    <w:p>
      <w:pPr>
        <w:pStyle w:val="Heading2"/>
        <w:ind w:firstLine="560" w:firstLineChars="200"/>
        <w:rPr>
          <w:rFonts w:ascii="仿宋" w:eastAsia="仿宋" w:hAnsi="仿宋" w:cs="仿宋" w:hint="eastAsia"/>
          <w:sz w:val="28"/>
          <w:lang w:eastAsia="zh-CN"/>
        </w:rPr>
      </w:pPr>
      <w:bookmarkStart w:id="10" w:name="_Toc19480"/>
      <w:r>
        <w:rPr>
          <w:rFonts w:ascii="仿宋" w:eastAsia="仿宋" w:hAnsi="仿宋" w:cs="仿宋" w:hint="eastAsia"/>
          <w:sz w:val="28"/>
          <w:lang w:eastAsia="zh-CN"/>
        </w:rPr>
        <w:t>(四)、监事</w:t>
      </w:r>
      <w:bookmarkEnd w:id="10"/>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1、就不得担任监事的情形而言，本章程的规定同样适用于监事。在公司内，监事、董事以及总经理等高级管理人员之间不得存在兼任的情况。</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2、监事有责任遵守法律、行政法规和章程规定，对公司负有忠实和勤勉的义务。监事不得滥用职权，不能接受贿赂或其他非法收入，同时也不能侵占公司的财产。</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3、监事的任期每届为3年，届满后可以连任。监事连任须符合法定条件。</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4、监事任期届满未能及时进行改选，或者因监事辞职导致监事会人数低于法定最低要求时，在新监事就任前，原监事仍需按照法律、行政法规和章程的规定履行监事的职责。</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5、监事有责任确保公司披露的信息真实、准确、完整。</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6、监事有权列席董事会会议，并对董事会的决议提出质询或建议。</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7、监事不得利用个人关联关系损害公司的利益，如因此给公司带来损失，监事应当承担相应的赔偿责任。</w:t>
      </w:r>
    </w:p>
    <w:p>
      <w:pPr>
        <w:ind w:firstLine="560" w:firstLineChars="200"/>
        <w:rPr>
          <w:rFonts w:ascii="仿宋" w:eastAsia="仿宋" w:hAnsi="仿宋" w:cs="仿宋" w:hint="eastAsia"/>
          <w:sz w:val="28"/>
          <w:lang w:eastAsia="zh-CN"/>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8、监事在执行公司职务时，如果违反法律、行政法规、部门规章或章程的规定，给公司带来损失，监事应当负有赔偿责任。</w:t>
      </w:r>
    </w:p>
    <w:p>
      <w:pPr>
        <w:pStyle w:val="Heading1"/>
        <w:ind w:firstLine="560" w:firstLineChars="200"/>
        <w:rPr>
          <w:rFonts w:ascii="仿宋" w:eastAsia="仿宋" w:hAnsi="仿宋" w:cs="仿宋" w:hint="eastAsia"/>
          <w:sz w:val="28"/>
          <w:lang w:eastAsia="zh-CN"/>
        </w:rPr>
      </w:pPr>
      <w:bookmarkStart w:id="11" w:name="_Toc904"/>
      <w:r>
        <w:rPr>
          <w:rFonts w:ascii="仿宋" w:eastAsia="仿宋" w:hAnsi="仿宋" w:cs="仿宋" w:hint="eastAsia"/>
          <w:sz w:val="28"/>
          <w:lang w:eastAsia="zh-CN"/>
        </w:rPr>
        <w:t>三、摄影灯泡行业发展分析</w:t>
      </w:r>
      <w:bookmarkEnd w:id="11"/>
    </w:p>
    <w:p>
      <w:pPr>
        <w:pStyle w:val="Heading2"/>
        <w:rPr>
          <w:rFonts w:ascii="仿宋" w:eastAsia="仿宋" w:hAnsi="仿宋" w:cs="仿宋" w:hint="eastAsia"/>
          <w:lang w:eastAsia="zh-CN"/>
        </w:rPr>
      </w:pPr>
      <w:bookmarkStart w:id="12" w:name="_Toc15357"/>
      <w:r>
        <w:rPr>
          <w:rFonts w:ascii="仿宋" w:eastAsia="仿宋" w:hAnsi="仿宋" w:cs="仿宋" w:hint="eastAsia"/>
          <w:lang w:eastAsia="zh-CN"/>
        </w:rPr>
        <w:t>(一)、摄影灯泡行业发展总体概况</w:t>
      </w:r>
      <w:bookmarkEnd w:id="12"/>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当前，所涉及摄影灯泡行业呈现出整体稳步增长的趋势。摄影灯泡行业内相关指标显示出良好的发展态势，市场规模逐年扩大，产业链不断完善。各项摄影灯泡行业数据表明，整体摄影灯泡行业处于良性发展的轨道上，为项目的实施提供了有力的市场支撑。</w:t>
      </w:r>
    </w:p>
    <w:p>
      <w:pPr>
        <w:pStyle w:val="Heading2"/>
        <w:ind w:firstLine="560" w:firstLineChars="200"/>
        <w:rPr>
          <w:rFonts w:ascii="仿宋" w:eastAsia="仿宋" w:hAnsi="仿宋" w:cs="仿宋" w:hint="eastAsia"/>
          <w:sz w:val="28"/>
          <w:lang w:eastAsia="zh-CN"/>
        </w:rPr>
      </w:pPr>
      <w:bookmarkStart w:id="13" w:name="_Toc25726"/>
      <w:r>
        <w:rPr>
          <w:rFonts w:ascii="仿宋" w:eastAsia="仿宋" w:hAnsi="仿宋" w:cs="仿宋" w:hint="eastAsia"/>
          <w:sz w:val="28"/>
          <w:lang w:eastAsia="zh-CN"/>
        </w:rPr>
        <w:t>(二)、摄影灯泡行业发展背景</w:t>
      </w:r>
      <w:bookmarkEnd w:id="13"/>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摄影灯泡行业的快速发展得益于国家宏观经济政策的不断优化和产业结构调整的深入推进。政府对摄影灯泡相关产业的支持力度加大，为企业提供了更为宽松的市场环境和政策支持。同时，科技进步和创新成果的不断涌现，也为摄影灯泡行业的高质量发展提供了有力支持。</w:t>
      </w:r>
    </w:p>
    <w:p>
      <w:pPr>
        <w:pStyle w:val="Heading2"/>
        <w:ind w:firstLine="560" w:firstLineChars="200"/>
        <w:rPr>
          <w:rFonts w:ascii="仿宋" w:eastAsia="仿宋" w:hAnsi="仿宋" w:cs="仿宋" w:hint="eastAsia"/>
          <w:sz w:val="28"/>
          <w:lang w:eastAsia="zh-CN"/>
        </w:rPr>
      </w:pPr>
      <w:bookmarkStart w:id="14" w:name="_Toc27342"/>
      <w:r>
        <w:rPr>
          <w:rFonts w:ascii="仿宋" w:eastAsia="仿宋" w:hAnsi="仿宋" w:cs="仿宋" w:hint="eastAsia"/>
          <w:sz w:val="28"/>
          <w:lang w:eastAsia="zh-CN"/>
        </w:rPr>
        <w:t>(三)、摄影灯泡行业发展前景</w:t>
      </w:r>
      <w:bookmarkEnd w:id="14"/>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展望未来，摄影灯泡行业发展前景广阔。随着国家经济的不断崛起和产业结构的不断优化，相关摄影灯泡行业有望进一步蓬勃发展。市场需求的提升、技术水平的不断提高将为摄影灯泡行业带来更多发展机遇。项目的实施将顺应摄影灯泡行业发展趋势，迎接更加广阔的市场机遇。</w:t>
      </w:r>
      <w:r>
        <w:rPr>
          <w:rFonts w:ascii="仿宋" w:eastAsia="仿宋" w:hAnsi="仿宋" w:cs="仿宋" w:hint="eastAsia"/>
          <w:sz w:val="28"/>
          <w:lang w:eastAsia="zh-CN"/>
        </w:rPr>
        <w:br/>
      </w:r>
      <w:r>
        <w:rPr>
          <w:rFonts w:ascii="仿宋" w:eastAsia="仿宋" w:hAnsi="仿宋" w:cs="仿宋" w:hint="eastAsia"/>
          <w:sz w:val="28"/>
          <w:lang w:eastAsia="zh-CN"/>
        </w:rPr>
        <w:br/>
      </w:r>
    </w:p>
    <w:p>
      <w:pPr>
        <w:keepNext w:val="0"/>
        <w:keepLines w:val="0"/>
        <w:widowControl/>
        <w:shd w:val="clear" w:color="auto" w:fill="auto"/>
        <w:bidi w:val="0"/>
        <w:spacing w:before="0" w:after="0" w:line="240" w:lineRule="auto"/>
        <w:ind w:left="0" w:right="0" w:firstLine="0"/>
        <w:jc w:val="left"/>
        <w:rPr>
          <w:rFonts w:ascii="SimSun" w:eastAsia="SimSun" w:hAnsi="SimSun" w:cs="SimSun"/>
          <w:b/>
          <w:bCs/>
          <w:spacing w:val="0"/>
          <w:w w:val="100"/>
          <w:position w:val="0"/>
          <w:sz w:val="30"/>
          <w:szCs w:val="30"/>
          <w:shd w:val="clear" w:color="auto" w:fill="auto"/>
        </w:rPr>
      </w:pPr>
      <w:r>
        <w:rPr>
          <w:rFonts w:ascii="SimSun" w:eastAsia="SimSun" w:hAnsi="SimSun" w:cs="SimSun"/>
          <w:b/>
          <w:bCs/>
          <w:spacing w:val="0"/>
          <w:w w:val="100"/>
          <w:position w:val="0"/>
          <w:sz w:val="30"/>
          <w:szCs w:val="30"/>
          <w:shd w:val="clear" w:color="auto" w:fill="auto"/>
        </w:rPr>
        <w:t>以上内容仅为本文档的试下载部分，为可阅读页数的一半内容。如要下载或阅读全文，请访问：</w:t>
      </w:r>
      <w:hyperlink r:id="rId32" w:history="1">
        <w:r>
          <w:rPr>
            <w:rFonts w:ascii="SimSun" w:eastAsia="SimSun" w:hAnsi="SimSun" w:cs="SimSun"/>
            <w:b/>
            <w:bCs/>
            <w:color w:val="0000EE"/>
            <w:spacing w:val="0"/>
            <w:w w:val="100"/>
            <w:position w:val="0"/>
            <w:sz w:val="30"/>
            <w:szCs w:val="30"/>
            <w:u w:val="single" w:color="0000EE"/>
            <w:shd w:val="clear" w:color="auto" w:fill="auto"/>
          </w:rPr>
          <w:t>https://d.book118.com/055001144001011040</w:t>
        </w:r>
      </w:hyperlink>
    </w:p>
    <w:p>
      <w:pPr>
        <w:ind w:firstLine="560" w:firstLineChars="200"/>
        <w:rPr>
          <w:rFonts w:ascii="仿宋" w:eastAsia="仿宋" w:hAnsi="仿宋" w:cs="仿宋" w:hint="eastAsia"/>
          <w:sz w:val="28"/>
          <w:lang w:eastAsia="zh-CN"/>
        </w:rPr>
      </w:pPr>
    </w:p>
    <w:sectPr>
      <w:headerReference w:type="default" r:id="rId33"/>
      <w:footerReference w:type="default" r:id="rId34"/>
      <w:type w:val="nextPage"/>
      <w:pgSz w:w="11906" w:h="16838"/>
      <w:pgMar w:top="1440" w:right="1800" w:bottom="1440" w:left="1800" w:header="851" w:footer="992" w:gutter="0"/>
      <w:pgNumType w:start="1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摄影灯泡项目可行性分析报告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摄影灯泡项目可行性分析报告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摄影灯泡项目可行性分析报告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摄影灯泡项目可行性分析报告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摄影灯泡项目可行性分析报告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摄影灯泡项目可行性分析报告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摄影灯泡项目可行性分析报告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摄影灯泡项目可行性分析报告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摄影灯泡项目可行性分析报告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摄影灯泡项目可行性分析报告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摄影灯泡项目可行性分析报告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摄影灯泡项目可行性分析报告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摄影灯泡项目可行性分析报告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摄影灯泡项目可行性分析报告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摄影灯泡项目可行性分析报告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1798236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keepNext w:val="0"/>
      <w:keepLines w:val="0"/>
      <w:widowControl w:val="0"/>
      <w:shd w:val="clear" w:color="auto" w:fill="auto"/>
      <w:bidi w:val="0"/>
      <w:spacing w:before="0" w:after="0" w:line="240" w:lineRule="auto"/>
      <w:ind w:left="0" w:right="0" w:firstLine="0"/>
      <w:jc w:val="left"/>
    </w:pPr>
    <w:rPr>
      <w:rFonts w:ascii="Times New Roman" w:eastAsia="仿宋_GB2312" w:hAnsi="Times New Roman" w:cs="Courier New"/>
      <w:color w:val="000000"/>
      <w:spacing w:val="0"/>
      <w:w w:val="100"/>
      <w:position w:val="0"/>
      <w:sz w:val="24"/>
      <w:szCs w:val="24"/>
      <w:shd w:val="clear" w:color="auto" w:fill="auto"/>
      <w:lang w:val="en-US" w:eastAsia="en-US" w:bidi="en-US"/>
    </w:rPr>
  </w:style>
  <w:style w:type="paragraph" w:styleId="Heading1">
    <w:name w:val="heading 1"/>
    <w:basedOn w:val="Normal"/>
    <w:next w:val="Normal"/>
    <w:autoRedefine/>
    <w:qFormat/>
    <w:pPr>
      <w:keepNext/>
      <w:keepLines/>
      <w:spacing w:before="340" w:beforeLines="0" w:beforeAutospacing="0" w:after="330" w:afterLines="0" w:afterAutospacing="0" w:line="360" w:lineRule="auto"/>
      <w:jc w:val="center"/>
      <w:outlineLvl w:val="0"/>
    </w:pPr>
    <w:rPr>
      <w:rFonts w:ascii="Times New Roman" w:hAnsi="Times New Roman" w:eastAsiaTheme="majorEastAsia" w:cs="Courier New"/>
      <w:b/>
      <w:color w:val="000000"/>
      <w:kern w:val="44"/>
      <w:sz w:val="44"/>
      <w:shd w:val="clear" w:color="auto" w:fill="auto"/>
      <w:lang w:eastAsia="en-US" w:bidi="en-US"/>
    </w:rPr>
  </w:style>
  <w:style w:type="paragraph" w:styleId="Heading2">
    <w:name w:val="heading 2"/>
    <w:basedOn w:val="Normal"/>
    <w:next w:val="Normal"/>
    <w:autoRedefine/>
    <w:unhideWhenUsed/>
    <w:qFormat/>
    <w:pPr>
      <w:keepNext/>
      <w:keepLines/>
      <w:spacing w:before="140" w:beforeLines="0" w:beforeAutospacing="0" w:after="140" w:afterLines="0" w:afterAutospacing="0" w:line="240" w:lineRule="auto"/>
      <w:outlineLvl w:val="1"/>
    </w:pPr>
    <w:rPr>
      <w:rFonts w:eastAsia="仿宋_GB2312"/>
      <w:b/>
      <w:sz w:val="32"/>
    </w:rPr>
  </w:style>
  <w:style w:type="character" w:default="1" w:styleId="DefaultParagraphFont">
    <w:name w:val="Default Paragraph Font"/>
    <w:autoRedefine/>
    <w:semiHidden/>
    <w:qFormat/>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autoRedefine/>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autoRedefine/>
    <w:pPr>
      <w:ind w:left="420" w:leftChars="200"/>
    </w:pPr>
  </w:style>
  <w:style w:type="character" w:styleId="PageNumber">
    <w:name w:val="page number"/>
    <w:basedOn w:val="DefaultParagraphFont"/>
    <w:autoRedefin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yperlink" Target="https://d.book118.com/055001144001011040" TargetMode="External" /><Relationship Id="rId33" Type="http://schemas.openxmlformats.org/officeDocument/2006/relationships/header" Target="header15.xml" /><Relationship Id="rId34" Type="http://schemas.openxmlformats.org/officeDocument/2006/relationships/footer" Target="footer15.xml" /><Relationship Id="rId35" Type="http://schemas.openxmlformats.org/officeDocument/2006/relationships/theme" Target="theme/theme1.xml" /><Relationship Id="rId36"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MyPC</cp:lastModifiedBy>
  <cp:revision>1</cp:revision>
  <dcterms:created xsi:type="dcterms:W3CDTF">2024-01-03T08:33:00Z</dcterms:created>
  <dcterms:modified xsi:type="dcterms:W3CDTF">2024-01-05T12:35:14Z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AEC8A1C9AA47490980619967E95281D4_11</vt:lpwstr>
  </property>
  <property fmtid="{D5CDD505-2E9C-101B-9397-08002B2CF9AE}" pid="3" name="KSOProductBuildVer">
    <vt:lpwstr>2052-12.1.0.16120</vt:lpwstr>
  </property>
</Properties>
</file>