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教学仪器项目规划设计方案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14" w:history="1">
        <w:r>
          <w:rPr>
            <w:rFonts w:ascii="仿宋" w:eastAsia="仿宋" w:hAnsi="仿宋" w:cs="仿宋" w:hint="eastAsia"/>
            <w:lang w:eastAsia="zh-CN"/>
          </w:rPr>
          <w:t>概论</w:t>
        </w:r>
        <w:r>
          <w:tab/>
        </w:r>
        <w:r>
          <w:fldChar w:fldCharType="begin"/>
        </w:r>
        <w:r>
          <w:instrText xml:space="preserve"> PAGEREF _Toc6114 \h </w:instrText>
        </w:r>
        <w:r>
          <w:fldChar w:fldCharType="separate"/>
        </w:r>
        <w:r>
          <w:t>3</w:t>
        </w:r>
        <w:r>
          <w:fldChar w:fldCharType="end"/>
        </w:r>
      </w:hyperlink>
    </w:p>
    <w:p>
      <w:pPr>
        <w:pStyle w:val="TOC1"/>
        <w:tabs>
          <w:tab w:val="right" w:leader="dot" w:pos="8306"/>
        </w:tabs>
      </w:pPr>
      <w:hyperlink w:anchor="_Toc19056" w:history="1">
        <w:r>
          <w:rPr>
            <w:rFonts w:ascii="仿宋" w:eastAsia="仿宋" w:hAnsi="仿宋" w:cs="仿宋" w:hint="eastAsia"/>
            <w:lang w:eastAsia="zh-CN"/>
          </w:rPr>
          <w:t>一、工艺说明</w:t>
        </w:r>
        <w:r>
          <w:tab/>
        </w:r>
        <w:r>
          <w:fldChar w:fldCharType="begin"/>
        </w:r>
        <w:r>
          <w:instrText xml:space="preserve"> PAGEREF _Toc19056 \h </w:instrText>
        </w:r>
        <w:r>
          <w:fldChar w:fldCharType="separate"/>
        </w:r>
        <w:r>
          <w:t>3</w:t>
        </w:r>
        <w:r>
          <w:fldChar w:fldCharType="end"/>
        </w:r>
      </w:hyperlink>
    </w:p>
    <w:p>
      <w:pPr>
        <w:pStyle w:val="TOC2"/>
        <w:tabs>
          <w:tab w:val="right" w:leader="dot" w:pos="8306"/>
        </w:tabs>
      </w:pPr>
      <w:hyperlink w:anchor="_Toc2090" w:history="1">
        <w:r>
          <w:rPr>
            <w:rFonts w:ascii="仿宋" w:eastAsia="仿宋" w:hAnsi="仿宋" w:cs="仿宋" w:hint="eastAsia"/>
            <w:lang w:eastAsia="zh-CN"/>
          </w:rPr>
          <w:t>(一)、技术管理特点</w:t>
        </w:r>
        <w:r>
          <w:tab/>
        </w:r>
        <w:r>
          <w:fldChar w:fldCharType="begin"/>
        </w:r>
        <w:r>
          <w:instrText xml:space="preserve"> PAGEREF _Toc2090 \h </w:instrText>
        </w:r>
        <w:r>
          <w:fldChar w:fldCharType="separate"/>
        </w:r>
        <w:r>
          <w:t>3</w:t>
        </w:r>
        <w:r>
          <w:fldChar w:fldCharType="end"/>
        </w:r>
      </w:hyperlink>
    </w:p>
    <w:p>
      <w:pPr>
        <w:pStyle w:val="TOC2"/>
        <w:tabs>
          <w:tab w:val="right" w:leader="dot" w:pos="8306"/>
        </w:tabs>
      </w:pPr>
      <w:hyperlink w:anchor="_Toc32317" w:history="1">
        <w:r>
          <w:rPr>
            <w:rFonts w:ascii="仿宋" w:eastAsia="仿宋" w:hAnsi="仿宋" w:cs="仿宋" w:hint="eastAsia"/>
            <w:lang w:eastAsia="zh-CN"/>
          </w:rPr>
          <w:t>(二)、教学仪器项目工艺技术设计方案</w:t>
        </w:r>
        <w:r>
          <w:tab/>
        </w:r>
        <w:r>
          <w:fldChar w:fldCharType="begin"/>
        </w:r>
        <w:r>
          <w:instrText xml:space="preserve"> PAGEREF _Toc32317 \h </w:instrText>
        </w:r>
        <w:r>
          <w:fldChar w:fldCharType="separate"/>
        </w:r>
        <w:r>
          <w:t>4</w:t>
        </w:r>
        <w:r>
          <w:fldChar w:fldCharType="end"/>
        </w:r>
      </w:hyperlink>
    </w:p>
    <w:p>
      <w:pPr>
        <w:pStyle w:val="TOC2"/>
        <w:tabs>
          <w:tab w:val="right" w:leader="dot" w:pos="8306"/>
        </w:tabs>
      </w:pPr>
      <w:hyperlink w:anchor="_Toc16368" w:history="1">
        <w:r>
          <w:rPr>
            <w:rFonts w:ascii="仿宋" w:eastAsia="仿宋" w:hAnsi="仿宋" w:cs="仿宋" w:hint="eastAsia"/>
            <w:lang w:eastAsia="zh-CN"/>
          </w:rPr>
          <w:t>(三)、设备选型方案</w:t>
        </w:r>
        <w:r>
          <w:tab/>
        </w:r>
        <w:r>
          <w:fldChar w:fldCharType="begin"/>
        </w:r>
        <w:r>
          <w:instrText xml:space="preserve"> PAGEREF _Toc16368 \h </w:instrText>
        </w:r>
        <w:r>
          <w:fldChar w:fldCharType="separate"/>
        </w:r>
        <w:r>
          <w:t>5</w:t>
        </w:r>
        <w:r>
          <w:fldChar w:fldCharType="end"/>
        </w:r>
      </w:hyperlink>
    </w:p>
    <w:p>
      <w:pPr>
        <w:pStyle w:val="TOC1"/>
        <w:tabs>
          <w:tab w:val="right" w:leader="dot" w:pos="8306"/>
        </w:tabs>
      </w:pPr>
      <w:hyperlink w:anchor="_Toc14846" w:history="1">
        <w:r>
          <w:rPr>
            <w:rFonts w:ascii="仿宋" w:eastAsia="仿宋" w:hAnsi="仿宋" w:cs="仿宋" w:hint="eastAsia"/>
            <w:lang w:eastAsia="zh-CN"/>
          </w:rPr>
          <w:t>二、产品规划分析</w:t>
        </w:r>
        <w:r>
          <w:tab/>
        </w:r>
        <w:r>
          <w:fldChar w:fldCharType="begin"/>
        </w:r>
        <w:r>
          <w:instrText xml:space="preserve"> PAGEREF _Toc14846 \h </w:instrText>
        </w:r>
        <w:r>
          <w:fldChar w:fldCharType="separate"/>
        </w:r>
        <w:r>
          <w:t>7</w:t>
        </w:r>
        <w:r>
          <w:fldChar w:fldCharType="end"/>
        </w:r>
      </w:hyperlink>
    </w:p>
    <w:p>
      <w:pPr>
        <w:pStyle w:val="TOC2"/>
        <w:tabs>
          <w:tab w:val="right" w:leader="dot" w:pos="8306"/>
        </w:tabs>
      </w:pPr>
      <w:hyperlink w:anchor="_Toc19857" w:history="1">
        <w:r>
          <w:rPr>
            <w:rFonts w:ascii="仿宋" w:eastAsia="仿宋" w:hAnsi="仿宋" w:cs="仿宋" w:hint="eastAsia"/>
            <w:lang w:eastAsia="zh-CN"/>
          </w:rPr>
          <w:t>(一)、产品规划</w:t>
        </w:r>
        <w:r>
          <w:tab/>
        </w:r>
        <w:r>
          <w:fldChar w:fldCharType="begin"/>
        </w:r>
        <w:r>
          <w:instrText xml:space="preserve"> PAGEREF _Toc19857 \h </w:instrText>
        </w:r>
        <w:r>
          <w:fldChar w:fldCharType="separate"/>
        </w:r>
        <w:r>
          <w:t>7</w:t>
        </w:r>
        <w:r>
          <w:fldChar w:fldCharType="end"/>
        </w:r>
      </w:hyperlink>
    </w:p>
    <w:p>
      <w:pPr>
        <w:pStyle w:val="TOC2"/>
        <w:tabs>
          <w:tab w:val="right" w:leader="dot" w:pos="8306"/>
        </w:tabs>
      </w:pPr>
      <w:hyperlink w:anchor="_Toc4110" w:history="1">
        <w:r>
          <w:rPr>
            <w:rFonts w:ascii="仿宋" w:eastAsia="仿宋" w:hAnsi="仿宋" w:cs="仿宋" w:hint="eastAsia"/>
            <w:lang w:eastAsia="zh-CN"/>
          </w:rPr>
          <w:t>(二)、建设规模</w:t>
        </w:r>
        <w:r>
          <w:tab/>
        </w:r>
        <w:r>
          <w:fldChar w:fldCharType="begin"/>
        </w:r>
        <w:r>
          <w:instrText xml:space="preserve"> PAGEREF _Toc4110 \h </w:instrText>
        </w:r>
        <w:r>
          <w:fldChar w:fldCharType="separate"/>
        </w:r>
        <w:r>
          <w:t>7</w:t>
        </w:r>
        <w:r>
          <w:fldChar w:fldCharType="end"/>
        </w:r>
      </w:hyperlink>
    </w:p>
    <w:p>
      <w:pPr>
        <w:pStyle w:val="TOC1"/>
        <w:tabs>
          <w:tab w:val="right" w:leader="dot" w:pos="8306"/>
        </w:tabs>
      </w:pPr>
      <w:hyperlink w:anchor="_Toc2468" w:history="1">
        <w:r>
          <w:rPr>
            <w:rFonts w:ascii="仿宋" w:eastAsia="仿宋" w:hAnsi="仿宋" w:cs="仿宋" w:hint="eastAsia"/>
            <w:lang w:eastAsia="zh-CN"/>
          </w:rPr>
          <w:t>三、教学仪器项目概论</w:t>
        </w:r>
        <w:r>
          <w:tab/>
        </w:r>
        <w:r>
          <w:fldChar w:fldCharType="begin"/>
        </w:r>
        <w:r>
          <w:instrText xml:space="preserve"> PAGEREF _Toc2468 \h </w:instrText>
        </w:r>
        <w:r>
          <w:fldChar w:fldCharType="separate"/>
        </w:r>
        <w:r>
          <w:t>9</w:t>
        </w:r>
        <w:r>
          <w:fldChar w:fldCharType="end"/>
        </w:r>
      </w:hyperlink>
    </w:p>
    <w:p>
      <w:pPr>
        <w:pStyle w:val="TOC2"/>
        <w:tabs>
          <w:tab w:val="right" w:leader="dot" w:pos="8306"/>
        </w:tabs>
      </w:pPr>
      <w:hyperlink w:anchor="_Toc28589" w:history="1">
        <w:r>
          <w:rPr>
            <w:rFonts w:ascii="仿宋" w:eastAsia="仿宋" w:hAnsi="仿宋" w:cs="仿宋" w:hint="eastAsia"/>
            <w:lang w:eastAsia="zh-CN"/>
          </w:rPr>
          <w:t>(一)、教学仪器项目概况</w:t>
        </w:r>
        <w:r>
          <w:tab/>
        </w:r>
        <w:r>
          <w:fldChar w:fldCharType="begin"/>
        </w:r>
        <w:r>
          <w:instrText xml:space="preserve"> PAGEREF _Toc28589 \h </w:instrText>
        </w:r>
        <w:r>
          <w:fldChar w:fldCharType="separate"/>
        </w:r>
        <w:r>
          <w:t>9</w:t>
        </w:r>
        <w:r>
          <w:fldChar w:fldCharType="end"/>
        </w:r>
      </w:hyperlink>
    </w:p>
    <w:p>
      <w:pPr>
        <w:pStyle w:val="TOC2"/>
        <w:tabs>
          <w:tab w:val="right" w:leader="dot" w:pos="8306"/>
        </w:tabs>
      </w:pPr>
      <w:hyperlink w:anchor="_Toc17253" w:history="1">
        <w:r>
          <w:rPr>
            <w:rFonts w:ascii="仿宋" w:eastAsia="仿宋" w:hAnsi="仿宋" w:cs="仿宋" w:hint="eastAsia"/>
            <w:lang w:eastAsia="zh-CN"/>
          </w:rPr>
          <w:t>(二)、教学仪器项目目标</w:t>
        </w:r>
        <w:r>
          <w:tab/>
        </w:r>
        <w:r>
          <w:fldChar w:fldCharType="begin"/>
        </w:r>
        <w:r>
          <w:instrText xml:space="preserve"> PAGEREF _Toc17253 \h </w:instrText>
        </w:r>
        <w:r>
          <w:fldChar w:fldCharType="separate"/>
        </w:r>
        <w:r>
          <w:t>11</w:t>
        </w:r>
        <w:r>
          <w:fldChar w:fldCharType="end"/>
        </w:r>
      </w:hyperlink>
    </w:p>
    <w:p>
      <w:pPr>
        <w:pStyle w:val="TOC2"/>
        <w:tabs>
          <w:tab w:val="right" w:leader="dot" w:pos="8306"/>
        </w:tabs>
      </w:pPr>
      <w:hyperlink w:anchor="_Toc31796" w:history="1">
        <w:r>
          <w:rPr>
            <w:rFonts w:ascii="仿宋" w:eastAsia="仿宋" w:hAnsi="仿宋" w:cs="仿宋" w:hint="eastAsia"/>
            <w:lang w:eastAsia="zh-CN"/>
          </w:rPr>
          <w:t>(三)、教学仪器项目提出的理由</w:t>
        </w:r>
        <w:r>
          <w:tab/>
        </w:r>
        <w:r>
          <w:fldChar w:fldCharType="begin"/>
        </w:r>
        <w:r>
          <w:instrText xml:space="preserve"> PAGEREF _Toc31796 \h </w:instrText>
        </w:r>
        <w:r>
          <w:fldChar w:fldCharType="separate"/>
        </w:r>
        <w:r>
          <w:t>12</w:t>
        </w:r>
        <w:r>
          <w:fldChar w:fldCharType="end"/>
        </w:r>
      </w:hyperlink>
    </w:p>
    <w:p>
      <w:pPr>
        <w:pStyle w:val="TOC2"/>
        <w:tabs>
          <w:tab w:val="right" w:leader="dot" w:pos="8306"/>
        </w:tabs>
      </w:pPr>
      <w:hyperlink w:anchor="_Toc9615" w:history="1">
        <w:r>
          <w:rPr>
            <w:rFonts w:ascii="仿宋" w:eastAsia="仿宋" w:hAnsi="仿宋" w:cs="仿宋" w:hint="eastAsia"/>
            <w:lang w:eastAsia="zh-CN"/>
          </w:rPr>
          <w:t>(四)、教学仪器项目意义</w:t>
        </w:r>
        <w:r>
          <w:tab/>
        </w:r>
        <w:r>
          <w:fldChar w:fldCharType="begin"/>
        </w:r>
        <w:r>
          <w:instrText xml:space="preserve"> PAGEREF _Toc9615 \h </w:instrText>
        </w:r>
        <w:r>
          <w:fldChar w:fldCharType="separate"/>
        </w:r>
        <w:r>
          <w:t>13</w:t>
        </w:r>
        <w:r>
          <w:fldChar w:fldCharType="end"/>
        </w:r>
      </w:hyperlink>
    </w:p>
    <w:p>
      <w:pPr>
        <w:pStyle w:val="TOC2"/>
        <w:tabs>
          <w:tab w:val="right" w:leader="dot" w:pos="8306"/>
        </w:tabs>
      </w:pPr>
      <w:hyperlink w:anchor="_Toc7960" w:history="1">
        <w:r>
          <w:rPr>
            <w:rFonts w:ascii="仿宋" w:eastAsia="仿宋" w:hAnsi="仿宋" w:cs="仿宋" w:hint="eastAsia"/>
            <w:lang w:eastAsia="zh-CN"/>
          </w:rPr>
          <w:t>(五)、教学仪器项目背景</w:t>
        </w:r>
        <w:r>
          <w:tab/>
        </w:r>
        <w:r>
          <w:fldChar w:fldCharType="begin"/>
        </w:r>
        <w:r>
          <w:instrText xml:space="preserve"> PAGEREF _Toc7960 \h </w:instrText>
        </w:r>
        <w:r>
          <w:fldChar w:fldCharType="separate"/>
        </w:r>
        <w:r>
          <w:t>14</w:t>
        </w:r>
        <w:r>
          <w:fldChar w:fldCharType="end"/>
        </w:r>
      </w:hyperlink>
    </w:p>
    <w:p>
      <w:pPr>
        <w:pStyle w:val="TOC1"/>
        <w:tabs>
          <w:tab w:val="right" w:leader="dot" w:pos="8306"/>
        </w:tabs>
      </w:pPr>
      <w:hyperlink w:anchor="_Toc16095" w:history="1">
        <w:r>
          <w:rPr>
            <w:rFonts w:ascii="仿宋" w:eastAsia="仿宋" w:hAnsi="仿宋" w:cs="仿宋" w:hint="eastAsia"/>
            <w:lang w:eastAsia="zh-CN"/>
          </w:rPr>
          <w:t>四、教学仪器项目土建工程</w:t>
        </w:r>
        <w:r>
          <w:tab/>
        </w:r>
        <w:r>
          <w:fldChar w:fldCharType="begin"/>
        </w:r>
        <w:r>
          <w:instrText xml:space="preserve"> PAGEREF _Toc16095 \h </w:instrText>
        </w:r>
        <w:r>
          <w:fldChar w:fldCharType="separate"/>
        </w:r>
        <w:r>
          <w:t>15</w:t>
        </w:r>
        <w:r>
          <w:fldChar w:fldCharType="end"/>
        </w:r>
      </w:hyperlink>
    </w:p>
    <w:p>
      <w:pPr>
        <w:pStyle w:val="TOC2"/>
        <w:tabs>
          <w:tab w:val="right" w:leader="dot" w:pos="8306"/>
        </w:tabs>
      </w:pPr>
      <w:hyperlink w:anchor="_Toc13010" w:history="1">
        <w:r>
          <w:rPr>
            <w:rFonts w:ascii="仿宋" w:eastAsia="仿宋" w:hAnsi="仿宋" w:cs="仿宋" w:hint="eastAsia"/>
            <w:lang w:eastAsia="zh-CN"/>
          </w:rPr>
          <w:t>(一)、建筑工程设计原则</w:t>
        </w:r>
        <w:r>
          <w:tab/>
        </w:r>
        <w:r>
          <w:fldChar w:fldCharType="begin"/>
        </w:r>
        <w:r>
          <w:instrText xml:space="preserve"> PAGEREF _Toc13010 \h </w:instrText>
        </w:r>
        <w:r>
          <w:fldChar w:fldCharType="separate"/>
        </w:r>
        <w:r>
          <w:t>15</w:t>
        </w:r>
        <w:r>
          <w:fldChar w:fldCharType="end"/>
        </w:r>
      </w:hyperlink>
    </w:p>
    <w:p>
      <w:pPr>
        <w:pStyle w:val="TOC2"/>
        <w:tabs>
          <w:tab w:val="right" w:leader="dot" w:pos="8306"/>
        </w:tabs>
      </w:pPr>
      <w:hyperlink w:anchor="_Toc13272" w:history="1">
        <w:r>
          <w:rPr>
            <w:rFonts w:ascii="仿宋" w:eastAsia="仿宋" w:hAnsi="仿宋" w:cs="仿宋" w:hint="eastAsia"/>
            <w:lang w:eastAsia="zh-CN"/>
          </w:rPr>
          <w:t>(二)、土建工程设计年限及安全等级</w:t>
        </w:r>
        <w:r>
          <w:tab/>
        </w:r>
        <w:r>
          <w:fldChar w:fldCharType="begin"/>
        </w:r>
        <w:r>
          <w:instrText xml:space="preserve"> PAGEREF _Toc13272 \h </w:instrText>
        </w:r>
        <w:r>
          <w:fldChar w:fldCharType="separate"/>
        </w:r>
        <w:r>
          <w:t>16</w:t>
        </w:r>
        <w:r>
          <w:fldChar w:fldCharType="end"/>
        </w:r>
      </w:hyperlink>
    </w:p>
    <w:p>
      <w:pPr>
        <w:pStyle w:val="TOC2"/>
        <w:tabs>
          <w:tab w:val="right" w:leader="dot" w:pos="8306"/>
        </w:tabs>
      </w:pPr>
      <w:hyperlink w:anchor="_Toc22043" w:history="1">
        <w:r>
          <w:rPr>
            <w:rFonts w:ascii="仿宋" w:eastAsia="仿宋" w:hAnsi="仿宋" w:cs="仿宋" w:hint="eastAsia"/>
            <w:lang w:eastAsia="zh-CN"/>
          </w:rPr>
          <w:t>(三)、建筑工程设计总体要求</w:t>
        </w:r>
        <w:r>
          <w:tab/>
        </w:r>
        <w:r>
          <w:fldChar w:fldCharType="begin"/>
        </w:r>
        <w:r>
          <w:instrText xml:space="preserve"> PAGEREF _Toc22043 \h </w:instrText>
        </w:r>
        <w:r>
          <w:fldChar w:fldCharType="separate"/>
        </w:r>
        <w:r>
          <w:t>18</w:t>
        </w:r>
        <w:r>
          <w:fldChar w:fldCharType="end"/>
        </w:r>
      </w:hyperlink>
    </w:p>
    <w:p>
      <w:pPr>
        <w:pStyle w:val="TOC2"/>
        <w:tabs>
          <w:tab w:val="right" w:leader="dot" w:pos="8306"/>
        </w:tabs>
      </w:pPr>
      <w:hyperlink w:anchor="_Toc2944" w:history="1">
        <w:r>
          <w:rPr>
            <w:rFonts w:ascii="仿宋" w:eastAsia="仿宋" w:hAnsi="仿宋" w:cs="仿宋" w:hint="eastAsia"/>
            <w:lang w:eastAsia="zh-CN"/>
          </w:rPr>
          <w:t>(四)、土建工程建设指标</w:t>
        </w:r>
        <w:r>
          <w:tab/>
        </w:r>
        <w:r>
          <w:fldChar w:fldCharType="begin"/>
        </w:r>
        <w:r>
          <w:instrText xml:space="preserve"> PAGEREF _Toc2944 \h </w:instrText>
        </w:r>
        <w:r>
          <w:fldChar w:fldCharType="separate"/>
        </w:r>
        <w:r>
          <w:t>18</w:t>
        </w:r>
        <w:r>
          <w:fldChar w:fldCharType="end"/>
        </w:r>
      </w:hyperlink>
    </w:p>
    <w:p>
      <w:pPr>
        <w:pStyle w:val="TOC1"/>
        <w:tabs>
          <w:tab w:val="right" w:leader="dot" w:pos="8306"/>
        </w:tabs>
      </w:pPr>
      <w:hyperlink w:anchor="_Toc12849" w:history="1">
        <w:r>
          <w:rPr>
            <w:rFonts w:ascii="仿宋" w:eastAsia="仿宋" w:hAnsi="仿宋" w:cs="仿宋" w:hint="eastAsia"/>
            <w:lang w:eastAsia="zh-CN"/>
          </w:rPr>
          <w:t>五、市场分析、调研</w:t>
        </w:r>
        <w:r>
          <w:tab/>
        </w:r>
        <w:r>
          <w:fldChar w:fldCharType="begin"/>
        </w:r>
        <w:r>
          <w:instrText xml:space="preserve"> PAGEREF _Toc12849 \h </w:instrText>
        </w:r>
        <w:r>
          <w:fldChar w:fldCharType="separate"/>
        </w:r>
        <w:r>
          <w:t>18</w:t>
        </w:r>
        <w:r>
          <w:fldChar w:fldCharType="end"/>
        </w:r>
      </w:hyperlink>
    </w:p>
    <w:p>
      <w:pPr>
        <w:pStyle w:val="TOC2"/>
        <w:tabs>
          <w:tab w:val="right" w:leader="dot" w:pos="8306"/>
        </w:tabs>
      </w:pPr>
      <w:hyperlink w:anchor="_Toc22320" w:history="1">
        <w:r>
          <w:rPr>
            <w:rFonts w:ascii="仿宋" w:eastAsia="仿宋" w:hAnsi="仿宋" w:cs="仿宋" w:hint="eastAsia"/>
            <w:lang w:eastAsia="zh-CN"/>
          </w:rPr>
          <w:t>(一)、教学仪器行业分析</w:t>
        </w:r>
        <w:r>
          <w:tab/>
        </w:r>
        <w:r>
          <w:fldChar w:fldCharType="begin"/>
        </w:r>
        <w:r>
          <w:instrText xml:space="preserve"> PAGEREF _Toc22320 \h </w:instrText>
        </w:r>
        <w:r>
          <w:fldChar w:fldCharType="separate"/>
        </w:r>
        <w:r>
          <w:t>18</w:t>
        </w:r>
        <w:r>
          <w:fldChar w:fldCharType="end"/>
        </w:r>
      </w:hyperlink>
    </w:p>
    <w:p>
      <w:pPr>
        <w:pStyle w:val="TOC2"/>
        <w:tabs>
          <w:tab w:val="right" w:leader="dot" w:pos="8306"/>
        </w:tabs>
      </w:pPr>
      <w:hyperlink w:anchor="_Toc5104" w:history="1">
        <w:r>
          <w:rPr>
            <w:rFonts w:ascii="仿宋" w:eastAsia="仿宋" w:hAnsi="仿宋" w:cs="仿宋" w:hint="eastAsia"/>
            <w:lang w:eastAsia="zh-CN"/>
          </w:rPr>
          <w:t>(二)、教学仪器市场分析预测</w:t>
        </w:r>
        <w:r>
          <w:tab/>
        </w:r>
        <w:r>
          <w:fldChar w:fldCharType="begin"/>
        </w:r>
        <w:r>
          <w:instrText xml:space="preserve"> PAGEREF _Toc5104 \h </w:instrText>
        </w:r>
        <w:r>
          <w:fldChar w:fldCharType="separate"/>
        </w:r>
        <w:r>
          <w:t>19</w:t>
        </w:r>
        <w:r>
          <w:fldChar w:fldCharType="end"/>
        </w:r>
      </w:hyperlink>
    </w:p>
    <w:p>
      <w:pPr>
        <w:pStyle w:val="TOC1"/>
        <w:tabs>
          <w:tab w:val="right" w:leader="dot" w:pos="8306"/>
        </w:tabs>
      </w:pPr>
      <w:hyperlink w:anchor="_Toc13735" w:history="1">
        <w:r>
          <w:rPr>
            <w:rFonts w:ascii="仿宋" w:eastAsia="仿宋" w:hAnsi="仿宋" w:cs="仿宋" w:hint="eastAsia"/>
            <w:lang w:eastAsia="zh-CN"/>
          </w:rPr>
          <w:t>六、教学仪器项目建设背景及必要性分析</w:t>
        </w:r>
        <w:r>
          <w:tab/>
        </w:r>
        <w:r>
          <w:fldChar w:fldCharType="begin"/>
        </w:r>
        <w:r>
          <w:instrText xml:space="preserve"> PAGEREF _Toc13735 \h </w:instrText>
        </w:r>
        <w:r>
          <w:fldChar w:fldCharType="separate"/>
        </w:r>
        <w:r>
          <w:t>20</w:t>
        </w:r>
        <w:r>
          <w:fldChar w:fldCharType="end"/>
        </w:r>
      </w:hyperlink>
    </w:p>
    <w:p>
      <w:pPr>
        <w:pStyle w:val="TOC2"/>
        <w:tabs>
          <w:tab w:val="right" w:leader="dot" w:pos="8306"/>
        </w:tabs>
      </w:pPr>
      <w:hyperlink w:anchor="_Toc30471" w:history="1">
        <w:r>
          <w:rPr>
            <w:rFonts w:ascii="仿宋" w:eastAsia="仿宋" w:hAnsi="仿宋" w:cs="仿宋" w:hint="eastAsia"/>
            <w:lang w:eastAsia="zh-CN"/>
          </w:rPr>
          <w:t>(一)、教学仪器项目背景分析</w:t>
        </w:r>
        <w:r>
          <w:tab/>
        </w:r>
        <w:r>
          <w:fldChar w:fldCharType="begin"/>
        </w:r>
        <w:r>
          <w:instrText xml:space="preserve"> PAGEREF _Toc30471 \h </w:instrText>
        </w:r>
        <w:r>
          <w:fldChar w:fldCharType="separate"/>
        </w:r>
        <w:r>
          <w:t>20</w:t>
        </w:r>
        <w:r>
          <w:fldChar w:fldCharType="end"/>
        </w:r>
      </w:hyperlink>
    </w:p>
    <w:p>
      <w:pPr>
        <w:pStyle w:val="TOC2"/>
        <w:tabs>
          <w:tab w:val="right" w:leader="dot" w:pos="8306"/>
        </w:tabs>
      </w:pPr>
      <w:hyperlink w:anchor="_Toc29703" w:history="1">
        <w:r>
          <w:rPr>
            <w:rFonts w:ascii="仿宋" w:eastAsia="仿宋" w:hAnsi="仿宋" w:cs="仿宋" w:hint="eastAsia"/>
            <w:lang w:eastAsia="zh-CN"/>
          </w:rPr>
          <w:t>(二)、教学仪器项目建设必要性分析</w:t>
        </w:r>
        <w:r>
          <w:tab/>
        </w:r>
        <w:r>
          <w:fldChar w:fldCharType="begin"/>
        </w:r>
        <w:r>
          <w:instrText xml:space="preserve"> PAGEREF _Toc29703 \h </w:instrText>
        </w:r>
        <w:r>
          <w:fldChar w:fldCharType="separate"/>
        </w:r>
        <w:r>
          <w:t>22</w:t>
        </w:r>
        <w:r>
          <w:fldChar w:fldCharType="end"/>
        </w:r>
      </w:hyperlink>
    </w:p>
    <w:p>
      <w:pPr>
        <w:pStyle w:val="TOC1"/>
        <w:tabs>
          <w:tab w:val="right" w:leader="dot" w:pos="8306"/>
        </w:tabs>
      </w:pPr>
      <w:hyperlink w:anchor="_Toc23448" w:history="1">
        <w:r>
          <w:rPr>
            <w:rFonts w:ascii="仿宋" w:eastAsia="仿宋" w:hAnsi="仿宋" w:cs="仿宋" w:hint="eastAsia"/>
            <w:lang w:eastAsia="zh-CN"/>
          </w:rPr>
          <w:t>七、教学仪器项目财务管理</w:t>
        </w:r>
        <w:r>
          <w:tab/>
        </w:r>
        <w:r>
          <w:fldChar w:fldCharType="begin"/>
        </w:r>
        <w:r>
          <w:instrText xml:space="preserve"> PAGEREF _Toc23448 \h </w:instrText>
        </w:r>
        <w:r>
          <w:fldChar w:fldCharType="separate"/>
        </w:r>
        <w:r>
          <w:t>23</w:t>
        </w:r>
        <w:r>
          <w:fldChar w:fldCharType="end"/>
        </w:r>
      </w:hyperlink>
    </w:p>
    <w:p>
      <w:pPr>
        <w:pStyle w:val="TOC2"/>
        <w:tabs>
          <w:tab w:val="right" w:leader="dot" w:pos="8306"/>
        </w:tabs>
      </w:pPr>
      <w:hyperlink w:anchor="_Toc25443" w:history="1">
        <w:r>
          <w:rPr>
            <w:rFonts w:ascii="仿宋" w:eastAsia="仿宋" w:hAnsi="仿宋" w:cs="仿宋" w:hint="eastAsia"/>
            <w:lang w:eastAsia="zh-CN"/>
          </w:rPr>
          <w:t>(一)、资金需求大</w:t>
        </w:r>
        <w:r>
          <w:tab/>
        </w:r>
        <w:r>
          <w:fldChar w:fldCharType="begin"/>
        </w:r>
        <w:r>
          <w:instrText xml:space="preserve"> PAGEREF _Toc25443 \h </w:instrText>
        </w:r>
        <w:r>
          <w:fldChar w:fldCharType="separate"/>
        </w:r>
        <w:r>
          <w:t>23</w:t>
        </w:r>
        <w:r>
          <w:fldChar w:fldCharType="end"/>
        </w:r>
      </w:hyperlink>
    </w:p>
    <w:p>
      <w:pPr>
        <w:pStyle w:val="TOC2"/>
        <w:tabs>
          <w:tab w:val="right" w:leader="dot" w:pos="8306"/>
        </w:tabs>
      </w:pPr>
      <w:hyperlink w:anchor="_Toc16890" w:history="1">
        <w:r>
          <w:rPr>
            <w:rFonts w:ascii="仿宋" w:eastAsia="仿宋" w:hAnsi="仿宋" w:cs="仿宋" w:hint="eastAsia"/>
            <w:lang w:eastAsia="zh-CN"/>
          </w:rPr>
          <w:t>(二)、研发周期长</w:t>
        </w:r>
        <w:r>
          <w:tab/>
        </w:r>
        <w:r>
          <w:fldChar w:fldCharType="begin"/>
        </w:r>
        <w:r>
          <w:instrText xml:space="preserve"> PAGEREF _Toc16890 \h </w:instrText>
        </w:r>
        <w:r>
          <w:fldChar w:fldCharType="separate"/>
        </w:r>
        <w:r>
          <w:t>24</w:t>
        </w:r>
        <w:r>
          <w:fldChar w:fldCharType="end"/>
        </w:r>
      </w:hyperlink>
    </w:p>
    <w:p>
      <w:pPr>
        <w:pStyle w:val="TOC2"/>
        <w:tabs>
          <w:tab w:val="right" w:leader="dot" w:pos="8306"/>
        </w:tabs>
      </w:pPr>
      <w:hyperlink w:anchor="_Toc28672" w:history="1">
        <w:r>
          <w:rPr>
            <w:rFonts w:ascii="仿宋" w:eastAsia="仿宋" w:hAnsi="仿宋" w:cs="仿宋" w:hint="eastAsia"/>
            <w:lang w:eastAsia="zh-CN"/>
          </w:rPr>
          <w:t>(三)、市场风险大</w:t>
        </w:r>
        <w:r>
          <w:tab/>
        </w:r>
        <w:r>
          <w:fldChar w:fldCharType="begin"/>
        </w:r>
        <w:r>
          <w:instrText xml:space="preserve"> PAGEREF _Toc28672 \h </w:instrText>
        </w:r>
        <w:r>
          <w:fldChar w:fldCharType="separate"/>
        </w:r>
        <w:r>
          <w:t>25</w:t>
        </w:r>
        <w:r>
          <w:fldChar w:fldCharType="end"/>
        </w:r>
      </w:hyperlink>
    </w:p>
    <w:p>
      <w:pPr>
        <w:pStyle w:val="TOC2"/>
        <w:tabs>
          <w:tab w:val="right" w:leader="dot" w:pos="8306"/>
        </w:tabs>
      </w:pPr>
      <w:hyperlink w:anchor="_Toc17789" w:history="1">
        <w:r>
          <w:rPr>
            <w:rFonts w:ascii="仿宋" w:eastAsia="仿宋" w:hAnsi="仿宋" w:cs="仿宋" w:hint="eastAsia"/>
            <w:lang w:eastAsia="zh-CN"/>
          </w:rPr>
          <w:t>(四)、利润率高</w:t>
        </w:r>
        <w:r>
          <w:tab/>
        </w:r>
        <w:r>
          <w:fldChar w:fldCharType="begin"/>
        </w:r>
        <w:r>
          <w:instrText xml:space="preserve"> PAGEREF _Toc17789 \h </w:instrText>
        </w:r>
        <w:r>
          <w:fldChar w:fldCharType="separate"/>
        </w:r>
        <w:r>
          <w:t>28</w:t>
        </w:r>
        <w:r>
          <w:fldChar w:fldCharType="end"/>
        </w:r>
      </w:hyperlink>
    </w:p>
    <w:p>
      <w:pPr>
        <w:pStyle w:val="TOC1"/>
        <w:tabs>
          <w:tab w:val="right" w:leader="dot" w:pos="8306"/>
        </w:tabs>
      </w:pPr>
      <w:hyperlink w:anchor="_Toc12166" w:history="1">
        <w:r>
          <w:rPr>
            <w:rFonts w:ascii="仿宋" w:eastAsia="仿宋" w:hAnsi="仿宋" w:cs="仿宋" w:hint="eastAsia"/>
            <w:lang w:eastAsia="zh-CN"/>
          </w:rPr>
          <w:t>八、教学仪器项目投资规划</w:t>
        </w:r>
        <w:r>
          <w:tab/>
        </w:r>
        <w:r>
          <w:fldChar w:fldCharType="begin"/>
        </w:r>
        <w:r>
          <w:instrText xml:space="preserve"> PAGEREF _Toc12166 \h </w:instrText>
        </w:r>
        <w:r>
          <w:fldChar w:fldCharType="separate"/>
        </w:r>
        <w:r>
          <w:t>30</w:t>
        </w:r>
        <w:r>
          <w:fldChar w:fldCharType="end"/>
        </w:r>
      </w:hyperlink>
    </w:p>
    <w:p>
      <w:pPr>
        <w:pStyle w:val="TOC2"/>
        <w:tabs>
          <w:tab w:val="right" w:leader="dot" w:pos="8306"/>
        </w:tabs>
      </w:pPr>
      <w:hyperlink w:anchor="_Toc22112" w:history="1">
        <w:r>
          <w:rPr>
            <w:rFonts w:ascii="仿宋" w:eastAsia="仿宋" w:hAnsi="仿宋" w:cs="仿宋" w:hint="eastAsia"/>
            <w:lang w:eastAsia="zh-CN"/>
          </w:rPr>
          <w:t>(一)、教学仪器项目总投资估算</w:t>
        </w:r>
        <w:r>
          <w:tab/>
        </w:r>
        <w:r>
          <w:fldChar w:fldCharType="begin"/>
        </w:r>
        <w:r>
          <w:instrText xml:space="preserve"> PAGEREF _Toc22112 \h </w:instrText>
        </w:r>
        <w:r>
          <w:fldChar w:fldCharType="separate"/>
        </w:r>
        <w:r>
          <w:t>30</w:t>
        </w:r>
        <w:r>
          <w:fldChar w:fldCharType="end"/>
        </w:r>
      </w:hyperlink>
    </w:p>
    <w:p>
      <w:pPr>
        <w:pStyle w:val="TOC2"/>
        <w:tabs>
          <w:tab w:val="right" w:leader="dot" w:pos="8306"/>
        </w:tabs>
      </w:pPr>
      <w:hyperlink w:anchor="_Toc1443" w:history="1">
        <w:r>
          <w:rPr>
            <w:rFonts w:ascii="仿宋" w:eastAsia="仿宋" w:hAnsi="仿宋" w:cs="仿宋" w:hint="eastAsia"/>
            <w:lang w:eastAsia="zh-CN"/>
          </w:rPr>
          <w:t>(二)、资金筹措</w:t>
        </w:r>
        <w:r>
          <w:tab/>
        </w:r>
        <w:r>
          <w:fldChar w:fldCharType="begin"/>
        </w:r>
        <w:r>
          <w:instrText xml:space="preserve"> PAGEREF _Toc1443 \h </w:instrText>
        </w:r>
        <w:r>
          <w:fldChar w:fldCharType="separate"/>
        </w:r>
        <w:r>
          <w:t>31</w:t>
        </w:r>
        <w:r>
          <w:fldChar w:fldCharType="end"/>
        </w:r>
      </w:hyperlink>
    </w:p>
    <w:p>
      <w:pPr>
        <w:pStyle w:val="TOC1"/>
        <w:tabs>
          <w:tab w:val="right" w:leader="dot" w:pos="8306"/>
        </w:tabs>
      </w:pPr>
      <w:hyperlink w:anchor="_Toc21589" w:history="1">
        <w:r>
          <w:rPr>
            <w:rFonts w:ascii="仿宋" w:eastAsia="仿宋" w:hAnsi="仿宋" w:cs="仿宋" w:hint="eastAsia"/>
            <w:lang w:eastAsia="zh-CN"/>
          </w:rPr>
          <w:t>九、教学仪器项目环境影响分析</w:t>
        </w:r>
        <w:r>
          <w:tab/>
        </w:r>
        <w:r>
          <w:fldChar w:fldCharType="begin"/>
        </w:r>
        <w:r>
          <w:instrText xml:space="preserve"> PAGEREF _Toc21589 \h </w:instrText>
        </w:r>
        <w:r>
          <w:fldChar w:fldCharType="separate"/>
        </w:r>
        <w:r>
          <w:t>32</w:t>
        </w:r>
        <w:r>
          <w:fldChar w:fldCharType="end"/>
        </w:r>
      </w:hyperlink>
    </w:p>
    <w:p>
      <w:pPr>
        <w:pStyle w:val="TOC2"/>
        <w:tabs>
          <w:tab w:val="right" w:leader="dot" w:pos="8306"/>
        </w:tabs>
      </w:pPr>
      <w:hyperlink w:anchor="_Toc15099" w:history="1">
        <w:r>
          <w:rPr>
            <w:rFonts w:ascii="仿宋" w:eastAsia="仿宋" w:hAnsi="仿宋" w:cs="仿宋" w:hint="eastAsia"/>
            <w:lang w:eastAsia="zh-CN"/>
          </w:rPr>
          <w:t>(一)、建设区域环境质量现状</w:t>
        </w:r>
        <w:r>
          <w:tab/>
        </w:r>
        <w:r>
          <w:fldChar w:fldCharType="begin"/>
        </w:r>
        <w:r>
          <w:instrText xml:space="preserve"> PAGEREF _Toc15099 \h </w:instrText>
        </w:r>
        <w:r>
          <w:fldChar w:fldCharType="separate"/>
        </w:r>
        <w:r>
          <w:t>32</w:t>
        </w:r>
        <w:r>
          <w:fldChar w:fldCharType="end"/>
        </w:r>
      </w:hyperlink>
    </w:p>
    <w:p>
      <w:pPr>
        <w:pStyle w:val="TOC2"/>
        <w:tabs>
          <w:tab w:val="right" w:leader="dot" w:pos="8306"/>
        </w:tabs>
      </w:pPr>
      <w:hyperlink w:anchor="_Toc5705" w:history="1">
        <w:r>
          <w:rPr>
            <w:rFonts w:ascii="仿宋" w:eastAsia="仿宋" w:hAnsi="仿宋" w:cs="仿宋" w:hint="eastAsia"/>
            <w:lang w:eastAsia="zh-CN"/>
          </w:rPr>
          <w:t>(二)、建设期环境保护</w:t>
        </w:r>
        <w:r>
          <w:tab/>
        </w:r>
        <w:r>
          <w:fldChar w:fldCharType="begin"/>
        </w:r>
        <w:r>
          <w:instrText xml:space="preserve"> PAGEREF _Toc5705 \h </w:instrText>
        </w:r>
        <w:r>
          <w:fldChar w:fldCharType="separate"/>
        </w:r>
        <w:r>
          <w:t>33</w:t>
        </w:r>
        <w:r>
          <w:fldChar w:fldCharType="end"/>
        </w:r>
      </w:hyperlink>
    </w:p>
    <w:p>
      <w:pPr>
        <w:pStyle w:val="TOC2"/>
        <w:tabs>
          <w:tab w:val="right" w:leader="dot" w:pos="8306"/>
        </w:tabs>
      </w:pPr>
      <w:hyperlink w:anchor="_Toc83" w:history="1">
        <w:r>
          <w:rPr>
            <w:rFonts w:ascii="仿宋" w:eastAsia="仿宋" w:hAnsi="仿宋" w:cs="仿宋" w:hint="eastAsia"/>
            <w:lang w:eastAsia="zh-CN"/>
          </w:rPr>
          <w:t>(三)、运营期环境保护</w:t>
        </w:r>
        <w:r>
          <w:tab/>
        </w:r>
        <w:r>
          <w:fldChar w:fldCharType="begin"/>
        </w:r>
        <w:r>
          <w:instrText xml:space="preserve"> PAGEREF _Toc83 \h </w:instrText>
        </w:r>
        <w:r>
          <w:fldChar w:fldCharType="separate"/>
        </w:r>
        <w:r>
          <w:t>35</w:t>
        </w:r>
        <w:r>
          <w:fldChar w:fldCharType="end"/>
        </w:r>
      </w:hyperlink>
    </w:p>
    <w:p>
      <w:pPr>
        <w:pStyle w:val="TOC2"/>
        <w:tabs>
          <w:tab w:val="right" w:leader="dot" w:pos="8306"/>
        </w:tabs>
      </w:pPr>
      <w:hyperlink w:anchor="_Toc4425" w:history="1">
        <w:r>
          <w:rPr>
            <w:rFonts w:ascii="仿宋" w:eastAsia="仿宋" w:hAnsi="仿宋" w:cs="仿宋" w:hint="eastAsia"/>
            <w:lang w:eastAsia="zh-CN"/>
          </w:rPr>
          <w:t>(四)、教学仪器项目建设对区域经济的影响</w:t>
        </w:r>
        <w:r>
          <w:tab/>
        </w:r>
        <w:r>
          <w:fldChar w:fldCharType="begin"/>
        </w:r>
        <w:r>
          <w:instrText xml:space="preserve"> PAGEREF _Toc4425 \h </w:instrText>
        </w:r>
        <w:r>
          <w:fldChar w:fldCharType="separate"/>
        </w:r>
        <w:r>
          <w:t>36</w:t>
        </w:r>
        <w:r>
          <w:fldChar w:fldCharType="end"/>
        </w:r>
      </w:hyperlink>
    </w:p>
    <w:p>
      <w:pPr>
        <w:pStyle w:val="TOC2"/>
        <w:tabs>
          <w:tab w:val="right" w:leader="dot" w:pos="8306"/>
        </w:tabs>
      </w:pPr>
      <w:hyperlink w:anchor="_Toc26713" w:history="1">
        <w:r>
          <w:rPr>
            <w:rFonts w:ascii="仿宋" w:eastAsia="仿宋" w:hAnsi="仿宋" w:cs="仿宋" w:hint="eastAsia"/>
            <w:lang w:eastAsia="zh-CN"/>
          </w:rPr>
          <w:t>(五)、废弃物处理</w:t>
        </w:r>
        <w:r>
          <w:tab/>
        </w:r>
        <w:r>
          <w:fldChar w:fldCharType="begin"/>
        </w:r>
        <w:r>
          <w:instrText xml:space="preserve"> PAGEREF _Toc26713 \h </w:instrText>
        </w:r>
        <w:r>
          <w:fldChar w:fldCharType="separate"/>
        </w:r>
        <w:r>
          <w:t>38</w:t>
        </w:r>
        <w:r>
          <w:fldChar w:fldCharType="end"/>
        </w:r>
      </w:hyperlink>
    </w:p>
    <w:p>
      <w:pPr>
        <w:pStyle w:val="TOC2"/>
        <w:tabs>
          <w:tab w:val="right" w:leader="dot" w:pos="8306"/>
        </w:tabs>
      </w:pPr>
      <w:hyperlink w:anchor="_Toc8127" w:history="1">
        <w:r>
          <w:rPr>
            <w:rFonts w:ascii="仿宋" w:eastAsia="仿宋" w:hAnsi="仿宋" w:cs="仿宋" w:hint="eastAsia"/>
            <w:lang w:eastAsia="zh-CN"/>
          </w:rPr>
          <w:t>(六)、特殊环境影响分析</w:t>
        </w:r>
        <w:r>
          <w:tab/>
        </w:r>
        <w:r>
          <w:fldChar w:fldCharType="begin"/>
        </w:r>
        <w:r>
          <w:instrText xml:space="preserve"> PAGEREF _Toc8127 \h </w:instrText>
        </w:r>
        <w:r>
          <w:fldChar w:fldCharType="separate"/>
        </w:r>
        <w:r>
          <w:t>39</w:t>
        </w:r>
        <w:r>
          <w:fldChar w:fldCharType="end"/>
        </w:r>
      </w:hyperlink>
    </w:p>
    <w:p>
      <w:pPr>
        <w:pStyle w:val="TOC2"/>
        <w:tabs>
          <w:tab w:val="right" w:leader="dot" w:pos="8306"/>
        </w:tabs>
      </w:pPr>
      <w:hyperlink w:anchor="_Toc29823" w:history="1">
        <w:r>
          <w:rPr>
            <w:rFonts w:ascii="仿宋" w:eastAsia="仿宋" w:hAnsi="仿宋" w:cs="仿宋" w:hint="eastAsia"/>
            <w:lang w:eastAsia="zh-CN"/>
          </w:rPr>
          <w:t>(七)、清洁生产</w:t>
        </w:r>
        <w:r>
          <w:tab/>
        </w:r>
        <w:r>
          <w:fldChar w:fldCharType="begin"/>
        </w:r>
        <w:r>
          <w:instrText xml:space="preserve"> PAGEREF _Toc29823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43" w:history="1">
        <w:r>
          <w:rPr>
            <w:rFonts w:ascii="仿宋" w:eastAsia="仿宋" w:hAnsi="仿宋" w:cs="仿宋" w:hint="eastAsia"/>
            <w:lang w:eastAsia="zh-CN"/>
          </w:rPr>
          <w:t>(八)、环境保护综合评价</w:t>
        </w:r>
        <w:r>
          <w:tab/>
        </w:r>
        <w:r>
          <w:fldChar w:fldCharType="begin"/>
        </w:r>
        <w:r>
          <w:instrText xml:space="preserve"> PAGEREF _Toc13143 \h </w:instrText>
        </w:r>
        <w:r>
          <w:fldChar w:fldCharType="separate"/>
        </w:r>
        <w:r>
          <w:t>41</w:t>
        </w:r>
        <w:r>
          <w:fldChar w:fldCharType="end"/>
        </w:r>
      </w:hyperlink>
    </w:p>
    <w:p>
      <w:pPr>
        <w:pStyle w:val="TOC1"/>
        <w:tabs>
          <w:tab w:val="right" w:leader="dot" w:pos="8306"/>
        </w:tabs>
      </w:pPr>
      <w:hyperlink w:anchor="_Toc30135" w:history="1">
        <w:r>
          <w:rPr>
            <w:rFonts w:ascii="仿宋" w:eastAsia="仿宋" w:hAnsi="仿宋" w:cs="仿宋" w:hint="eastAsia"/>
            <w:lang w:eastAsia="zh-CN"/>
          </w:rPr>
          <w:t>十、教学仪器项目技术管理</w:t>
        </w:r>
        <w:r>
          <w:tab/>
        </w:r>
        <w:r>
          <w:fldChar w:fldCharType="begin"/>
        </w:r>
        <w:r>
          <w:instrText xml:space="preserve"> PAGEREF _Toc30135 \h </w:instrText>
        </w:r>
        <w:r>
          <w:fldChar w:fldCharType="separate"/>
        </w:r>
        <w:r>
          <w:t>43</w:t>
        </w:r>
        <w:r>
          <w:fldChar w:fldCharType="end"/>
        </w:r>
      </w:hyperlink>
    </w:p>
    <w:p>
      <w:pPr>
        <w:pStyle w:val="TOC2"/>
        <w:tabs>
          <w:tab w:val="right" w:leader="dot" w:pos="8306"/>
        </w:tabs>
      </w:pPr>
      <w:hyperlink w:anchor="_Toc20300" w:history="1">
        <w:r>
          <w:rPr>
            <w:rFonts w:ascii="仿宋" w:eastAsia="仿宋" w:hAnsi="仿宋" w:cs="仿宋" w:hint="eastAsia"/>
            <w:lang w:eastAsia="zh-CN"/>
          </w:rPr>
          <w:t>(一)、技术方案选用方向</w:t>
        </w:r>
        <w:r>
          <w:tab/>
        </w:r>
        <w:r>
          <w:fldChar w:fldCharType="begin"/>
        </w:r>
        <w:r>
          <w:instrText xml:space="preserve"> PAGEREF _Toc20300 \h </w:instrText>
        </w:r>
        <w:r>
          <w:fldChar w:fldCharType="separate"/>
        </w:r>
        <w:r>
          <w:t>43</w:t>
        </w:r>
        <w:r>
          <w:fldChar w:fldCharType="end"/>
        </w:r>
      </w:hyperlink>
    </w:p>
    <w:p>
      <w:pPr>
        <w:pStyle w:val="TOC2"/>
        <w:tabs>
          <w:tab w:val="right" w:leader="dot" w:pos="8306"/>
        </w:tabs>
      </w:pPr>
      <w:hyperlink w:anchor="_Toc18460" w:history="1">
        <w:r>
          <w:rPr>
            <w:rFonts w:ascii="仿宋" w:eastAsia="仿宋" w:hAnsi="仿宋" w:cs="仿宋" w:hint="eastAsia"/>
            <w:lang w:eastAsia="zh-CN"/>
          </w:rPr>
          <w:t>(二)、工艺技术方案选用原则</w:t>
        </w:r>
        <w:r>
          <w:tab/>
        </w:r>
        <w:r>
          <w:fldChar w:fldCharType="begin"/>
        </w:r>
        <w:r>
          <w:instrText xml:space="preserve"> PAGEREF _Toc18460 \h </w:instrText>
        </w:r>
        <w:r>
          <w:fldChar w:fldCharType="separate"/>
        </w:r>
        <w:r>
          <w:t>44</w:t>
        </w:r>
        <w:r>
          <w:fldChar w:fldCharType="end"/>
        </w:r>
      </w:hyperlink>
    </w:p>
    <w:p>
      <w:pPr>
        <w:pStyle w:val="TOC2"/>
        <w:tabs>
          <w:tab w:val="right" w:leader="dot" w:pos="8306"/>
        </w:tabs>
      </w:pPr>
      <w:hyperlink w:anchor="_Toc22005" w:history="1">
        <w:r>
          <w:rPr>
            <w:rFonts w:ascii="仿宋" w:eastAsia="仿宋" w:hAnsi="仿宋" w:cs="仿宋" w:hint="eastAsia"/>
            <w:lang w:eastAsia="zh-CN"/>
          </w:rPr>
          <w:t>(三)、工艺技术方案要求</w:t>
        </w:r>
        <w:r>
          <w:tab/>
        </w:r>
        <w:r>
          <w:fldChar w:fldCharType="begin"/>
        </w:r>
        <w:r>
          <w:instrText xml:space="preserve"> PAGEREF _Toc22005 \h </w:instrText>
        </w:r>
        <w:r>
          <w:fldChar w:fldCharType="separate"/>
        </w:r>
        <w:r>
          <w:t>46</w:t>
        </w:r>
        <w:r>
          <w:fldChar w:fldCharType="end"/>
        </w:r>
      </w:hyperlink>
    </w:p>
    <w:p>
      <w:pPr>
        <w:pStyle w:val="TOC1"/>
        <w:tabs>
          <w:tab w:val="right" w:leader="dot" w:pos="8306"/>
        </w:tabs>
      </w:pPr>
      <w:hyperlink w:anchor="_Toc26819" w:history="1">
        <w:r>
          <w:rPr>
            <w:rFonts w:ascii="仿宋" w:eastAsia="仿宋" w:hAnsi="仿宋" w:cs="仿宋" w:hint="eastAsia"/>
            <w:lang w:eastAsia="zh-CN"/>
          </w:rPr>
          <w:t>十一、教学仪器项目创新与研发</w:t>
        </w:r>
        <w:r>
          <w:tab/>
        </w:r>
        <w:r>
          <w:fldChar w:fldCharType="begin"/>
        </w:r>
        <w:r>
          <w:instrText xml:space="preserve"> PAGEREF _Toc26819 \h </w:instrText>
        </w:r>
        <w:r>
          <w:fldChar w:fldCharType="separate"/>
        </w:r>
        <w:r>
          <w:t>49</w:t>
        </w:r>
        <w:r>
          <w:fldChar w:fldCharType="end"/>
        </w:r>
      </w:hyperlink>
    </w:p>
    <w:p>
      <w:pPr>
        <w:pStyle w:val="TOC2"/>
        <w:tabs>
          <w:tab w:val="right" w:leader="dot" w:pos="8306"/>
        </w:tabs>
      </w:pPr>
      <w:hyperlink w:anchor="_Toc19389" w:history="1">
        <w:r>
          <w:rPr>
            <w:rFonts w:ascii="仿宋" w:eastAsia="仿宋" w:hAnsi="仿宋" w:cs="仿宋" w:hint="eastAsia"/>
            <w:lang w:eastAsia="zh-CN"/>
          </w:rPr>
          <w:t>(一)、创新策略与方向</w:t>
        </w:r>
        <w:r>
          <w:tab/>
        </w:r>
        <w:r>
          <w:fldChar w:fldCharType="begin"/>
        </w:r>
        <w:r>
          <w:instrText xml:space="preserve"> PAGEREF _Toc19389 \h </w:instrText>
        </w:r>
        <w:r>
          <w:fldChar w:fldCharType="separate"/>
        </w:r>
        <w:r>
          <w:t>49</w:t>
        </w:r>
        <w:r>
          <w:fldChar w:fldCharType="end"/>
        </w:r>
      </w:hyperlink>
    </w:p>
    <w:p>
      <w:pPr>
        <w:pStyle w:val="TOC2"/>
        <w:tabs>
          <w:tab w:val="right" w:leader="dot" w:pos="8306"/>
        </w:tabs>
      </w:pPr>
      <w:hyperlink w:anchor="_Toc8018" w:history="1">
        <w:r>
          <w:rPr>
            <w:rFonts w:ascii="仿宋" w:eastAsia="仿宋" w:hAnsi="仿宋" w:cs="仿宋" w:hint="eastAsia"/>
            <w:lang w:eastAsia="zh-CN"/>
          </w:rPr>
          <w:t>(二)、研发规划与投入</w:t>
        </w:r>
        <w:r>
          <w:tab/>
        </w:r>
        <w:r>
          <w:fldChar w:fldCharType="begin"/>
        </w:r>
        <w:r>
          <w:instrText xml:space="preserve"> PAGEREF _Toc8018 \h </w:instrText>
        </w:r>
        <w:r>
          <w:fldChar w:fldCharType="separate"/>
        </w:r>
        <w:r>
          <w:t>50</w:t>
        </w:r>
        <w:r>
          <w:fldChar w:fldCharType="end"/>
        </w:r>
      </w:hyperlink>
    </w:p>
    <w:p>
      <w:pPr>
        <w:pStyle w:val="TOC1"/>
        <w:tabs>
          <w:tab w:val="right" w:leader="dot" w:pos="8306"/>
        </w:tabs>
      </w:pPr>
      <w:hyperlink w:anchor="_Toc759" w:history="1">
        <w:r>
          <w:rPr>
            <w:rFonts w:ascii="仿宋" w:eastAsia="仿宋" w:hAnsi="仿宋" w:cs="仿宋" w:hint="eastAsia"/>
            <w:lang w:eastAsia="zh-CN"/>
          </w:rPr>
          <w:t>十二、教学仪器项目风险管理</w:t>
        </w:r>
        <w:r>
          <w:tab/>
        </w:r>
        <w:r>
          <w:fldChar w:fldCharType="begin"/>
        </w:r>
        <w:r>
          <w:instrText xml:space="preserve"> PAGEREF _Toc759 \h </w:instrText>
        </w:r>
        <w:r>
          <w:fldChar w:fldCharType="separate"/>
        </w:r>
        <w:r>
          <w:t>52</w:t>
        </w:r>
        <w:r>
          <w:fldChar w:fldCharType="end"/>
        </w:r>
      </w:hyperlink>
    </w:p>
    <w:p>
      <w:pPr>
        <w:pStyle w:val="TOC2"/>
        <w:tabs>
          <w:tab w:val="right" w:leader="dot" w:pos="8306"/>
        </w:tabs>
      </w:pPr>
      <w:hyperlink w:anchor="_Toc270" w:history="1">
        <w:r>
          <w:rPr>
            <w:rFonts w:ascii="仿宋" w:eastAsia="仿宋" w:hAnsi="仿宋" w:cs="仿宋" w:hint="eastAsia"/>
            <w:lang w:eastAsia="zh-CN"/>
          </w:rPr>
          <w:t>(一)、风险识别与评估</w:t>
        </w:r>
        <w:r>
          <w:tab/>
        </w:r>
        <w:r>
          <w:fldChar w:fldCharType="begin"/>
        </w:r>
        <w:r>
          <w:instrText xml:space="preserve"> PAGEREF _Toc270 \h </w:instrText>
        </w:r>
        <w:r>
          <w:fldChar w:fldCharType="separate"/>
        </w:r>
        <w:r>
          <w:t>52</w:t>
        </w:r>
        <w:r>
          <w:fldChar w:fldCharType="end"/>
        </w:r>
      </w:hyperlink>
    </w:p>
    <w:p>
      <w:pPr>
        <w:pStyle w:val="TOC2"/>
        <w:tabs>
          <w:tab w:val="right" w:leader="dot" w:pos="8306"/>
        </w:tabs>
      </w:pPr>
      <w:hyperlink w:anchor="_Toc32550" w:history="1">
        <w:r>
          <w:rPr>
            <w:rFonts w:ascii="仿宋" w:eastAsia="仿宋" w:hAnsi="仿宋" w:cs="仿宋" w:hint="eastAsia"/>
            <w:lang w:eastAsia="zh-CN"/>
          </w:rPr>
          <w:t>(二)、风险应对策略</w:t>
        </w:r>
        <w:r>
          <w:tab/>
        </w:r>
        <w:r>
          <w:fldChar w:fldCharType="begin"/>
        </w:r>
        <w:r>
          <w:instrText xml:space="preserve"> PAGEREF _Toc32550 \h </w:instrText>
        </w:r>
        <w:r>
          <w:fldChar w:fldCharType="separate"/>
        </w:r>
        <w:r>
          <w:t>53</w:t>
        </w:r>
        <w:r>
          <w:fldChar w:fldCharType="end"/>
        </w:r>
      </w:hyperlink>
    </w:p>
    <w:p>
      <w:pPr>
        <w:pStyle w:val="TOC2"/>
        <w:tabs>
          <w:tab w:val="right" w:leader="dot" w:pos="8306"/>
        </w:tabs>
      </w:pPr>
      <w:hyperlink w:anchor="_Toc373" w:history="1">
        <w:r>
          <w:rPr>
            <w:rFonts w:ascii="仿宋" w:eastAsia="仿宋" w:hAnsi="仿宋" w:cs="仿宋" w:hint="eastAsia"/>
            <w:lang w:eastAsia="zh-CN"/>
          </w:rPr>
          <w:t>(三)、风险监控与控制</w:t>
        </w:r>
        <w:r>
          <w:tab/>
        </w:r>
        <w:r>
          <w:fldChar w:fldCharType="begin"/>
        </w:r>
        <w:r>
          <w:instrText xml:space="preserve"> PAGEREF _Toc373 \h </w:instrText>
        </w:r>
        <w:r>
          <w:fldChar w:fldCharType="separate"/>
        </w:r>
        <w:r>
          <w:t>55</w:t>
        </w:r>
        <w:r>
          <w:fldChar w:fldCharType="end"/>
        </w:r>
      </w:hyperlink>
    </w:p>
    <w:p>
      <w:pPr>
        <w:pStyle w:val="TOC1"/>
        <w:tabs>
          <w:tab w:val="right" w:leader="dot" w:pos="8306"/>
        </w:tabs>
      </w:pPr>
      <w:hyperlink w:anchor="_Toc5042" w:history="1">
        <w:r>
          <w:rPr>
            <w:rFonts w:ascii="仿宋" w:eastAsia="仿宋" w:hAnsi="仿宋" w:cs="仿宋" w:hint="eastAsia"/>
            <w:lang w:eastAsia="zh-CN"/>
          </w:rPr>
          <w:t>十三、教学仪器项目变更管理</w:t>
        </w:r>
        <w:r>
          <w:tab/>
        </w:r>
        <w:r>
          <w:fldChar w:fldCharType="begin"/>
        </w:r>
        <w:r>
          <w:instrText xml:space="preserve"> PAGEREF _Toc5042 \h </w:instrText>
        </w:r>
        <w:r>
          <w:fldChar w:fldCharType="separate"/>
        </w:r>
        <w:r>
          <w:t>56</w:t>
        </w:r>
        <w:r>
          <w:fldChar w:fldCharType="end"/>
        </w:r>
      </w:hyperlink>
    </w:p>
    <w:p>
      <w:pPr>
        <w:pStyle w:val="TOC2"/>
        <w:tabs>
          <w:tab w:val="right" w:leader="dot" w:pos="8306"/>
        </w:tabs>
      </w:pPr>
      <w:hyperlink w:anchor="_Toc9386" w:history="1">
        <w:r>
          <w:rPr>
            <w:rFonts w:ascii="仿宋" w:eastAsia="仿宋" w:hAnsi="仿宋" w:cs="仿宋" w:hint="eastAsia"/>
            <w:lang w:eastAsia="zh-CN"/>
          </w:rPr>
          <w:t>(一)、变更申请与评估</w:t>
        </w:r>
        <w:r>
          <w:tab/>
        </w:r>
        <w:r>
          <w:fldChar w:fldCharType="begin"/>
        </w:r>
        <w:r>
          <w:instrText xml:space="preserve"> PAGEREF _Toc9386 \h </w:instrText>
        </w:r>
        <w:r>
          <w:fldChar w:fldCharType="separate"/>
        </w:r>
        <w:r>
          <w:t>56</w:t>
        </w:r>
        <w:r>
          <w:fldChar w:fldCharType="end"/>
        </w:r>
      </w:hyperlink>
    </w:p>
    <w:p>
      <w:pPr>
        <w:pStyle w:val="TOC2"/>
        <w:tabs>
          <w:tab w:val="right" w:leader="dot" w:pos="8306"/>
        </w:tabs>
      </w:pPr>
      <w:hyperlink w:anchor="_Toc8486" w:history="1">
        <w:r>
          <w:rPr>
            <w:rFonts w:ascii="仿宋" w:eastAsia="仿宋" w:hAnsi="仿宋" w:cs="仿宋" w:hint="eastAsia"/>
            <w:lang w:eastAsia="zh-CN"/>
          </w:rPr>
          <w:t>(二)、变更实施与控制</w:t>
        </w:r>
        <w:r>
          <w:tab/>
        </w:r>
        <w:r>
          <w:fldChar w:fldCharType="begin"/>
        </w:r>
        <w:r>
          <w:instrText xml:space="preserve"> PAGEREF _Toc8486 \h </w:instrText>
        </w:r>
        <w:r>
          <w:fldChar w:fldCharType="separate"/>
        </w:r>
        <w:r>
          <w:t>56</w:t>
        </w:r>
        <w:r>
          <w:fldChar w:fldCharType="end"/>
        </w:r>
      </w:hyperlink>
    </w:p>
    <w:p>
      <w:pPr>
        <w:pStyle w:val="TOC1"/>
        <w:tabs>
          <w:tab w:val="right" w:leader="dot" w:pos="8306"/>
        </w:tabs>
      </w:pPr>
      <w:hyperlink w:anchor="_Toc19000" w:history="1">
        <w:r>
          <w:rPr>
            <w:rFonts w:ascii="仿宋" w:eastAsia="仿宋" w:hAnsi="仿宋" w:cs="仿宋" w:hint="eastAsia"/>
            <w:lang w:eastAsia="zh-CN"/>
          </w:rPr>
          <w:t>十四、利益相关者分析与沟通计划</w:t>
        </w:r>
        <w:r>
          <w:tab/>
        </w:r>
        <w:r>
          <w:fldChar w:fldCharType="begin"/>
        </w:r>
        <w:r>
          <w:instrText xml:space="preserve"> PAGEREF _Toc19000 \h </w:instrText>
        </w:r>
        <w:r>
          <w:fldChar w:fldCharType="separate"/>
        </w:r>
        <w:r>
          <w:t>57</w:t>
        </w:r>
        <w:r>
          <w:fldChar w:fldCharType="end"/>
        </w:r>
      </w:hyperlink>
    </w:p>
    <w:p>
      <w:pPr>
        <w:pStyle w:val="TOC2"/>
        <w:tabs>
          <w:tab w:val="right" w:leader="dot" w:pos="8306"/>
        </w:tabs>
      </w:pPr>
      <w:hyperlink w:anchor="_Toc11618" w:history="1">
        <w:r>
          <w:rPr>
            <w:rFonts w:ascii="仿宋" w:eastAsia="仿宋" w:hAnsi="仿宋" w:cs="仿宋" w:hint="eastAsia"/>
            <w:lang w:eastAsia="zh-CN"/>
          </w:rPr>
          <w:t>(一)、利益相关者分析</w:t>
        </w:r>
        <w:r>
          <w:tab/>
        </w:r>
        <w:r>
          <w:fldChar w:fldCharType="begin"/>
        </w:r>
        <w:r>
          <w:instrText xml:space="preserve"> PAGEREF _Toc11618 \h </w:instrText>
        </w:r>
        <w:r>
          <w:fldChar w:fldCharType="separate"/>
        </w:r>
        <w:r>
          <w:t>57</w:t>
        </w:r>
        <w:r>
          <w:fldChar w:fldCharType="end"/>
        </w:r>
      </w:hyperlink>
    </w:p>
    <w:p>
      <w:pPr>
        <w:pStyle w:val="TOC2"/>
        <w:tabs>
          <w:tab w:val="right" w:leader="dot" w:pos="8306"/>
        </w:tabs>
      </w:pPr>
      <w:hyperlink w:anchor="_Toc31479" w:history="1">
        <w:r>
          <w:rPr>
            <w:rFonts w:ascii="仿宋" w:eastAsia="仿宋" w:hAnsi="仿宋" w:cs="仿宋" w:hint="eastAsia"/>
            <w:lang w:eastAsia="zh-CN"/>
          </w:rPr>
          <w:t>(二)、沟通计划</w:t>
        </w:r>
        <w:r>
          <w:tab/>
        </w:r>
        <w:r>
          <w:fldChar w:fldCharType="begin"/>
        </w:r>
        <w:r>
          <w:instrText xml:space="preserve"> PAGEREF _Toc31479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05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9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技术管理特点体现在其创新导向。通过引入最先进的技术趋势和解决方案，教学仪器项目致力于提升科技含量、提高质量和效率水平。这意味着我们将采用最新的工具和方法，确保教学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教学仪器项目技术管理的显著特征。通过整合不同领域的技术资源，我们实现了跨学科的协同工作。这有助于优化技术架构，提高整体效能。此外，整合性策略还促进了不同技术团队之间的紧密沟通和高效合作，确保教学仪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教学仪器项目所采用的技术。通过不断优化技术方案，教学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教学仪器项目团队将在教学仪器项目初期识别可能的技术风险，并采取相应的预防和应对措施。通过建立健全的风险评估机制，教学仪器项目能够在实施过程中及时发现并解决潜在的技术问题，保障教学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教学仪器项目中，技术将成为教学仪器项目成功的有力支持。这一深度剖析揭示了技术管理在教学仪器项目实施中的关键作用，为教学仪器项目的技术基础奠定了坚实的基础。</w:t>
      </w:r>
    </w:p>
    <w:p>
      <w:pPr>
        <w:pStyle w:val="Heading2"/>
        <w:ind w:firstLine="560" w:firstLineChars="200"/>
        <w:rPr>
          <w:rFonts w:ascii="仿宋" w:eastAsia="仿宋" w:hAnsi="仿宋" w:cs="仿宋" w:hint="eastAsia"/>
          <w:sz w:val="28"/>
          <w:lang w:eastAsia="zh-CN"/>
        </w:rPr>
      </w:pPr>
      <w:bookmarkStart w:id="4" w:name="_Toc32317"/>
      <w:r>
        <w:rPr>
          <w:rFonts w:ascii="仿宋" w:eastAsia="仿宋" w:hAnsi="仿宋" w:cs="仿宋" w:hint="eastAsia"/>
          <w:sz w:val="28"/>
          <w:lang w:eastAsia="zh-CN"/>
        </w:rPr>
        <w:t>(二)、教学仪器项目工艺技术设计方案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教学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教学仪器项目将严格按照相关行业规范要求进行组织。通过有效控制产品质量，教学仪器项目将致力于为顾客提供优质的教学仪器项目产品和良好的服务。这体现了教学仪器项目对于生产活动合规性和质量标准的高度重视，为教学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教学仪器项目注重生态效益和清洁生产原则。教学仪器项目建设将紧密结合地方特色经济发展，与社会经济发展规划和区域环境保护规划方案相协调一致。通过与当地区域自然生态系统的结合，教学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教学仪器项目产品具有多样化的客户需求和个性化的特点。因此，教学仪器项目产品规格品种多样，且单批生产数量较小。为满足这一特点，教学仪器项目承办单位将建设先进的柔性制造生产线。通过广泛应用柔性制造技术，教学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教学仪器项目采用的技术具有较高的技术含量和自动化水平，处于国内先进水平。这一技术选用不仅体现了对生产效率、质量和环境友好性的高标准要求，同时为教学仪器项目的可持续发展奠定了坚实的基础。</w:t>
      </w:r>
    </w:p>
    <w:p>
      <w:pPr>
        <w:pStyle w:val="Heading2"/>
        <w:ind w:firstLine="560" w:firstLineChars="200"/>
        <w:rPr>
          <w:rFonts w:ascii="仿宋" w:eastAsia="仿宋" w:hAnsi="仿宋" w:cs="仿宋" w:hint="eastAsia"/>
          <w:sz w:val="28"/>
          <w:lang w:eastAsia="zh-CN"/>
        </w:rPr>
      </w:pPr>
      <w:bookmarkStart w:id="5" w:name="_Toc1636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为确保教学仪器项目的高效生产和技术实施，我们制定了一套精心设计的设备选型方案，以满足教学仪器项目生产、质量和环保的要求。该方案的主要特点如下：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教学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针对教学仪器项目产品的多样性和小批量生产的特点，我们将建设柔性制造生产线。通过在设备选型中考虑柔性制造技术，可以灵活应对不同产品规格和生产需求，实现生产线的高度灵活性和适应性。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84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985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教学仪器项目的主要产品是XXXX，预计年产值为XXX万元。这一产品在市场中占据着重要的地位，其广泛的应用范围使得该教学仪器项目的市场前景非常广阔。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教学仪器项目的xxx产品作为重要的原材料之一，将在多个领域发挥关键作用。其在建筑、交通、能源等方面的广泛应用将为整个产业链提供强大的支持，形成产业协同效应。教学仪器项目的年产值XXX万XXX万XXX万万元不仅反映了其在市场上的巨大潜力，更预示着它对国民经济的积极贡献。这种关联度高、涉及面广的产业关系，使得该教学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411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总征地面积为XXXX平方米，相当于约XX.XX亩，其中净用地面积为XXXX平方米，红线范围内相当于约XX.XX亩。这一用地规模充分考虑了教学仪器项目的建设需求，保障了教学仪器项目在合适的空间内得以充分发展。教学仪器项目规划的总建筑面积为XXXX平方米，其中主体工程建设占XXXX平方米，计容建筑面积达XXXX平方米。预计建筑工程的投资将达到XXXX万元，为教学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计划购置的设备共计XXXX台（套），设备购置费用为XXXX万元。这一设备购置计划充分考虑到教学仪器项目的生产需求和技术要求，确保了教学仪器项目在生产运营中具备先进的技术装备和高效的生产能力。设备的合理配置将为教学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教学仪器项目计划总投资为XXXX万元，预计年实现营业收入为XXXX万元。这一产能规模的设定旨在确保教学仪器项目能够在投资与回报之间取得平衡，实现长期可持续的发展。教学仪器项目的总投资充分考虑到各个方面的需求，包括用地建设、设备购置等多个环节，以确保教学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468"/>
      <w:r>
        <w:rPr>
          <w:rFonts w:ascii="仿宋" w:eastAsia="仿宋" w:hAnsi="仿宋" w:cs="仿宋" w:hint="eastAsia"/>
          <w:sz w:val="28"/>
          <w:lang w:eastAsia="zh-CN"/>
        </w:rPr>
        <w:t>三、教学仪器项目概论</w:t>
      </w:r>
      <w:bookmarkEnd w:id="9"/>
    </w:p>
    <w:p>
      <w:pPr>
        <w:pStyle w:val="Heading2"/>
        <w:rPr>
          <w:rFonts w:ascii="仿宋" w:eastAsia="仿宋" w:hAnsi="仿宋" w:cs="仿宋" w:hint="eastAsia"/>
          <w:lang w:eastAsia="zh-CN"/>
        </w:rPr>
      </w:pPr>
      <w:bookmarkStart w:id="10" w:name="_Toc28589"/>
      <w:r>
        <w:rPr>
          <w:rFonts w:ascii="仿宋" w:eastAsia="仿宋" w:hAnsi="仿宋" w:cs="仿宋" w:hint="eastAsia"/>
          <w:lang w:eastAsia="zh-CN"/>
        </w:rPr>
        <w:t>(一)、教学仪器项目概况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起源追溯至对市场的深入洞察。市场的不断演变与变革为教学仪器项目提供了难得的机遇。当前市场存在的需求缺口和变革的大环境共同构成了教学仪器项目的背景。这个教学仪器项目旨在充分利用市场机遇，填补行业中尚未满足的需求，为客户提供全新的解决方案。市场的变革和需求的增长使得这个教学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教学仪器项目名称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正式命名为教学仪器。这个名称不仅仅是一个标识，更代表了教学仪器项目的核心理念和愿景。它蕴含着教学仪器项目所要解决问题的关键字，具有强烈的表达和辨识度，为教学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教学仪器项目目标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核心目标是提供一种全新、高效的解决方案，满足客户日益增长的需求。教学仪器项目追求的不仅仅是满足市场需求，更是在市场中获得卓越的竞争优势。通过不断提升产品或服务的质量和创新水平，教学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教学仪器项目范围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全面涵盖了产品研发、制造、市场推广和售后服务，确保从产品设计到最终用户体验的全方位关注。这一全面的教学仪器项目范围是为了确保教学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教学仪器项目时间表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教学仪器项目计划在未来18个月内完成，包括研发、测试、市场试点和正式推出等不同阶段。这个时间表的合理设计是为了确保教学仪器项目各个阶段的顺利推进，以便按时交付高质量的成果。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教学仪器项目预算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教学仪器项目总预算估算为XX百万美元，主要分配在研发、市场推广、人员培训和运营等方面。这一充足的预算为教学仪器项目提供了充足的资源，确保教学仪器项目在各个方面都能取得优异的表现。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教学仪器项目风险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教学仪器项目可能面临的风险包括市场接受度低、技术难题、竞争激烈等。教学仪器项目团队已经制定了相应的风险应对计划，通过前瞻性的风险管理，确保教学仪器项目在面对不确定性时能够迅速做出应对。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教学仪器项目团队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教学仪器项目汇聚了一支经验丰富、多领域专业素养的核心团队，确保教学仪器项目在各个方面都能拥有高水平的执行力。团队的协同作战是教学仪器项目成功的关键因素之一。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教学仪器项目背景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教学仪器项目的背景根植于市场对更高效、创新产品的渴望，同时也受到科技发展对行业格局的深刻改变的影响。这为教学仪器项目提供了广阔的发展空间和市场需求。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教学仪器项目现状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截至目前，教学仪器项目已完成市场调研和技术验证，取得了初步的成功。这为教学仪器项目在未来的发展奠定了坚实的基础，为更远大的目标打下了坚实的基石。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7253"/>
      <w:r>
        <w:rPr>
          <w:rFonts w:ascii="仿宋" w:eastAsia="仿宋" w:hAnsi="仿宋" w:cs="仿宋" w:hint="eastAsia"/>
          <w:sz w:val="28"/>
          <w:lang w:eastAsia="zh-CN"/>
        </w:rPr>
        <w:t>(二)、教学仪器项目目标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keyword》教学仪器项目首要业务目标是在市场中占据有利地位，实现产品/服务的成功推广和销售。通过不断提升产品质量、创新性，教学仪器项目追求成为行业中的领导者，赢得更多客户的青睐。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在科技迅速发展的时代，教学仪器项目着眼于技术创新。通过持续的研发和技术升级，教学仪器项目旨在推出更具创新性的产品或服务，以满足市场对新鲜、先进解决方案的需求。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为了建立可持续的客户关系，教学仪器项目设定了客户满意度目标。通过提供卓越的产品质量和优质的客户服务，教学仪器项目追求赢得客户的信任和忠诚度，确保他们的满意度达到行业领先水平。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教学仪器项目注重社会责任和可持续发展。通过实施环保、社会责任教学仪器项目，教学仪器项目致力于在经济发展的同时保护环境，促进社会公平，实现可持续经营。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教学仪器项目的团队是实现目标的核心驱动力。因此，教学仪器项目设定了团队发展目标，包括提升团队成员的专业技能、培养领导力，以及搭建协同高效的团队工作氛围。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1796"/>
      <w:r>
        <w:rPr>
          <w:rFonts w:ascii="仿宋" w:eastAsia="仿宋" w:hAnsi="仿宋" w:cs="仿宋" w:hint="eastAsia"/>
          <w:sz w:val="28"/>
          <w:lang w:eastAsia="zh-CN"/>
        </w:rPr>
        <w:t>(三)、教学仪器项目提出的理由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教学仪器项目提出的理由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提出源于对市场机遇的深刻洞察。当前市场中存在的需求缺口和行业发展趋势表明，有巨大的商业机会等待被开发。通过准确捕捉市场机遇，教学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理念基于对技术创新的信仰。通过持续的研发和技术投入，教学仪器项目有望推出更具创新性的产品或服务。在科技飞速发展的当下，教学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提出是为了增强企业的行业竞争力。通过提升产品或服务的质量和独特性，教学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响应了消费者需求的变化。随着社会和科技的不断发展，消费者对产品和服务的需求也在发生变化。通过深入了解并及时回应消费者的新需求，教学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教学仪器项目的提出是企业战略发展规划的一部分。在面对日益激烈的市场竞争和不断变化的商业环境中，教学仪器项目作为企业战略的一环，旨在为企业开辟新的增长领域，巩固企业在行业中的地位。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提出不仅仅是基于商业考量，还注重社会责任。通过推出环保、社会责任等方面的教学仪器项目，教学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教学仪器项目的提出反映了对利益相关者期望的关注。包括客户、员工、投资者等利益相关者在企业发展中都有着各自的期望，教学仪器项目力求在满足这些期望的同时，取得更大的共赢。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9615"/>
      <w:r>
        <w:rPr>
          <w:rFonts w:ascii="仿宋" w:eastAsia="仿宋" w:hAnsi="仿宋" w:cs="仿宋" w:hint="eastAsia"/>
          <w:sz w:val="28"/>
          <w:lang w:eastAsia="zh-CN"/>
        </w:rPr>
        <w:t>(四)、教学仪器项目意义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在实施教学仪器项目的过程中，我们不仅仅是在追逐商业成功，更是为企业和社会的多个层面创造了深远的意义。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首要意义在于提升企业的市场竞争力。通过持续的创新和对产品质量的高标准要求，教学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教学仪器项目的推进将促使行业技术水平的提升。通过引入先进技术和创新性解决方案，教学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教学仪器项目不仅创造了大量就业机会，提高了就业水平，还注重社会责任和环保。通过参与社会公益事业和推动环保教学仪器项目，教学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综合而言，教学仪器项目意义重大，不仅推动了企业的发展，也为行业和社会的进步贡献了积极力量。这是一个全面而深刻的影响，将在未来产生可持续的正面效应。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7960"/>
      <w:r>
        <w:rPr>
          <w:rFonts w:ascii="仿宋" w:eastAsia="仿宋" w:hAnsi="仿宋" w:cs="仿宋" w:hint="eastAsia"/>
          <w:sz w:val="28"/>
          <w:lang w:eastAsia="zh-CN"/>
        </w:rPr>
        <w:t>(五)、教学仪器项目背景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在当今迅猛发展的商业环境中，教学仪器项目的动因根植于对多方面因素的审慎考量。这个教学仪器项目的提出并非孤立的决策，而是对企业所处背景深入思考的产物。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市场的不断演变是教学仪器项目背后的首要原因。科技的迅速发展和全球市场的快速变化使得企业必须灵活应对。教学仪器项目应运而生，旨在通过创新性的解决方案迎合市场的多变需求，赢得竞争中的先机。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竞争的激烈程度也是教学仪器项目背景中不可忽视的一环。企业需要在激烈竞争中脱颖而出，为此，教学仪器项目致力于打破常规，提供独特的价值主张，以吸引客户并确保市场份额的增长。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技术的迅速发展为企业带来了机遇与挑战。作为教学仪器项目启动的背景之一，对新兴技术的应用将有助于提升企业的技术水平，使其在不断演进的商业环境中保持竞争优势。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此外，社会对企业责任的期望也在逐渐升高。教学仪器项目充分融入了社会责任的理念，通过可持续经营和社会公益教学仪器项目，企图为社会贡献一份力量，在商业成功的同时关注社会价值。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6095"/>
      <w:r>
        <w:rPr>
          <w:rFonts w:ascii="仿宋" w:eastAsia="仿宋" w:hAnsi="仿宋" w:cs="仿宋" w:hint="eastAsia"/>
          <w:sz w:val="28"/>
          <w:lang w:eastAsia="zh-CN"/>
        </w:rPr>
        <w:t>四、教学仪器项目土建工程</w:t>
      </w:r>
      <w:bookmarkEnd w:id="15"/>
    </w:p>
    <w:p>
      <w:pPr>
        <w:pStyle w:val="Heading2"/>
        <w:rPr>
          <w:rFonts w:ascii="仿宋" w:eastAsia="仿宋" w:hAnsi="仿宋" w:cs="仿宋" w:hint="eastAsia"/>
          <w:lang w:eastAsia="zh-CN"/>
        </w:rPr>
      </w:pPr>
      <w:bookmarkStart w:id="16" w:name="_Toc1301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在教学仪器项目的建筑工程设计中，我们将秉承一系列重要的设计原则，以确保教学仪器项目建筑在功能、美观、可持续性等方面达到最佳效果。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首要原则是确保建筑的功能性得到最大化的发挥。我们将充分理解教学仪器项目的实际需求，合理布局各个功能区域，保证建筑在满足业务需求的同时，提供高效的工作环境。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在建筑设计中，我们将综合考虑建设和运营成本。通过精细的经济效益分析，确保设计方案在高效利用资源的同时，对教学仪器项目的长期盈利能力有积极的贡献。</w:t>
      </w:r>
    </w:p>
    <w:p>
      <w:pPr>
        <w:pStyle w:val="Heading2"/>
        <w:ind w:firstLine="560" w:firstLineChars="200"/>
        <w:rPr>
          <w:rFonts w:ascii="仿宋" w:eastAsia="仿宋" w:hAnsi="仿宋" w:cs="仿宋" w:hint="eastAsia"/>
          <w:sz w:val="28"/>
          <w:lang w:eastAsia="zh-CN"/>
        </w:rPr>
      </w:pPr>
      <w:bookmarkStart w:id="17" w:name="_Toc1327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https://d.book118.com/055021322333011103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F03F72"/>
    <w:rsid w:val="31F03F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02132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2024-02-06T11:11:00Z</dcterms:created>
  <dcterms:modified xsi:type="dcterms:W3CDTF">2024-02-06T11:11:50Z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C82E3C7877E645C9915310711C1FF221_11</vt:lpwstr>
  </property>
  <property fmtid="{D5CDD505-2E9C-101B-9397-08002B2CF9AE}" pid="3" name="KSOProductBuildVer">
    <vt:lpwstr>2052-12.1.0.16250</vt:lpwstr>
  </property>
</Properties>
</file>