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酒及饮料加工机械项目规划设计纲要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85" w:history="1">
        <w:r>
          <w:rPr>
            <w:rFonts w:ascii="仿宋" w:eastAsia="仿宋" w:hAnsi="仿宋" w:cs="仿宋" w:hint="eastAsia"/>
            <w:lang w:eastAsia="zh-CN"/>
          </w:rPr>
          <w:t>序言</w:t>
        </w:r>
        <w:r>
          <w:tab/>
        </w:r>
        <w:r>
          <w:fldChar w:fldCharType="begin"/>
        </w:r>
        <w:r>
          <w:instrText xml:space="preserve"> PAGEREF _Toc28385 \h </w:instrText>
        </w:r>
        <w:r>
          <w:fldChar w:fldCharType="separate"/>
        </w:r>
        <w:r>
          <w:t>3</w:t>
        </w:r>
        <w:r>
          <w:fldChar w:fldCharType="end"/>
        </w:r>
      </w:hyperlink>
    </w:p>
    <w:p>
      <w:pPr>
        <w:pStyle w:val="TOC1"/>
        <w:tabs>
          <w:tab w:val="right" w:leader="dot" w:pos="8306"/>
        </w:tabs>
      </w:pPr>
      <w:hyperlink w:anchor="_Toc29174" w:history="1">
        <w:r>
          <w:rPr>
            <w:rFonts w:ascii="仿宋" w:eastAsia="仿宋" w:hAnsi="仿宋" w:cs="仿宋" w:hint="eastAsia"/>
            <w:lang w:eastAsia="zh-CN"/>
          </w:rPr>
          <w:t>一、酒及饮料加工机械项目可持续发展</w:t>
        </w:r>
        <w:r>
          <w:tab/>
        </w:r>
        <w:r>
          <w:fldChar w:fldCharType="begin"/>
        </w:r>
        <w:r>
          <w:instrText xml:space="preserve"> PAGEREF _Toc29174 \h </w:instrText>
        </w:r>
        <w:r>
          <w:fldChar w:fldCharType="separate"/>
        </w:r>
        <w:r>
          <w:t>3</w:t>
        </w:r>
        <w:r>
          <w:fldChar w:fldCharType="end"/>
        </w:r>
      </w:hyperlink>
    </w:p>
    <w:p>
      <w:pPr>
        <w:pStyle w:val="TOC2"/>
        <w:tabs>
          <w:tab w:val="right" w:leader="dot" w:pos="8306"/>
        </w:tabs>
      </w:pPr>
      <w:hyperlink w:anchor="_Toc13209" w:history="1">
        <w:r>
          <w:rPr>
            <w:rFonts w:ascii="仿宋" w:eastAsia="仿宋" w:hAnsi="仿宋" w:cs="仿宋" w:hint="eastAsia"/>
            <w:lang w:eastAsia="zh-CN"/>
          </w:rPr>
          <w:t>(一)、可持续战略与实践</w:t>
        </w:r>
        <w:r>
          <w:tab/>
        </w:r>
        <w:r>
          <w:fldChar w:fldCharType="begin"/>
        </w:r>
        <w:r>
          <w:instrText xml:space="preserve"> PAGEREF _Toc13209 \h </w:instrText>
        </w:r>
        <w:r>
          <w:fldChar w:fldCharType="separate"/>
        </w:r>
        <w:r>
          <w:t>3</w:t>
        </w:r>
        <w:r>
          <w:fldChar w:fldCharType="end"/>
        </w:r>
      </w:hyperlink>
    </w:p>
    <w:p>
      <w:pPr>
        <w:pStyle w:val="TOC2"/>
        <w:tabs>
          <w:tab w:val="right" w:leader="dot" w:pos="8306"/>
        </w:tabs>
      </w:pPr>
      <w:hyperlink w:anchor="_Toc24378" w:history="1">
        <w:r>
          <w:rPr>
            <w:rFonts w:ascii="仿宋" w:eastAsia="仿宋" w:hAnsi="仿宋" w:cs="仿宋" w:hint="eastAsia"/>
            <w:lang w:eastAsia="zh-CN"/>
          </w:rPr>
          <w:t>(二)、环保与社会责任</w:t>
        </w:r>
        <w:r>
          <w:tab/>
        </w:r>
        <w:r>
          <w:fldChar w:fldCharType="begin"/>
        </w:r>
        <w:r>
          <w:instrText xml:space="preserve"> PAGEREF _Toc24378 \h </w:instrText>
        </w:r>
        <w:r>
          <w:fldChar w:fldCharType="separate"/>
        </w:r>
        <w:r>
          <w:t>4</w:t>
        </w:r>
        <w:r>
          <w:fldChar w:fldCharType="end"/>
        </w:r>
      </w:hyperlink>
    </w:p>
    <w:p>
      <w:pPr>
        <w:pStyle w:val="TOC1"/>
        <w:tabs>
          <w:tab w:val="right" w:leader="dot" w:pos="8306"/>
        </w:tabs>
      </w:pPr>
      <w:hyperlink w:anchor="_Toc22318" w:history="1">
        <w:r>
          <w:rPr>
            <w:rFonts w:ascii="仿宋" w:eastAsia="仿宋" w:hAnsi="仿宋" w:cs="仿宋" w:hint="eastAsia"/>
            <w:lang w:eastAsia="zh-CN"/>
          </w:rPr>
          <w:t>二、工艺说明</w:t>
        </w:r>
        <w:r>
          <w:tab/>
        </w:r>
        <w:r>
          <w:fldChar w:fldCharType="begin"/>
        </w:r>
        <w:r>
          <w:instrText xml:space="preserve"> PAGEREF _Toc22318 \h </w:instrText>
        </w:r>
        <w:r>
          <w:fldChar w:fldCharType="separate"/>
        </w:r>
        <w:r>
          <w:t>5</w:t>
        </w:r>
        <w:r>
          <w:fldChar w:fldCharType="end"/>
        </w:r>
      </w:hyperlink>
    </w:p>
    <w:p>
      <w:pPr>
        <w:pStyle w:val="TOC2"/>
        <w:tabs>
          <w:tab w:val="right" w:leader="dot" w:pos="8306"/>
        </w:tabs>
      </w:pPr>
      <w:hyperlink w:anchor="_Toc22910" w:history="1">
        <w:r>
          <w:rPr>
            <w:rFonts w:ascii="仿宋" w:eastAsia="仿宋" w:hAnsi="仿宋" w:cs="仿宋" w:hint="eastAsia"/>
            <w:lang w:eastAsia="zh-CN"/>
          </w:rPr>
          <w:t>(一)、技术管理特点</w:t>
        </w:r>
        <w:r>
          <w:tab/>
        </w:r>
        <w:r>
          <w:fldChar w:fldCharType="begin"/>
        </w:r>
        <w:r>
          <w:instrText xml:space="preserve"> PAGEREF _Toc22910 \h </w:instrText>
        </w:r>
        <w:r>
          <w:fldChar w:fldCharType="separate"/>
        </w:r>
        <w:r>
          <w:t>5</w:t>
        </w:r>
        <w:r>
          <w:fldChar w:fldCharType="end"/>
        </w:r>
      </w:hyperlink>
    </w:p>
    <w:p>
      <w:pPr>
        <w:pStyle w:val="TOC2"/>
        <w:tabs>
          <w:tab w:val="right" w:leader="dot" w:pos="8306"/>
        </w:tabs>
      </w:pPr>
      <w:hyperlink w:anchor="_Toc17404" w:history="1">
        <w:r>
          <w:rPr>
            <w:rFonts w:ascii="仿宋" w:eastAsia="仿宋" w:hAnsi="仿宋" w:cs="仿宋" w:hint="eastAsia"/>
            <w:lang w:eastAsia="zh-CN"/>
          </w:rPr>
          <w:t>(二)、酒及饮料加工机械项目工艺技术设计方案</w:t>
        </w:r>
        <w:r>
          <w:tab/>
        </w:r>
        <w:r>
          <w:fldChar w:fldCharType="begin"/>
        </w:r>
        <w:r>
          <w:instrText xml:space="preserve"> PAGEREF _Toc17404 \h </w:instrText>
        </w:r>
        <w:r>
          <w:fldChar w:fldCharType="separate"/>
        </w:r>
        <w:r>
          <w:t>6</w:t>
        </w:r>
        <w:r>
          <w:fldChar w:fldCharType="end"/>
        </w:r>
      </w:hyperlink>
    </w:p>
    <w:p>
      <w:pPr>
        <w:pStyle w:val="TOC2"/>
        <w:tabs>
          <w:tab w:val="right" w:leader="dot" w:pos="8306"/>
        </w:tabs>
      </w:pPr>
      <w:hyperlink w:anchor="_Toc24678" w:history="1">
        <w:r>
          <w:rPr>
            <w:rFonts w:ascii="仿宋" w:eastAsia="仿宋" w:hAnsi="仿宋" w:cs="仿宋" w:hint="eastAsia"/>
            <w:lang w:eastAsia="zh-CN"/>
          </w:rPr>
          <w:t>(三)、设备选型方案</w:t>
        </w:r>
        <w:r>
          <w:tab/>
        </w:r>
        <w:r>
          <w:fldChar w:fldCharType="begin"/>
        </w:r>
        <w:r>
          <w:instrText xml:space="preserve"> PAGEREF _Toc24678 \h </w:instrText>
        </w:r>
        <w:r>
          <w:fldChar w:fldCharType="separate"/>
        </w:r>
        <w:r>
          <w:t>7</w:t>
        </w:r>
        <w:r>
          <w:fldChar w:fldCharType="end"/>
        </w:r>
      </w:hyperlink>
    </w:p>
    <w:p>
      <w:pPr>
        <w:pStyle w:val="TOC1"/>
        <w:tabs>
          <w:tab w:val="right" w:leader="dot" w:pos="8306"/>
        </w:tabs>
      </w:pPr>
      <w:hyperlink w:anchor="_Toc9959" w:history="1">
        <w:r>
          <w:rPr>
            <w:rFonts w:ascii="仿宋" w:eastAsia="仿宋" w:hAnsi="仿宋" w:cs="仿宋" w:hint="eastAsia"/>
            <w:lang w:eastAsia="zh-CN"/>
          </w:rPr>
          <w:t>三、酒及饮料加工机械项目绩效评估</w:t>
        </w:r>
        <w:r>
          <w:tab/>
        </w:r>
        <w:r>
          <w:fldChar w:fldCharType="begin"/>
        </w:r>
        <w:r>
          <w:instrText xml:space="preserve"> PAGEREF _Toc9959 \h </w:instrText>
        </w:r>
        <w:r>
          <w:fldChar w:fldCharType="separate"/>
        </w:r>
        <w:r>
          <w:t>9</w:t>
        </w:r>
        <w:r>
          <w:fldChar w:fldCharType="end"/>
        </w:r>
      </w:hyperlink>
    </w:p>
    <w:p>
      <w:pPr>
        <w:pStyle w:val="TOC2"/>
        <w:tabs>
          <w:tab w:val="right" w:leader="dot" w:pos="8306"/>
        </w:tabs>
      </w:pPr>
      <w:hyperlink w:anchor="_Toc12756" w:history="1">
        <w:r>
          <w:rPr>
            <w:rFonts w:ascii="仿宋" w:eastAsia="仿宋" w:hAnsi="仿宋" w:cs="仿宋" w:hint="eastAsia"/>
            <w:lang w:eastAsia="zh-CN"/>
          </w:rPr>
          <w:t>(一)、绩效评估指标</w:t>
        </w:r>
        <w:r>
          <w:tab/>
        </w:r>
        <w:r>
          <w:fldChar w:fldCharType="begin"/>
        </w:r>
        <w:r>
          <w:instrText xml:space="preserve"> PAGEREF _Toc12756 \h </w:instrText>
        </w:r>
        <w:r>
          <w:fldChar w:fldCharType="separate"/>
        </w:r>
        <w:r>
          <w:t>9</w:t>
        </w:r>
        <w:r>
          <w:fldChar w:fldCharType="end"/>
        </w:r>
      </w:hyperlink>
    </w:p>
    <w:p>
      <w:pPr>
        <w:pStyle w:val="TOC2"/>
        <w:tabs>
          <w:tab w:val="right" w:leader="dot" w:pos="8306"/>
        </w:tabs>
      </w:pPr>
      <w:hyperlink w:anchor="_Toc8371" w:history="1">
        <w:r>
          <w:rPr>
            <w:rFonts w:ascii="仿宋" w:eastAsia="仿宋" w:hAnsi="仿宋" w:cs="仿宋" w:hint="eastAsia"/>
            <w:lang w:eastAsia="zh-CN"/>
          </w:rPr>
          <w:t>(二)、绩效评估方法</w:t>
        </w:r>
        <w:r>
          <w:tab/>
        </w:r>
        <w:r>
          <w:fldChar w:fldCharType="begin"/>
        </w:r>
        <w:r>
          <w:instrText xml:space="preserve"> PAGEREF _Toc8371 \h </w:instrText>
        </w:r>
        <w:r>
          <w:fldChar w:fldCharType="separate"/>
        </w:r>
        <w:r>
          <w:t>10</w:t>
        </w:r>
        <w:r>
          <w:fldChar w:fldCharType="end"/>
        </w:r>
      </w:hyperlink>
    </w:p>
    <w:p>
      <w:pPr>
        <w:pStyle w:val="TOC2"/>
        <w:tabs>
          <w:tab w:val="right" w:leader="dot" w:pos="8306"/>
        </w:tabs>
      </w:pPr>
      <w:hyperlink w:anchor="_Toc25682" w:history="1">
        <w:r>
          <w:rPr>
            <w:rFonts w:ascii="仿宋" w:eastAsia="仿宋" w:hAnsi="仿宋" w:cs="仿宋" w:hint="eastAsia"/>
            <w:lang w:eastAsia="zh-CN"/>
          </w:rPr>
          <w:t>(三)、绩效评估周期</w:t>
        </w:r>
        <w:r>
          <w:tab/>
        </w:r>
        <w:r>
          <w:fldChar w:fldCharType="begin"/>
        </w:r>
        <w:r>
          <w:instrText xml:space="preserve"> PAGEREF _Toc25682 \h </w:instrText>
        </w:r>
        <w:r>
          <w:fldChar w:fldCharType="separate"/>
        </w:r>
        <w:r>
          <w:t>11</w:t>
        </w:r>
        <w:r>
          <w:fldChar w:fldCharType="end"/>
        </w:r>
      </w:hyperlink>
    </w:p>
    <w:p>
      <w:pPr>
        <w:pStyle w:val="TOC1"/>
        <w:tabs>
          <w:tab w:val="right" w:leader="dot" w:pos="8306"/>
        </w:tabs>
      </w:pPr>
      <w:hyperlink w:anchor="_Toc27437" w:history="1">
        <w:r>
          <w:rPr>
            <w:rFonts w:ascii="仿宋" w:eastAsia="仿宋" w:hAnsi="仿宋" w:cs="仿宋" w:hint="eastAsia"/>
            <w:lang w:eastAsia="zh-CN"/>
          </w:rPr>
          <w:t>四、酒及饮料加工机械项目概论</w:t>
        </w:r>
        <w:r>
          <w:tab/>
        </w:r>
        <w:r>
          <w:fldChar w:fldCharType="begin"/>
        </w:r>
        <w:r>
          <w:instrText xml:space="preserve"> PAGEREF _Toc27437 \h </w:instrText>
        </w:r>
        <w:r>
          <w:fldChar w:fldCharType="separate"/>
        </w:r>
        <w:r>
          <w:t>12</w:t>
        </w:r>
        <w:r>
          <w:fldChar w:fldCharType="end"/>
        </w:r>
      </w:hyperlink>
    </w:p>
    <w:p>
      <w:pPr>
        <w:pStyle w:val="TOC2"/>
        <w:tabs>
          <w:tab w:val="right" w:leader="dot" w:pos="8306"/>
        </w:tabs>
      </w:pPr>
      <w:hyperlink w:anchor="_Toc6695" w:history="1">
        <w:r>
          <w:rPr>
            <w:rFonts w:ascii="仿宋" w:eastAsia="仿宋" w:hAnsi="仿宋" w:cs="仿宋" w:hint="eastAsia"/>
            <w:lang w:eastAsia="zh-CN"/>
          </w:rPr>
          <w:t>(一)、酒及饮料加工机械项目概况</w:t>
        </w:r>
        <w:r>
          <w:tab/>
        </w:r>
        <w:r>
          <w:fldChar w:fldCharType="begin"/>
        </w:r>
        <w:r>
          <w:instrText xml:space="preserve"> PAGEREF _Toc6695 \h </w:instrText>
        </w:r>
        <w:r>
          <w:fldChar w:fldCharType="separate"/>
        </w:r>
        <w:r>
          <w:t>12</w:t>
        </w:r>
        <w:r>
          <w:fldChar w:fldCharType="end"/>
        </w:r>
      </w:hyperlink>
    </w:p>
    <w:p>
      <w:pPr>
        <w:pStyle w:val="TOC2"/>
        <w:tabs>
          <w:tab w:val="right" w:leader="dot" w:pos="8306"/>
        </w:tabs>
      </w:pPr>
      <w:hyperlink w:anchor="_Toc22660" w:history="1">
        <w:r>
          <w:rPr>
            <w:rFonts w:ascii="仿宋" w:eastAsia="仿宋" w:hAnsi="仿宋" w:cs="仿宋" w:hint="eastAsia"/>
            <w:lang w:eastAsia="zh-CN"/>
          </w:rPr>
          <w:t>(二)、酒及饮料加工机械项目目标</w:t>
        </w:r>
        <w:r>
          <w:tab/>
        </w:r>
        <w:r>
          <w:fldChar w:fldCharType="begin"/>
        </w:r>
        <w:r>
          <w:instrText xml:space="preserve"> PAGEREF _Toc22660 \h </w:instrText>
        </w:r>
        <w:r>
          <w:fldChar w:fldCharType="separate"/>
        </w:r>
        <w:r>
          <w:t>14</w:t>
        </w:r>
        <w:r>
          <w:fldChar w:fldCharType="end"/>
        </w:r>
      </w:hyperlink>
    </w:p>
    <w:p>
      <w:pPr>
        <w:pStyle w:val="TOC2"/>
        <w:tabs>
          <w:tab w:val="right" w:leader="dot" w:pos="8306"/>
        </w:tabs>
      </w:pPr>
      <w:hyperlink w:anchor="_Toc14785" w:history="1">
        <w:r>
          <w:rPr>
            <w:rFonts w:ascii="仿宋" w:eastAsia="仿宋" w:hAnsi="仿宋" w:cs="仿宋" w:hint="eastAsia"/>
            <w:lang w:eastAsia="zh-CN"/>
          </w:rPr>
          <w:t>(三)、酒及饮料加工机械项目提出的理由</w:t>
        </w:r>
        <w:r>
          <w:tab/>
        </w:r>
        <w:r>
          <w:fldChar w:fldCharType="begin"/>
        </w:r>
        <w:r>
          <w:instrText xml:space="preserve"> PAGEREF _Toc14785 \h </w:instrText>
        </w:r>
        <w:r>
          <w:fldChar w:fldCharType="separate"/>
        </w:r>
        <w:r>
          <w:t>15</w:t>
        </w:r>
        <w:r>
          <w:fldChar w:fldCharType="end"/>
        </w:r>
      </w:hyperlink>
    </w:p>
    <w:p>
      <w:pPr>
        <w:pStyle w:val="TOC2"/>
        <w:tabs>
          <w:tab w:val="right" w:leader="dot" w:pos="8306"/>
        </w:tabs>
      </w:pPr>
      <w:hyperlink w:anchor="_Toc1665" w:history="1">
        <w:r>
          <w:rPr>
            <w:rFonts w:ascii="仿宋" w:eastAsia="仿宋" w:hAnsi="仿宋" w:cs="仿宋" w:hint="eastAsia"/>
            <w:lang w:eastAsia="zh-CN"/>
          </w:rPr>
          <w:t>(四)、酒及饮料加工机械项目意义</w:t>
        </w:r>
        <w:r>
          <w:tab/>
        </w:r>
        <w:r>
          <w:fldChar w:fldCharType="begin"/>
        </w:r>
        <w:r>
          <w:instrText xml:space="preserve"> PAGEREF _Toc1665 \h </w:instrText>
        </w:r>
        <w:r>
          <w:fldChar w:fldCharType="separate"/>
        </w:r>
        <w:r>
          <w:t>17</w:t>
        </w:r>
        <w:r>
          <w:fldChar w:fldCharType="end"/>
        </w:r>
      </w:hyperlink>
    </w:p>
    <w:p>
      <w:pPr>
        <w:pStyle w:val="TOC2"/>
        <w:tabs>
          <w:tab w:val="right" w:leader="dot" w:pos="8306"/>
        </w:tabs>
      </w:pPr>
      <w:hyperlink w:anchor="_Toc16009" w:history="1">
        <w:r>
          <w:rPr>
            <w:rFonts w:ascii="仿宋" w:eastAsia="仿宋" w:hAnsi="仿宋" w:cs="仿宋" w:hint="eastAsia"/>
            <w:lang w:eastAsia="zh-CN"/>
          </w:rPr>
          <w:t>(五)、酒及饮料加工机械项目背景</w:t>
        </w:r>
        <w:r>
          <w:tab/>
        </w:r>
        <w:r>
          <w:fldChar w:fldCharType="begin"/>
        </w:r>
        <w:r>
          <w:instrText xml:space="preserve"> PAGEREF _Toc16009 \h </w:instrText>
        </w:r>
        <w:r>
          <w:fldChar w:fldCharType="separate"/>
        </w:r>
        <w:r>
          <w:t>18</w:t>
        </w:r>
        <w:r>
          <w:fldChar w:fldCharType="end"/>
        </w:r>
      </w:hyperlink>
    </w:p>
    <w:p>
      <w:pPr>
        <w:pStyle w:val="TOC1"/>
        <w:tabs>
          <w:tab w:val="right" w:leader="dot" w:pos="8306"/>
        </w:tabs>
      </w:pPr>
      <w:hyperlink w:anchor="_Toc11401" w:history="1">
        <w:r>
          <w:rPr>
            <w:rFonts w:ascii="仿宋" w:eastAsia="仿宋" w:hAnsi="仿宋" w:cs="仿宋" w:hint="eastAsia"/>
            <w:lang w:eastAsia="zh-CN"/>
          </w:rPr>
          <w:t>五、市场分析、调研</w:t>
        </w:r>
        <w:r>
          <w:tab/>
        </w:r>
        <w:r>
          <w:fldChar w:fldCharType="begin"/>
        </w:r>
        <w:r>
          <w:instrText xml:space="preserve"> PAGEREF _Toc11401 \h </w:instrText>
        </w:r>
        <w:r>
          <w:fldChar w:fldCharType="separate"/>
        </w:r>
        <w:r>
          <w:t>19</w:t>
        </w:r>
        <w:r>
          <w:fldChar w:fldCharType="end"/>
        </w:r>
      </w:hyperlink>
    </w:p>
    <w:p>
      <w:pPr>
        <w:pStyle w:val="TOC2"/>
        <w:tabs>
          <w:tab w:val="right" w:leader="dot" w:pos="8306"/>
        </w:tabs>
      </w:pPr>
      <w:hyperlink w:anchor="_Toc3438" w:history="1">
        <w:r>
          <w:rPr>
            <w:rFonts w:ascii="仿宋" w:eastAsia="仿宋" w:hAnsi="仿宋" w:cs="仿宋" w:hint="eastAsia"/>
            <w:lang w:eastAsia="zh-CN"/>
          </w:rPr>
          <w:t>(一)、酒及饮料加工机械行业分析</w:t>
        </w:r>
        <w:r>
          <w:tab/>
        </w:r>
        <w:r>
          <w:fldChar w:fldCharType="begin"/>
        </w:r>
        <w:r>
          <w:instrText xml:space="preserve"> PAGEREF _Toc3438 \h </w:instrText>
        </w:r>
        <w:r>
          <w:fldChar w:fldCharType="separate"/>
        </w:r>
        <w:r>
          <w:t>19</w:t>
        </w:r>
        <w:r>
          <w:fldChar w:fldCharType="end"/>
        </w:r>
      </w:hyperlink>
    </w:p>
    <w:p>
      <w:pPr>
        <w:pStyle w:val="TOC2"/>
        <w:tabs>
          <w:tab w:val="right" w:leader="dot" w:pos="8306"/>
        </w:tabs>
      </w:pPr>
      <w:hyperlink w:anchor="_Toc25220" w:history="1">
        <w:r>
          <w:rPr>
            <w:rFonts w:ascii="仿宋" w:eastAsia="仿宋" w:hAnsi="仿宋" w:cs="仿宋" w:hint="eastAsia"/>
            <w:lang w:eastAsia="zh-CN"/>
          </w:rPr>
          <w:t>(二)、酒及饮料加工机械市场分析预测</w:t>
        </w:r>
        <w:r>
          <w:tab/>
        </w:r>
        <w:r>
          <w:fldChar w:fldCharType="begin"/>
        </w:r>
        <w:r>
          <w:instrText xml:space="preserve"> PAGEREF _Toc25220 \h </w:instrText>
        </w:r>
        <w:r>
          <w:fldChar w:fldCharType="separate"/>
        </w:r>
        <w:r>
          <w:t>20</w:t>
        </w:r>
        <w:r>
          <w:fldChar w:fldCharType="end"/>
        </w:r>
      </w:hyperlink>
    </w:p>
    <w:p>
      <w:pPr>
        <w:pStyle w:val="TOC1"/>
        <w:tabs>
          <w:tab w:val="right" w:leader="dot" w:pos="8306"/>
        </w:tabs>
      </w:pPr>
      <w:hyperlink w:anchor="_Toc21154" w:history="1">
        <w:r>
          <w:rPr>
            <w:rFonts w:ascii="仿宋" w:eastAsia="仿宋" w:hAnsi="仿宋" w:cs="仿宋" w:hint="eastAsia"/>
            <w:lang w:eastAsia="zh-CN"/>
          </w:rPr>
          <w:t>六、酒及饮料加工机械项目土建工程</w:t>
        </w:r>
        <w:r>
          <w:tab/>
        </w:r>
        <w:r>
          <w:fldChar w:fldCharType="begin"/>
        </w:r>
        <w:r>
          <w:instrText xml:space="preserve"> PAGEREF _Toc21154 \h </w:instrText>
        </w:r>
        <w:r>
          <w:fldChar w:fldCharType="separate"/>
        </w:r>
        <w:r>
          <w:t>21</w:t>
        </w:r>
        <w:r>
          <w:fldChar w:fldCharType="end"/>
        </w:r>
      </w:hyperlink>
    </w:p>
    <w:p>
      <w:pPr>
        <w:pStyle w:val="TOC2"/>
        <w:tabs>
          <w:tab w:val="right" w:leader="dot" w:pos="8306"/>
        </w:tabs>
      </w:pPr>
      <w:hyperlink w:anchor="_Toc28701" w:history="1">
        <w:r>
          <w:rPr>
            <w:rFonts w:ascii="仿宋" w:eastAsia="仿宋" w:hAnsi="仿宋" w:cs="仿宋" w:hint="eastAsia"/>
            <w:lang w:eastAsia="zh-CN"/>
          </w:rPr>
          <w:t>(一)、建筑工程设计原则</w:t>
        </w:r>
        <w:r>
          <w:tab/>
        </w:r>
        <w:r>
          <w:fldChar w:fldCharType="begin"/>
        </w:r>
        <w:r>
          <w:instrText xml:space="preserve"> PAGEREF _Toc28701 \h </w:instrText>
        </w:r>
        <w:r>
          <w:fldChar w:fldCharType="separate"/>
        </w:r>
        <w:r>
          <w:t>21</w:t>
        </w:r>
        <w:r>
          <w:fldChar w:fldCharType="end"/>
        </w:r>
      </w:hyperlink>
    </w:p>
    <w:p>
      <w:pPr>
        <w:pStyle w:val="TOC2"/>
        <w:tabs>
          <w:tab w:val="right" w:leader="dot" w:pos="8306"/>
        </w:tabs>
      </w:pPr>
      <w:hyperlink w:anchor="_Toc23131" w:history="1">
        <w:r>
          <w:rPr>
            <w:rFonts w:ascii="仿宋" w:eastAsia="仿宋" w:hAnsi="仿宋" w:cs="仿宋" w:hint="eastAsia"/>
            <w:lang w:eastAsia="zh-CN"/>
          </w:rPr>
          <w:t>(二)、土建工程设计年限及安全等级</w:t>
        </w:r>
        <w:r>
          <w:tab/>
        </w:r>
        <w:r>
          <w:fldChar w:fldCharType="begin"/>
        </w:r>
        <w:r>
          <w:instrText xml:space="preserve"> PAGEREF _Toc23131 \h </w:instrText>
        </w:r>
        <w:r>
          <w:fldChar w:fldCharType="separate"/>
        </w:r>
        <w:r>
          <w:t>22</w:t>
        </w:r>
        <w:r>
          <w:fldChar w:fldCharType="end"/>
        </w:r>
      </w:hyperlink>
    </w:p>
    <w:p>
      <w:pPr>
        <w:pStyle w:val="TOC2"/>
        <w:tabs>
          <w:tab w:val="right" w:leader="dot" w:pos="8306"/>
        </w:tabs>
      </w:pPr>
      <w:hyperlink w:anchor="_Toc28416" w:history="1">
        <w:r>
          <w:rPr>
            <w:rFonts w:ascii="仿宋" w:eastAsia="仿宋" w:hAnsi="仿宋" w:cs="仿宋" w:hint="eastAsia"/>
            <w:lang w:eastAsia="zh-CN"/>
          </w:rPr>
          <w:t>(三)、建筑工程设计总体要求</w:t>
        </w:r>
        <w:r>
          <w:tab/>
        </w:r>
        <w:r>
          <w:fldChar w:fldCharType="begin"/>
        </w:r>
        <w:r>
          <w:instrText xml:space="preserve"> PAGEREF _Toc28416 \h </w:instrText>
        </w:r>
        <w:r>
          <w:fldChar w:fldCharType="separate"/>
        </w:r>
        <w:r>
          <w:t>23</w:t>
        </w:r>
        <w:r>
          <w:fldChar w:fldCharType="end"/>
        </w:r>
      </w:hyperlink>
    </w:p>
    <w:p>
      <w:pPr>
        <w:pStyle w:val="TOC2"/>
        <w:tabs>
          <w:tab w:val="right" w:leader="dot" w:pos="8306"/>
        </w:tabs>
      </w:pPr>
      <w:hyperlink w:anchor="_Toc9377" w:history="1">
        <w:r>
          <w:rPr>
            <w:rFonts w:ascii="仿宋" w:eastAsia="仿宋" w:hAnsi="仿宋" w:cs="仿宋" w:hint="eastAsia"/>
            <w:lang w:eastAsia="zh-CN"/>
          </w:rPr>
          <w:t>(四)、土建工程建设指标</w:t>
        </w:r>
        <w:r>
          <w:tab/>
        </w:r>
        <w:r>
          <w:fldChar w:fldCharType="begin"/>
        </w:r>
        <w:r>
          <w:instrText xml:space="preserve"> PAGEREF _Toc9377 \h </w:instrText>
        </w:r>
        <w:r>
          <w:fldChar w:fldCharType="separate"/>
        </w:r>
        <w:r>
          <w:t>24</w:t>
        </w:r>
        <w:r>
          <w:fldChar w:fldCharType="end"/>
        </w:r>
      </w:hyperlink>
    </w:p>
    <w:p>
      <w:pPr>
        <w:pStyle w:val="TOC1"/>
        <w:tabs>
          <w:tab w:val="right" w:leader="dot" w:pos="8306"/>
        </w:tabs>
      </w:pPr>
      <w:hyperlink w:anchor="_Toc8188" w:history="1">
        <w:r>
          <w:rPr>
            <w:rFonts w:ascii="仿宋" w:eastAsia="仿宋" w:hAnsi="仿宋" w:cs="仿宋" w:hint="eastAsia"/>
            <w:lang w:eastAsia="zh-CN"/>
          </w:rPr>
          <w:t>七、酒及饮料加工机械项目社会影响</w:t>
        </w:r>
        <w:r>
          <w:tab/>
        </w:r>
        <w:r>
          <w:fldChar w:fldCharType="begin"/>
        </w:r>
        <w:r>
          <w:instrText xml:space="preserve"> PAGEREF _Toc8188 \h </w:instrText>
        </w:r>
        <w:r>
          <w:fldChar w:fldCharType="separate"/>
        </w:r>
        <w:r>
          <w:t>24</w:t>
        </w:r>
        <w:r>
          <w:fldChar w:fldCharType="end"/>
        </w:r>
      </w:hyperlink>
    </w:p>
    <w:p>
      <w:pPr>
        <w:pStyle w:val="TOC2"/>
        <w:tabs>
          <w:tab w:val="right" w:leader="dot" w:pos="8306"/>
        </w:tabs>
      </w:pPr>
      <w:hyperlink w:anchor="_Toc13414" w:history="1">
        <w:r>
          <w:rPr>
            <w:rFonts w:ascii="仿宋" w:eastAsia="仿宋" w:hAnsi="仿宋" w:cs="仿宋" w:hint="eastAsia"/>
            <w:lang w:eastAsia="zh-CN"/>
          </w:rPr>
          <w:t>(一)、社会责任与义务</w:t>
        </w:r>
        <w:r>
          <w:tab/>
        </w:r>
        <w:r>
          <w:fldChar w:fldCharType="begin"/>
        </w:r>
        <w:r>
          <w:instrText xml:space="preserve"> PAGEREF _Toc13414 \h </w:instrText>
        </w:r>
        <w:r>
          <w:fldChar w:fldCharType="separate"/>
        </w:r>
        <w:r>
          <w:t>24</w:t>
        </w:r>
        <w:r>
          <w:fldChar w:fldCharType="end"/>
        </w:r>
      </w:hyperlink>
    </w:p>
    <w:p>
      <w:pPr>
        <w:pStyle w:val="TOC2"/>
        <w:tabs>
          <w:tab w:val="right" w:leader="dot" w:pos="8306"/>
        </w:tabs>
      </w:pPr>
      <w:hyperlink w:anchor="_Toc4652" w:history="1">
        <w:r>
          <w:rPr>
            <w:rFonts w:ascii="仿宋" w:eastAsia="仿宋" w:hAnsi="仿宋" w:cs="仿宋" w:hint="eastAsia"/>
            <w:lang w:eastAsia="zh-CN"/>
          </w:rPr>
          <w:t>(二)、社会参与与沟通</w:t>
        </w:r>
        <w:r>
          <w:tab/>
        </w:r>
        <w:r>
          <w:fldChar w:fldCharType="begin"/>
        </w:r>
        <w:r>
          <w:instrText xml:space="preserve"> PAGEREF _Toc4652 \h </w:instrText>
        </w:r>
        <w:r>
          <w:fldChar w:fldCharType="separate"/>
        </w:r>
        <w:r>
          <w:t>25</w:t>
        </w:r>
        <w:r>
          <w:fldChar w:fldCharType="end"/>
        </w:r>
      </w:hyperlink>
    </w:p>
    <w:p>
      <w:pPr>
        <w:pStyle w:val="TOC1"/>
        <w:tabs>
          <w:tab w:val="right" w:leader="dot" w:pos="8306"/>
        </w:tabs>
      </w:pPr>
      <w:hyperlink w:anchor="_Toc23672" w:history="1">
        <w:r>
          <w:rPr>
            <w:rFonts w:ascii="仿宋" w:eastAsia="仿宋" w:hAnsi="仿宋" w:cs="仿宋" w:hint="eastAsia"/>
            <w:lang w:eastAsia="zh-CN"/>
          </w:rPr>
          <w:t>八、酒及饮料加工机械项目创新与研发</w:t>
        </w:r>
        <w:r>
          <w:tab/>
        </w:r>
        <w:r>
          <w:fldChar w:fldCharType="begin"/>
        </w:r>
        <w:r>
          <w:instrText xml:space="preserve"> PAGEREF _Toc23672 \h </w:instrText>
        </w:r>
        <w:r>
          <w:fldChar w:fldCharType="separate"/>
        </w:r>
        <w:r>
          <w:t>26</w:t>
        </w:r>
        <w:r>
          <w:fldChar w:fldCharType="end"/>
        </w:r>
      </w:hyperlink>
    </w:p>
    <w:p>
      <w:pPr>
        <w:pStyle w:val="TOC2"/>
        <w:tabs>
          <w:tab w:val="right" w:leader="dot" w:pos="8306"/>
        </w:tabs>
      </w:pPr>
      <w:hyperlink w:anchor="_Toc29861" w:history="1">
        <w:r>
          <w:rPr>
            <w:rFonts w:ascii="仿宋" w:eastAsia="仿宋" w:hAnsi="仿宋" w:cs="仿宋" w:hint="eastAsia"/>
            <w:lang w:eastAsia="zh-CN"/>
          </w:rPr>
          <w:t>(一)、创新策略与方向</w:t>
        </w:r>
        <w:r>
          <w:tab/>
        </w:r>
        <w:r>
          <w:fldChar w:fldCharType="begin"/>
        </w:r>
        <w:r>
          <w:instrText xml:space="preserve"> PAGEREF _Toc29861 \h </w:instrText>
        </w:r>
        <w:r>
          <w:fldChar w:fldCharType="separate"/>
        </w:r>
        <w:r>
          <w:t>26</w:t>
        </w:r>
        <w:r>
          <w:fldChar w:fldCharType="end"/>
        </w:r>
      </w:hyperlink>
    </w:p>
    <w:p>
      <w:pPr>
        <w:pStyle w:val="TOC2"/>
        <w:tabs>
          <w:tab w:val="right" w:leader="dot" w:pos="8306"/>
        </w:tabs>
      </w:pPr>
      <w:hyperlink w:anchor="_Toc8477" w:history="1">
        <w:r>
          <w:rPr>
            <w:rFonts w:ascii="仿宋" w:eastAsia="仿宋" w:hAnsi="仿宋" w:cs="仿宋" w:hint="eastAsia"/>
            <w:lang w:eastAsia="zh-CN"/>
          </w:rPr>
          <w:t>(二)、研发规划与投入</w:t>
        </w:r>
        <w:r>
          <w:tab/>
        </w:r>
        <w:r>
          <w:fldChar w:fldCharType="begin"/>
        </w:r>
        <w:r>
          <w:instrText xml:space="preserve"> PAGEREF _Toc8477 \h </w:instrText>
        </w:r>
        <w:r>
          <w:fldChar w:fldCharType="separate"/>
        </w:r>
        <w:r>
          <w:t>27</w:t>
        </w:r>
        <w:r>
          <w:fldChar w:fldCharType="end"/>
        </w:r>
      </w:hyperlink>
    </w:p>
    <w:p>
      <w:pPr>
        <w:pStyle w:val="TOC1"/>
        <w:tabs>
          <w:tab w:val="right" w:leader="dot" w:pos="8306"/>
        </w:tabs>
      </w:pPr>
      <w:hyperlink w:anchor="_Toc28204" w:history="1">
        <w:r>
          <w:rPr>
            <w:rFonts w:ascii="仿宋" w:eastAsia="仿宋" w:hAnsi="仿宋" w:cs="仿宋" w:hint="eastAsia"/>
            <w:lang w:eastAsia="zh-CN"/>
          </w:rPr>
          <w:t>九、酒及饮料加工机械项目财务管理</w:t>
        </w:r>
        <w:r>
          <w:tab/>
        </w:r>
        <w:r>
          <w:fldChar w:fldCharType="begin"/>
        </w:r>
        <w:r>
          <w:instrText xml:space="preserve"> PAGEREF _Toc28204 \h </w:instrText>
        </w:r>
        <w:r>
          <w:fldChar w:fldCharType="separate"/>
        </w:r>
        <w:r>
          <w:t>29</w:t>
        </w:r>
        <w:r>
          <w:fldChar w:fldCharType="end"/>
        </w:r>
      </w:hyperlink>
    </w:p>
    <w:p>
      <w:pPr>
        <w:pStyle w:val="TOC2"/>
        <w:tabs>
          <w:tab w:val="right" w:leader="dot" w:pos="8306"/>
        </w:tabs>
      </w:pPr>
      <w:hyperlink w:anchor="_Toc15177" w:history="1">
        <w:r>
          <w:rPr>
            <w:rFonts w:ascii="仿宋" w:eastAsia="仿宋" w:hAnsi="仿宋" w:cs="仿宋" w:hint="eastAsia"/>
            <w:lang w:eastAsia="zh-CN"/>
          </w:rPr>
          <w:t>(一)、资金需求大</w:t>
        </w:r>
        <w:r>
          <w:tab/>
        </w:r>
        <w:r>
          <w:fldChar w:fldCharType="begin"/>
        </w:r>
        <w:r>
          <w:instrText xml:space="preserve"> PAGEREF _Toc15177 \h </w:instrText>
        </w:r>
        <w:r>
          <w:fldChar w:fldCharType="separate"/>
        </w:r>
        <w:r>
          <w:t>29</w:t>
        </w:r>
        <w:r>
          <w:fldChar w:fldCharType="end"/>
        </w:r>
      </w:hyperlink>
    </w:p>
    <w:p>
      <w:pPr>
        <w:pStyle w:val="TOC2"/>
        <w:tabs>
          <w:tab w:val="right" w:leader="dot" w:pos="8306"/>
        </w:tabs>
      </w:pPr>
      <w:hyperlink w:anchor="_Toc29699" w:history="1">
        <w:r>
          <w:rPr>
            <w:rFonts w:ascii="仿宋" w:eastAsia="仿宋" w:hAnsi="仿宋" w:cs="仿宋" w:hint="eastAsia"/>
            <w:lang w:eastAsia="zh-CN"/>
          </w:rPr>
          <w:t>(二)、研发周期长</w:t>
        </w:r>
        <w:r>
          <w:tab/>
        </w:r>
        <w:r>
          <w:fldChar w:fldCharType="begin"/>
        </w:r>
        <w:r>
          <w:instrText xml:space="preserve"> PAGEREF _Toc29699 \h </w:instrText>
        </w:r>
        <w:r>
          <w:fldChar w:fldCharType="separate"/>
        </w:r>
        <w:r>
          <w:t>30</w:t>
        </w:r>
        <w:r>
          <w:fldChar w:fldCharType="end"/>
        </w:r>
      </w:hyperlink>
    </w:p>
    <w:p>
      <w:pPr>
        <w:pStyle w:val="TOC2"/>
        <w:tabs>
          <w:tab w:val="right" w:leader="dot" w:pos="8306"/>
        </w:tabs>
      </w:pPr>
      <w:hyperlink w:anchor="_Toc29395" w:history="1">
        <w:r>
          <w:rPr>
            <w:rFonts w:ascii="仿宋" w:eastAsia="仿宋" w:hAnsi="仿宋" w:cs="仿宋" w:hint="eastAsia"/>
            <w:lang w:eastAsia="zh-CN"/>
          </w:rPr>
          <w:t>(三)、市场风险大</w:t>
        </w:r>
        <w:r>
          <w:tab/>
        </w:r>
        <w:r>
          <w:fldChar w:fldCharType="begin"/>
        </w:r>
        <w:r>
          <w:instrText xml:space="preserve"> PAGEREF _Toc29395 \h </w:instrText>
        </w:r>
        <w:r>
          <w:fldChar w:fldCharType="separate"/>
        </w:r>
        <w:r>
          <w:t>31</w:t>
        </w:r>
        <w:r>
          <w:fldChar w:fldCharType="end"/>
        </w:r>
      </w:hyperlink>
    </w:p>
    <w:p>
      <w:pPr>
        <w:pStyle w:val="TOC2"/>
        <w:tabs>
          <w:tab w:val="right" w:leader="dot" w:pos="8306"/>
        </w:tabs>
      </w:pPr>
      <w:hyperlink w:anchor="_Toc8152" w:history="1">
        <w:r>
          <w:rPr>
            <w:rFonts w:ascii="仿宋" w:eastAsia="仿宋" w:hAnsi="仿宋" w:cs="仿宋" w:hint="eastAsia"/>
            <w:lang w:eastAsia="zh-CN"/>
          </w:rPr>
          <w:t>(四)、利润率高</w:t>
        </w:r>
        <w:r>
          <w:tab/>
        </w:r>
        <w:r>
          <w:fldChar w:fldCharType="begin"/>
        </w:r>
        <w:r>
          <w:instrText xml:space="preserve"> PAGEREF _Toc8152 \h </w:instrText>
        </w:r>
        <w:r>
          <w:fldChar w:fldCharType="separate"/>
        </w:r>
        <w:r>
          <w:t>34</w:t>
        </w:r>
        <w:r>
          <w:fldChar w:fldCharType="end"/>
        </w:r>
      </w:hyperlink>
    </w:p>
    <w:p>
      <w:pPr>
        <w:pStyle w:val="TOC1"/>
        <w:tabs>
          <w:tab w:val="right" w:leader="dot" w:pos="8306"/>
        </w:tabs>
      </w:pPr>
      <w:hyperlink w:anchor="_Toc28443" w:history="1">
        <w:r>
          <w:rPr>
            <w:rFonts w:ascii="仿宋" w:eastAsia="仿宋" w:hAnsi="仿宋" w:cs="仿宋" w:hint="eastAsia"/>
            <w:lang w:eastAsia="zh-CN"/>
          </w:rPr>
          <w:t>十、酒及饮料加工机械项目投资规划</w:t>
        </w:r>
        <w:r>
          <w:tab/>
        </w:r>
        <w:r>
          <w:fldChar w:fldCharType="begin"/>
        </w:r>
        <w:r>
          <w:instrText xml:space="preserve"> PAGEREF _Toc28443 \h </w:instrText>
        </w:r>
        <w:r>
          <w:fldChar w:fldCharType="separate"/>
        </w:r>
        <w:r>
          <w:t>36</w:t>
        </w:r>
        <w:r>
          <w:fldChar w:fldCharType="end"/>
        </w:r>
      </w:hyperlink>
    </w:p>
    <w:p>
      <w:pPr>
        <w:pStyle w:val="TOC2"/>
        <w:tabs>
          <w:tab w:val="right" w:leader="dot" w:pos="8306"/>
        </w:tabs>
      </w:pPr>
      <w:hyperlink w:anchor="_Toc17997" w:history="1">
        <w:r>
          <w:rPr>
            <w:rFonts w:ascii="仿宋" w:eastAsia="仿宋" w:hAnsi="仿宋" w:cs="仿宋" w:hint="eastAsia"/>
            <w:lang w:eastAsia="zh-CN"/>
          </w:rPr>
          <w:t>(一)、酒及饮料加工机械项目总投资估算</w:t>
        </w:r>
        <w:r>
          <w:tab/>
        </w:r>
        <w:r>
          <w:fldChar w:fldCharType="begin"/>
        </w:r>
        <w:r>
          <w:instrText xml:space="preserve"> PAGEREF _Toc17997 \h </w:instrText>
        </w:r>
        <w:r>
          <w:fldChar w:fldCharType="separate"/>
        </w:r>
        <w:r>
          <w:t>36</w:t>
        </w:r>
        <w:r>
          <w:fldChar w:fldCharType="end"/>
        </w:r>
      </w:hyperlink>
    </w:p>
    <w:p>
      <w:pPr>
        <w:pStyle w:val="TOC2"/>
        <w:tabs>
          <w:tab w:val="right" w:leader="dot" w:pos="8306"/>
        </w:tabs>
      </w:pPr>
      <w:hyperlink w:anchor="_Toc23028" w:history="1">
        <w:r>
          <w:rPr>
            <w:rFonts w:ascii="仿宋" w:eastAsia="仿宋" w:hAnsi="仿宋" w:cs="仿宋" w:hint="eastAsia"/>
            <w:lang w:eastAsia="zh-CN"/>
          </w:rPr>
          <w:t>(二)、资金筹措</w:t>
        </w:r>
        <w:r>
          <w:tab/>
        </w:r>
        <w:r>
          <w:fldChar w:fldCharType="begin"/>
        </w:r>
        <w:r>
          <w:instrText xml:space="preserve"> PAGEREF _Toc23028 \h </w:instrText>
        </w:r>
        <w:r>
          <w:fldChar w:fldCharType="separate"/>
        </w:r>
        <w:r>
          <w:t>37</w:t>
        </w:r>
        <w:r>
          <w:fldChar w:fldCharType="end"/>
        </w:r>
      </w:hyperlink>
    </w:p>
    <w:p>
      <w:pPr>
        <w:pStyle w:val="TOC1"/>
        <w:tabs>
          <w:tab w:val="right" w:leader="dot" w:pos="8306"/>
        </w:tabs>
      </w:pPr>
      <w:hyperlink w:anchor="_Toc23230" w:history="1">
        <w:r>
          <w:rPr>
            <w:rFonts w:ascii="仿宋" w:eastAsia="仿宋" w:hAnsi="仿宋" w:cs="仿宋" w:hint="eastAsia"/>
            <w:lang w:eastAsia="zh-CN"/>
          </w:rPr>
          <w:t>十一、酒及饮料加工机械项目风险管理</w:t>
        </w:r>
        <w:r>
          <w:tab/>
        </w:r>
        <w:r>
          <w:fldChar w:fldCharType="begin"/>
        </w:r>
        <w:r>
          <w:instrText xml:space="preserve"> PAGEREF _Toc23230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178" w:history="1">
        <w:r>
          <w:rPr>
            <w:rFonts w:ascii="仿宋" w:eastAsia="仿宋" w:hAnsi="仿宋" w:cs="仿宋" w:hint="eastAsia"/>
            <w:lang w:eastAsia="zh-CN"/>
          </w:rPr>
          <w:t>(一)、风险识别与评估</w:t>
        </w:r>
        <w:r>
          <w:tab/>
        </w:r>
        <w:r>
          <w:fldChar w:fldCharType="begin"/>
        </w:r>
        <w:r>
          <w:instrText xml:space="preserve"> PAGEREF _Toc20178 \h </w:instrText>
        </w:r>
        <w:r>
          <w:fldChar w:fldCharType="separate"/>
        </w:r>
        <w:r>
          <w:t>38</w:t>
        </w:r>
        <w:r>
          <w:fldChar w:fldCharType="end"/>
        </w:r>
      </w:hyperlink>
    </w:p>
    <w:p>
      <w:pPr>
        <w:pStyle w:val="TOC2"/>
        <w:tabs>
          <w:tab w:val="right" w:leader="dot" w:pos="8306"/>
        </w:tabs>
      </w:pPr>
      <w:hyperlink w:anchor="_Toc21035" w:history="1">
        <w:r>
          <w:rPr>
            <w:rFonts w:ascii="仿宋" w:eastAsia="仿宋" w:hAnsi="仿宋" w:cs="仿宋" w:hint="eastAsia"/>
            <w:lang w:eastAsia="zh-CN"/>
          </w:rPr>
          <w:t>(二)、风险应对策略</w:t>
        </w:r>
        <w:r>
          <w:tab/>
        </w:r>
        <w:r>
          <w:fldChar w:fldCharType="begin"/>
        </w:r>
        <w:r>
          <w:instrText xml:space="preserve"> PAGEREF _Toc21035 \h </w:instrText>
        </w:r>
        <w:r>
          <w:fldChar w:fldCharType="separate"/>
        </w:r>
        <w:r>
          <w:t>39</w:t>
        </w:r>
        <w:r>
          <w:fldChar w:fldCharType="end"/>
        </w:r>
      </w:hyperlink>
    </w:p>
    <w:p>
      <w:pPr>
        <w:pStyle w:val="TOC2"/>
        <w:tabs>
          <w:tab w:val="right" w:leader="dot" w:pos="8306"/>
        </w:tabs>
      </w:pPr>
      <w:hyperlink w:anchor="_Toc8341" w:history="1">
        <w:r>
          <w:rPr>
            <w:rFonts w:ascii="仿宋" w:eastAsia="仿宋" w:hAnsi="仿宋" w:cs="仿宋" w:hint="eastAsia"/>
            <w:lang w:eastAsia="zh-CN"/>
          </w:rPr>
          <w:t>(三)、风险监控与控制</w:t>
        </w:r>
        <w:r>
          <w:tab/>
        </w:r>
        <w:r>
          <w:fldChar w:fldCharType="begin"/>
        </w:r>
        <w:r>
          <w:instrText xml:space="preserve"> PAGEREF _Toc8341 \h </w:instrText>
        </w:r>
        <w:r>
          <w:fldChar w:fldCharType="separate"/>
        </w:r>
        <w:r>
          <w:t>41</w:t>
        </w:r>
        <w:r>
          <w:fldChar w:fldCharType="end"/>
        </w:r>
      </w:hyperlink>
    </w:p>
    <w:p>
      <w:pPr>
        <w:pStyle w:val="TOC1"/>
        <w:tabs>
          <w:tab w:val="right" w:leader="dot" w:pos="8306"/>
        </w:tabs>
      </w:pPr>
      <w:hyperlink w:anchor="_Toc1642" w:history="1">
        <w:r>
          <w:rPr>
            <w:rFonts w:ascii="仿宋" w:eastAsia="仿宋" w:hAnsi="仿宋" w:cs="仿宋" w:hint="eastAsia"/>
            <w:lang w:eastAsia="zh-CN"/>
          </w:rPr>
          <w:t>十二、酒及饮料加工机械项目环境影响分析</w:t>
        </w:r>
        <w:r>
          <w:tab/>
        </w:r>
        <w:r>
          <w:fldChar w:fldCharType="begin"/>
        </w:r>
        <w:r>
          <w:instrText xml:space="preserve"> PAGEREF _Toc1642 \h </w:instrText>
        </w:r>
        <w:r>
          <w:fldChar w:fldCharType="separate"/>
        </w:r>
        <w:r>
          <w:t>42</w:t>
        </w:r>
        <w:r>
          <w:fldChar w:fldCharType="end"/>
        </w:r>
      </w:hyperlink>
    </w:p>
    <w:p>
      <w:pPr>
        <w:pStyle w:val="TOC2"/>
        <w:tabs>
          <w:tab w:val="right" w:leader="dot" w:pos="8306"/>
        </w:tabs>
      </w:pPr>
      <w:hyperlink w:anchor="_Toc4702" w:history="1">
        <w:r>
          <w:rPr>
            <w:rFonts w:ascii="仿宋" w:eastAsia="仿宋" w:hAnsi="仿宋" w:cs="仿宋" w:hint="eastAsia"/>
            <w:lang w:eastAsia="zh-CN"/>
          </w:rPr>
          <w:t>(一)、建设区域环境质量现状</w:t>
        </w:r>
        <w:r>
          <w:tab/>
        </w:r>
        <w:r>
          <w:fldChar w:fldCharType="begin"/>
        </w:r>
        <w:r>
          <w:instrText xml:space="preserve"> PAGEREF _Toc4702 \h </w:instrText>
        </w:r>
        <w:r>
          <w:fldChar w:fldCharType="separate"/>
        </w:r>
        <w:r>
          <w:t>42</w:t>
        </w:r>
        <w:r>
          <w:fldChar w:fldCharType="end"/>
        </w:r>
      </w:hyperlink>
    </w:p>
    <w:p>
      <w:pPr>
        <w:pStyle w:val="TOC2"/>
        <w:tabs>
          <w:tab w:val="right" w:leader="dot" w:pos="8306"/>
        </w:tabs>
      </w:pPr>
      <w:hyperlink w:anchor="_Toc25626" w:history="1">
        <w:r>
          <w:rPr>
            <w:rFonts w:ascii="仿宋" w:eastAsia="仿宋" w:hAnsi="仿宋" w:cs="仿宋" w:hint="eastAsia"/>
            <w:lang w:eastAsia="zh-CN"/>
          </w:rPr>
          <w:t>(二)、建设期环境保护</w:t>
        </w:r>
        <w:r>
          <w:tab/>
        </w:r>
        <w:r>
          <w:fldChar w:fldCharType="begin"/>
        </w:r>
        <w:r>
          <w:instrText xml:space="preserve"> PAGEREF _Toc25626 \h </w:instrText>
        </w:r>
        <w:r>
          <w:fldChar w:fldCharType="separate"/>
        </w:r>
        <w:r>
          <w:t>44</w:t>
        </w:r>
        <w:r>
          <w:fldChar w:fldCharType="end"/>
        </w:r>
      </w:hyperlink>
    </w:p>
    <w:p>
      <w:pPr>
        <w:pStyle w:val="TOC2"/>
        <w:tabs>
          <w:tab w:val="right" w:leader="dot" w:pos="8306"/>
        </w:tabs>
      </w:pPr>
      <w:hyperlink w:anchor="_Toc17487" w:history="1">
        <w:r>
          <w:rPr>
            <w:rFonts w:ascii="仿宋" w:eastAsia="仿宋" w:hAnsi="仿宋" w:cs="仿宋" w:hint="eastAsia"/>
            <w:lang w:eastAsia="zh-CN"/>
          </w:rPr>
          <w:t>(三)、运营期环境保护</w:t>
        </w:r>
        <w:r>
          <w:tab/>
        </w:r>
        <w:r>
          <w:fldChar w:fldCharType="begin"/>
        </w:r>
        <w:r>
          <w:instrText xml:space="preserve"> PAGEREF _Toc17487 \h </w:instrText>
        </w:r>
        <w:r>
          <w:fldChar w:fldCharType="separate"/>
        </w:r>
        <w:r>
          <w:t>45</w:t>
        </w:r>
        <w:r>
          <w:fldChar w:fldCharType="end"/>
        </w:r>
      </w:hyperlink>
    </w:p>
    <w:p>
      <w:pPr>
        <w:pStyle w:val="TOC2"/>
        <w:tabs>
          <w:tab w:val="right" w:leader="dot" w:pos="8306"/>
        </w:tabs>
      </w:pPr>
      <w:hyperlink w:anchor="_Toc16613" w:history="1">
        <w:r>
          <w:rPr>
            <w:rFonts w:ascii="仿宋" w:eastAsia="仿宋" w:hAnsi="仿宋" w:cs="仿宋" w:hint="eastAsia"/>
            <w:lang w:eastAsia="zh-CN"/>
          </w:rPr>
          <w:t>(四)、酒及饮料加工机械项目建设对区域经济的影响</w:t>
        </w:r>
        <w:r>
          <w:tab/>
        </w:r>
        <w:r>
          <w:fldChar w:fldCharType="begin"/>
        </w:r>
        <w:r>
          <w:instrText xml:space="preserve"> PAGEREF _Toc16613 \h </w:instrText>
        </w:r>
        <w:r>
          <w:fldChar w:fldCharType="separate"/>
        </w:r>
        <w:r>
          <w:t>46</w:t>
        </w:r>
        <w:r>
          <w:fldChar w:fldCharType="end"/>
        </w:r>
      </w:hyperlink>
    </w:p>
    <w:p>
      <w:pPr>
        <w:pStyle w:val="TOC2"/>
        <w:tabs>
          <w:tab w:val="right" w:leader="dot" w:pos="8306"/>
        </w:tabs>
      </w:pPr>
      <w:hyperlink w:anchor="_Toc23346" w:history="1">
        <w:r>
          <w:rPr>
            <w:rFonts w:ascii="仿宋" w:eastAsia="仿宋" w:hAnsi="仿宋" w:cs="仿宋" w:hint="eastAsia"/>
            <w:lang w:eastAsia="zh-CN"/>
          </w:rPr>
          <w:t>(五)、废弃物处理</w:t>
        </w:r>
        <w:r>
          <w:tab/>
        </w:r>
        <w:r>
          <w:fldChar w:fldCharType="begin"/>
        </w:r>
        <w:r>
          <w:instrText xml:space="preserve"> PAGEREF _Toc23346 \h </w:instrText>
        </w:r>
        <w:r>
          <w:fldChar w:fldCharType="separate"/>
        </w:r>
        <w:r>
          <w:t>48</w:t>
        </w:r>
        <w:r>
          <w:fldChar w:fldCharType="end"/>
        </w:r>
      </w:hyperlink>
    </w:p>
    <w:p>
      <w:pPr>
        <w:pStyle w:val="TOC2"/>
        <w:tabs>
          <w:tab w:val="right" w:leader="dot" w:pos="8306"/>
        </w:tabs>
      </w:pPr>
      <w:hyperlink w:anchor="_Toc25873" w:history="1">
        <w:r>
          <w:rPr>
            <w:rFonts w:ascii="仿宋" w:eastAsia="仿宋" w:hAnsi="仿宋" w:cs="仿宋" w:hint="eastAsia"/>
            <w:lang w:eastAsia="zh-CN"/>
          </w:rPr>
          <w:t>(六)、特殊环境影响分析</w:t>
        </w:r>
        <w:r>
          <w:tab/>
        </w:r>
        <w:r>
          <w:fldChar w:fldCharType="begin"/>
        </w:r>
        <w:r>
          <w:instrText xml:space="preserve"> PAGEREF _Toc25873 \h </w:instrText>
        </w:r>
        <w:r>
          <w:fldChar w:fldCharType="separate"/>
        </w:r>
        <w:r>
          <w:t>50</w:t>
        </w:r>
        <w:r>
          <w:fldChar w:fldCharType="end"/>
        </w:r>
      </w:hyperlink>
    </w:p>
    <w:p>
      <w:pPr>
        <w:pStyle w:val="TOC2"/>
        <w:tabs>
          <w:tab w:val="right" w:leader="dot" w:pos="8306"/>
        </w:tabs>
      </w:pPr>
      <w:hyperlink w:anchor="_Toc25166" w:history="1">
        <w:r>
          <w:rPr>
            <w:rFonts w:ascii="仿宋" w:eastAsia="仿宋" w:hAnsi="仿宋" w:cs="仿宋" w:hint="eastAsia"/>
            <w:lang w:eastAsia="zh-CN"/>
          </w:rPr>
          <w:t>(七)、清洁生产</w:t>
        </w:r>
        <w:r>
          <w:tab/>
        </w:r>
        <w:r>
          <w:fldChar w:fldCharType="begin"/>
        </w:r>
        <w:r>
          <w:instrText xml:space="preserve"> PAGEREF _Toc25166 \h </w:instrText>
        </w:r>
        <w:r>
          <w:fldChar w:fldCharType="separate"/>
        </w:r>
        <w:r>
          <w:t>51</w:t>
        </w:r>
        <w:r>
          <w:fldChar w:fldCharType="end"/>
        </w:r>
      </w:hyperlink>
    </w:p>
    <w:p>
      <w:pPr>
        <w:pStyle w:val="TOC2"/>
        <w:tabs>
          <w:tab w:val="right" w:leader="dot" w:pos="8306"/>
        </w:tabs>
      </w:pPr>
      <w:hyperlink w:anchor="_Toc27259" w:history="1">
        <w:r>
          <w:rPr>
            <w:rFonts w:ascii="仿宋" w:eastAsia="仿宋" w:hAnsi="仿宋" w:cs="仿宋" w:hint="eastAsia"/>
            <w:lang w:eastAsia="zh-CN"/>
          </w:rPr>
          <w:t>(八)、环境保护综合评价</w:t>
        </w:r>
        <w:r>
          <w:tab/>
        </w:r>
        <w:r>
          <w:fldChar w:fldCharType="begin"/>
        </w:r>
        <w:r>
          <w:instrText xml:space="preserve"> PAGEREF _Toc27259 \h </w:instrText>
        </w:r>
        <w:r>
          <w:fldChar w:fldCharType="separate"/>
        </w:r>
        <w:r>
          <w:t>52</w:t>
        </w:r>
        <w:r>
          <w:fldChar w:fldCharType="end"/>
        </w:r>
      </w:hyperlink>
    </w:p>
    <w:p>
      <w:pPr>
        <w:pStyle w:val="TOC1"/>
        <w:tabs>
          <w:tab w:val="right" w:leader="dot" w:pos="8306"/>
        </w:tabs>
      </w:pPr>
      <w:hyperlink w:anchor="_Toc8440" w:history="1">
        <w:r>
          <w:rPr>
            <w:rFonts w:ascii="仿宋" w:eastAsia="仿宋" w:hAnsi="仿宋" w:cs="仿宋" w:hint="eastAsia"/>
            <w:lang w:eastAsia="zh-CN"/>
          </w:rPr>
          <w:t>十三、质量管理体系</w:t>
        </w:r>
        <w:r>
          <w:tab/>
        </w:r>
        <w:r>
          <w:fldChar w:fldCharType="begin"/>
        </w:r>
        <w:r>
          <w:instrText xml:space="preserve"> PAGEREF _Toc8440 \h </w:instrText>
        </w:r>
        <w:r>
          <w:fldChar w:fldCharType="separate"/>
        </w:r>
        <w:r>
          <w:t>53</w:t>
        </w:r>
        <w:r>
          <w:fldChar w:fldCharType="end"/>
        </w:r>
      </w:hyperlink>
    </w:p>
    <w:p>
      <w:pPr>
        <w:pStyle w:val="TOC2"/>
        <w:tabs>
          <w:tab w:val="right" w:leader="dot" w:pos="8306"/>
        </w:tabs>
      </w:pPr>
      <w:hyperlink w:anchor="_Toc25701" w:history="1">
        <w:r>
          <w:rPr>
            <w:rFonts w:ascii="仿宋" w:eastAsia="仿宋" w:hAnsi="仿宋" w:cs="仿宋" w:hint="eastAsia"/>
            <w:lang w:eastAsia="zh-CN"/>
          </w:rPr>
          <w:t>(一)、质量目标与方针</w:t>
        </w:r>
        <w:r>
          <w:tab/>
        </w:r>
        <w:r>
          <w:fldChar w:fldCharType="begin"/>
        </w:r>
        <w:r>
          <w:instrText xml:space="preserve"> PAGEREF _Toc25701 \h </w:instrText>
        </w:r>
        <w:r>
          <w:fldChar w:fldCharType="separate"/>
        </w:r>
        <w:r>
          <w:t>53</w:t>
        </w:r>
        <w:r>
          <w:fldChar w:fldCharType="end"/>
        </w:r>
      </w:hyperlink>
    </w:p>
    <w:p>
      <w:pPr>
        <w:pStyle w:val="TOC2"/>
        <w:tabs>
          <w:tab w:val="right" w:leader="dot" w:pos="8306"/>
        </w:tabs>
      </w:pPr>
      <w:hyperlink w:anchor="_Toc10661" w:history="1">
        <w:r>
          <w:rPr>
            <w:rFonts w:ascii="仿宋" w:eastAsia="仿宋" w:hAnsi="仿宋" w:cs="仿宋" w:hint="eastAsia"/>
            <w:lang w:eastAsia="zh-CN"/>
          </w:rPr>
          <w:t>(二)、质量管理责任</w:t>
        </w:r>
        <w:r>
          <w:tab/>
        </w:r>
        <w:r>
          <w:fldChar w:fldCharType="begin"/>
        </w:r>
        <w:r>
          <w:instrText xml:space="preserve"> PAGEREF _Toc10661 \h </w:instrText>
        </w:r>
        <w:r>
          <w:fldChar w:fldCharType="separate"/>
        </w:r>
        <w:r>
          <w:t>54</w:t>
        </w:r>
        <w:r>
          <w:fldChar w:fldCharType="end"/>
        </w:r>
      </w:hyperlink>
    </w:p>
    <w:p>
      <w:pPr>
        <w:pStyle w:val="TOC2"/>
        <w:tabs>
          <w:tab w:val="right" w:leader="dot" w:pos="8306"/>
        </w:tabs>
      </w:pPr>
      <w:hyperlink w:anchor="_Toc7873" w:history="1">
        <w:r>
          <w:rPr>
            <w:rFonts w:ascii="仿宋" w:eastAsia="仿宋" w:hAnsi="仿宋" w:cs="仿宋" w:hint="eastAsia"/>
            <w:lang w:eastAsia="zh-CN"/>
          </w:rPr>
          <w:t>(三)、质量管理体系文件</w:t>
        </w:r>
        <w:r>
          <w:tab/>
        </w:r>
        <w:r>
          <w:fldChar w:fldCharType="begin"/>
        </w:r>
        <w:r>
          <w:instrText xml:space="preserve"> PAGEREF _Toc7873 \h </w:instrText>
        </w:r>
        <w:r>
          <w:fldChar w:fldCharType="separate"/>
        </w:r>
        <w:r>
          <w:t>56</w:t>
        </w:r>
        <w:r>
          <w:fldChar w:fldCharType="end"/>
        </w:r>
      </w:hyperlink>
    </w:p>
    <w:p>
      <w:pPr>
        <w:pStyle w:val="TOC2"/>
        <w:tabs>
          <w:tab w:val="right" w:leader="dot" w:pos="8306"/>
        </w:tabs>
      </w:pPr>
      <w:hyperlink w:anchor="_Toc22147" w:history="1">
        <w:r>
          <w:rPr>
            <w:rFonts w:ascii="仿宋" w:eastAsia="仿宋" w:hAnsi="仿宋" w:cs="仿宋" w:hint="eastAsia"/>
            <w:lang w:eastAsia="zh-CN"/>
          </w:rPr>
          <w:t>(四)、质量培训与教育</w:t>
        </w:r>
        <w:r>
          <w:tab/>
        </w:r>
        <w:r>
          <w:fldChar w:fldCharType="begin"/>
        </w:r>
        <w:r>
          <w:instrText xml:space="preserve"> PAGEREF _Toc22147 \h </w:instrText>
        </w:r>
        <w:r>
          <w:fldChar w:fldCharType="separate"/>
        </w:r>
        <w:r>
          <w:t>58</w:t>
        </w:r>
        <w:r>
          <w:fldChar w:fldCharType="end"/>
        </w:r>
      </w:hyperlink>
    </w:p>
    <w:p>
      <w:pPr>
        <w:pStyle w:val="TOC2"/>
        <w:tabs>
          <w:tab w:val="right" w:leader="dot" w:pos="8306"/>
        </w:tabs>
      </w:pPr>
      <w:hyperlink w:anchor="_Toc30954" w:history="1">
        <w:r>
          <w:rPr>
            <w:rFonts w:ascii="仿宋" w:eastAsia="仿宋" w:hAnsi="仿宋" w:cs="仿宋" w:hint="eastAsia"/>
            <w:lang w:eastAsia="zh-CN"/>
          </w:rPr>
          <w:t>(五)、质量审核与评价</w:t>
        </w:r>
        <w:r>
          <w:tab/>
        </w:r>
        <w:r>
          <w:fldChar w:fldCharType="begin"/>
        </w:r>
        <w:r>
          <w:instrText xml:space="preserve"> PAGEREF _Toc30954 \h </w:instrText>
        </w:r>
        <w:r>
          <w:fldChar w:fldCharType="separate"/>
        </w:r>
        <w:r>
          <w:t>59</w:t>
        </w:r>
        <w:r>
          <w:fldChar w:fldCharType="end"/>
        </w:r>
      </w:hyperlink>
    </w:p>
    <w:p>
      <w:pPr>
        <w:pStyle w:val="TOC2"/>
        <w:tabs>
          <w:tab w:val="right" w:leader="dot" w:pos="8306"/>
        </w:tabs>
      </w:pPr>
      <w:hyperlink w:anchor="_Toc18404" w:history="1">
        <w:r>
          <w:rPr>
            <w:rFonts w:ascii="仿宋" w:eastAsia="仿宋" w:hAnsi="仿宋" w:cs="仿宋" w:hint="eastAsia"/>
            <w:lang w:eastAsia="zh-CN"/>
          </w:rPr>
          <w:t>(六)、不符合与纠正措施</w:t>
        </w:r>
        <w:r>
          <w:tab/>
        </w:r>
        <w:r>
          <w:fldChar w:fldCharType="begin"/>
        </w:r>
        <w:r>
          <w:instrText xml:space="preserve"> PAGEREF _Toc18404 \h </w:instrText>
        </w:r>
        <w:r>
          <w:fldChar w:fldCharType="separate"/>
        </w:r>
        <w:r>
          <w:t>60</w:t>
        </w:r>
        <w:r>
          <w:fldChar w:fldCharType="end"/>
        </w:r>
      </w:hyperlink>
    </w:p>
    <w:p>
      <w:pPr>
        <w:pStyle w:val="TOC1"/>
        <w:tabs>
          <w:tab w:val="right" w:leader="dot" w:pos="8306"/>
        </w:tabs>
      </w:pPr>
      <w:hyperlink w:anchor="_Toc16087" w:history="1">
        <w:r>
          <w:rPr>
            <w:rFonts w:ascii="仿宋" w:eastAsia="仿宋" w:hAnsi="仿宋" w:cs="仿宋" w:hint="eastAsia"/>
            <w:lang w:eastAsia="zh-CN"/>
          </w:rPr>
          <w:t>十四、供应链管理</w:t>
        </w:r>
        <w:r>
          <w:tab/>
        </w:r>
        <w:r>
          <w:fldChar w:fldCharType="begin"/>
        </w:r>
        <w:r>
          <w:instrText xml:space="preserve"> PAGEREF _Toc16087 \h </w:instrText>
        </w:r>
        <w:r>
          <w:fldChar w:fldCharType="separate"/>
        </w:r>
        <w:r>
          <w:t>62</w:t>
        </w:r>
        <w:r>
          <w:fldChar w:fldCharType="end"/>
        </w:r>
      </w:hyperlink>
    </w:p>
    <w:p>
      <w:pPr>
        <w:pStyle w:val="TOC2"/>
        <w:tabs>
          <w:tab w:val="right" w:leader="dot" w:pos="8306"/>
        </w:tabs>
      </w:pPr>
      <w:hyperlink w:anchor="_Toc23301" w:history="1">
        <w:r>
          <w:rPr>
            <w:rFonts w:ascii="仿宋" w:eastAsia="仿宋" w:hAnsi="仿宋" w:cs="仿宋" w:hint="eastAsia"/>
            <w:lang w:eastAsia="zh-CN"/>
          </w:rPr>
          <w:t>(一)、供应链战略规划</w:t>
        </w:r>
        <w:r>
          <w:tab/>
        </w:r>
        <w:r>
          <w:fldChar w:fldCharType="begin"/>
        </w:r>
        <w:r>
          <w:instrText xml:space="preserve"> PAGEREF _Toc23301 \h </w:instrText>
        </w:r>
        <w:r>
          <w:fldChar w:fldCharType="separate"/>
        </w:r>
        <w:r>
          <w:t>62</w:t>
        </w:r>
        <w:r>
          <w:fldChar w:fldCharType="end"/>
        </w:r>
      </w:hyperlink>
    </w:p>
    <w:p>
      <w:pPr>
        <w:pStyle w:val="TOC2"/>
        <w:tabs>
          <w:tab w:val="right" w:leader="dot" w:pos="8306"/>
        </w:tabs>
      </w:pPr>
      <w:hyperlink w:anchor="_Toc15707" w:history="1">
        <w:r>
          <w:rPr>
            <w:rFonts w:ascii="仿宋" w:eastAsia="仿宋" w:hAnsi="仿宋" w:cs="仿宋" w:hint="eastAsia"/>
            <w:lang w:eastAsia="zh-CN"/>
          </w:rPr>
          <w:t>(二)、供应商选择与合作</w:t>
        </w:r>
        <w:r>
          <w:tab/>
        </w:r>
        <w:r>
          <w:fldChar w:fldCharType="begin"/>
        </w:r>
        <w:r>
          <w:instrText xml:space="preserve"> PAGEREF _Toc15707 \h </w:instrText>
        </w:r>
        <w:r>
          <w:fldChar w:fldCharType="separate"/>
        </w:r>
        <w:r>
          <w:t>63</w:t>
        </w:r>
        <w:r>
          <w:fldChar w:fldCharType="end"/>
        </w:r>
      </w:hyperlink>
    </w:p>
    <w:p>
      <w:pPr>
        <w:pStyle w:val="TOC2"/>
        <w:tabs>
          <w:tab w:val="right" w:leader="dot" w:pos="8306"/>
        </w:tabs>
      </w:pPr>
      <w:hyperlink w:anchor="_Toc1005" w:history="1">
        <w:r>
          <w:rPr>
            <w:rFonts w:ascii="仿宋" w:eastAsia="仿宋" w:hAnsi="仿宋" w:cs="仿宋" w:hint="eastAsia"/>
            <w:lang w:eastAsia="zh-CN"/>
          </w:rPr>
          <w:t>(三)、物流与库存管理</w:t>
        </w:r>
        <w:r>
          <w:tab/>
        </w:r>
        <w:r>
          <w:fldChar w:fldCharType="begin"/>
        </w:r>
        <w:r>
          <w:instrText xml:space="preserve"> PAGEREF _Toc1005 \h </w:instrText>
        </w:r>
        <w:r>
          <w:fldChar w:fldCharType="separate"/>
        </w:r>
        <w:r>
          <w:t>64</w:t>
        </w:r>
        <w:r>
          <w:fldChar w:fldCharType="end"/>
        </w:r>
      </w:hyperlink>
    </w:p>
    <w:p>
      <w:pPr>
        <w:pStyle w:val="TOC1"/>
        <w:tabs>
          <w:tab w:val="right" w:leader="dot" w:pos="8306"/>
        </w:tabs>
      </w:pPr>
      <w:hyperlink w:anchor="_Toc28907" w:history="1">
        <w:r>
          <w:rPr>
            <w:rFonts w:ascii="仿宋" w:eastAsia="仿宋" w:hAnsi="仿宋" w:cs="仿宋" w:hint="eastAsia"/>
            <w:lang w:eastAsia="zh-CN"/>
          </w:rPr>
          <w:t>十五、风险识别与分类</w:t>
        </w:r>
        <w:r>
          <w:tab/>
        </w:r>
        <w:r>
          <w:fldChar w:fldCharType="begin"/>
        </w:r>
        <w:r>
          <w:instrText xml:space="preserve"> PAGEREF _Toc28907 \h </w:instrText>
        </w:r>
        <w:r>
          <w:fldChar w:fldCharType="separate"/>
        </w:r>
        <w:r>
          <w:t>66</w:t>
        </w:r>
        <w:r>
          <w:fldChar w:fldCharType="end"/>
        </w:r>
      </w:hyperlink>
    </w:p>
    <w:p>
      <w:pPr>
        <w:pStyle w:val="TOC2"/>
        <w:tabs>
          <w:tab w:val="right" w:leader="dot" w:pos="8306"/>
        </w:tabs>
      </w:pPr>
      <w:hyperlink w:anchor="_Toc2946" w:history="1">
        <w:r>
          <w:rPr>
            <w:rFonts w:ascii="仿宋" w:eastAsia="仿宋" w:hAnsi="仿宋" w:cs="仿宋" w:hint="eastAsia"/>
            <w:lang w:eastAsia="zh-CN"/>
          </w:rPr>
          <w:t>(一)、风险识别</w:t>
        </w:r>
        <w:r>
          <w:tab/>
        </w:r>
        <w:r>
          <w:fldChar w:fldCharType="begin"/>
        </w:r>
        <w:r>
          <w:instrText xml:space="preserve"> PAGEREF _Toc2946 \h </w:instrText>
        </w:r>
        <w:r>
          <w:fldChar w:fldCharType="separate"/>
        </w:r>
        <w:r>
          <w:t>66</w:t>
        </w:r>
        <w:r>
          <w:fldChar w:fldCharType="end"/>
        </w:r>
      </w:hyperlink>
    </w:p>
    <w:p>
      <w:pPr>
        <w:pStyle w:val="TOC2"/>
        <w:tabs>
          <w:tab w:val="right" w:leader="dot" w:pos="8306"/>
        </w:tabs>
      </w:pPr>
      <w:hyperlink w:anchor="_Toc27643" w:history="1">
        <w:r>
          <w:rPr>
            <w:rFonts w:ascii="仿宋" w:eastAsia="仿宋" w:hAnsi="仿宋" w:cs="仿宋" w:hint="eastAsia"/>
            <w:lang w:eastAsia="zh-CN"/>
          </w:rPr>
          <w:t>(二)、风险分类</w:t>
        </w:r>
        <w:r>
          <w:tab/>
        </w:r>
        <w:r>
          <w:fldChar w:fldCharType="begin"/>
        </w:r>
        <w:r>
          <w:instrText xml:space="preserve"> PAGEREF _Toc27643 \h </w:instrText>
        </w:r>
        <w:r>
          <w:fldChar w:fldCharType="separate"/>
        </w:r>
        <w:r>
          <w:t>67</w:t>
        </w:r>
        <w:r>
          <w:fldChar w:fldCharType="end"/>
        </w:r>
      </w:hyperlink>
    </w:p>
    <w:p>
      <w:pPr>
        <w:pStyle w:val="TOC1"/>
        <w:tabs>
          <w:tab w:val="right" w:leader="dot" w:pos="8306"/>
        </w:tabs>
      </w:pPr>
      <w:hyperlink w:anchor="_Toc31491" w:history="1">
        <w:r>
          <w:rPr>
            <w:rFonts w:ascii="仿宋" w:eastAsia="仿宋" w:hAnsi="仿宋" w:cs="仿宋" w:hint="eastAsia"/>
            <w:lang w:eastAsia="zh-CN"/>
          </w:rPr>
          <w:t>十六、利益相关者分析与沟通计划</w:t>
        </w:r>
        <w:r>
          <w:tab/>
        </w:r>
        <w:r>
          <w:fldChar w:fldCharType="begin"/>
        </w:r>
        <w:r>
          <w:instrText xml:space="preserve"> PAGEREF _Toc31491 \h </w:instrText>
        </w:r>
        <w:r>
          <w:fldChar w:fldCharType="separate"/>
        </w:r>
        <w:r>
          <w:t>69</w:t>
        </w:r>
        <w:r>
          <w:fldChar w:fldCharType="end"/>
        </w:r>
      </w:hyperlink>
    </w:p>
    <w:p>
      <w:pPr>
        <w:pStyle w:val="TOC2"/>
        <w:tabs>
          <w:tab w:val="right" w:leader="dot" w:pos="8306"/>
        </w:tabs>
      </w:pPr>
      <w:hyperlink w:anchor="_Toc14590" w:history="1">
        <w:r>
          <w:rPr>
            <w:rFonts w:ascii="仿宋" w:eastAsia="仿宋" w:hAnsi="仿宋" w:cs="仿宋" w:hint="eastAsia"/>
            <w:lang w:eastAsia="zh-CN"/>
          </w:rPr>
          <w:t>(一)、利益相关者分析</w:t>
        </w:r>
        <w:r>
          <w:tab/>
        </w:r>
        <w:r>
          <w:fldChar w:fldCharType="begin"/>
        </w:r>
        <w:r>
          <w:instrText xml:space="preserve"> PAGEREF _Toc14590 \h </w:instrText>
        </w:r>
        <w:r>
          <w:fldChar w:fldCharType="separate"/>
        </w:r>
        <w:r>
          <w:t>69</w:t>
        </w:r>
        <w:r>
          <w:fldChar w:fldCharType="end"/>
        </w:r>
      </w:hyperlink>
    </w:p>
    <w:p>
      <w:pPr>
        <w:pStyle w:val="TOC2"/>
        <w:tabs>
          <w:tab w:val="right" w:leader="dot" w:pos="8306"/>
        </w:tabs>
      </w:pPr>
      <w:hyperlink w:anchor="_Toc2180" w:history="1">
        <w:r>
          <w:rPr>
            <w:rFonts w:ascii="仿宋" w:eastAsia="仿宋" w:hAnsi="仿宋" w:cs="仿宋" w:hint="eastAsia"/>
            <w:lang w:eastAsia="zh-CN"/>
          </w:rPr>
          <w:t>(二)、沟通计划</w:t>
        </w:r>
        <w:r>
          <w:tab/>
        </w:r>
        <w:r>
          <w:fldChar w:fldCharType="begin"/>
        </w:r>
        <w:r>
          <w:instrText xml:space="preserve"> PAGEREF _Toc2180 \h </w:instrText>
        </w:r>
        <w:r>
          <w:fldChar w:fldCharType="separate"/>
        </w:r>
        <w:r>
          <w:t>70</w:t>
        </w:r>
        <w:r>
          <w:fldChar w:fldCharType="end"/>
        </w:r>
      </w:hyperlink>
    </w:p>
    <w:p>
      <w:pPr>
        <w:pStyle w:val="TOC1"/>
        <w:tabs>
          <w:tab w:val="right" w:leader="dot" w:pos="8306"/>
        </w:tabs>
      </w:pPr>
      <w:hyperlink w:anchor="_Toc23933" w:history="1">
        <w:r>
          <w:rPr>
            <w:rFonts w:ascii="仿宋" w:eastAsia="仿宋" w:hAnsi="仿宋" w:cs="仿宋" w:hint="eastAsia"/>
            <w:lang w:eastAsia="zh-CN"/>
          </w:rPr>
          <w:t>十七、酒及饮料加工机械项目实施时间节点</w:t>
        </w:r>
        <w:r>
          <w:tab/>
        </w:r>
        <w:r>
          <w:fldChar w:fldCharType="begin"/>
        </w:r>
        <w:r>
          <w:instrText xml:space="preserve"> PAGEREF _Toc23933 \h </w:instrText>
        </w:r>
        <w:r>
          <w:fldChar w:fldCharType="separate"/>
        </w:r>
        <w:r>
          <w:t>72</w:t>
        </w:r>
        <w:r>
          <w:fldChar w:fldCharType="end"/>
        </w:r>
      </w:hyperlink>
    </w:p>
    <w:p>
      <w:pPr>
        <w:pStyle w:val="TOC2"/>
        <w:tabs>
          <w:tab w:val="right" w:leader="dot" w:pos="8306"/>
        </w:tabs>
      </w:pPr>
      <w:hyperlink w:anchor="_Toc13348" w:history="1">
        <w:r>
          <w:rPr>
            <w:rFonts w:ascii="仿宋" w:eastAsia="仿宋" w:hAnsi="仿宋" w:cs="仿宋" w:hint="eastAsia"/>
            <w:lang w:eastAsia="zh-CN"/>
          </w:rPr>
          <w:t>(一)、酒及饮料加工机械项目启动阶段时间节点</w:t>
        </w:r>
        <w:r>
          <w:tab/>
        </w:r>
        <w:r>
          <w:fldChar w:fldCharType="begin"/>
        </w:r>
        <w:r>
          <w:instrText xml:space="preserve"> PAGEREF _Toc13348 \h </w:instrText>
        </w:r>
        <w:r>
          <w:fldChar w:fldCharType="separate"/>
        </w:r>
        <w:r>
          <w:t>72</w:t>
        </w:r>
        <w:r>
          <w:fldChar w:fldCharType="end"/>
        </w:r>
      </w:hyperlink>
    </w:p>
    <w:p>
      <w:pPr>
        <w:pStyle w:val="TOC2"/>
        <w:tabs>
          <w:tab w:val="right" w:leader="dot" w:pos="8306"/>
        </w:tabs>
      </w:pPr>
      <w:hyperlink w:anchor="_Toc3819" w:history="1">
        <w:r>
          <w:rPr>
            <w:rFonts w:ascii="仿宋" w:eastAsia="仿宋" w:hAnsi="仿宋" w:cs="仿宋" w:hint="eastAsia"/>
            <w:lang w:eastAsia="zh-CN"/>
          </w:rPr>
          <w:t>(二)、酒及饮料加工机械项目执行阶段时间节点</w:t>
        </w:r>
        <w:r>
          <w:tab/>
        </w:r>
        <w:r>
          <w:fldChar w:fldCharType="begin"/>
        </w:r>
        <w:r>
          <w:instrText xml:space="preserve"> PAGEREF _Toc3819 \h </w:instrText>
        </w:r>
        <w:r>
          <w:fldChar w:fldCharType="separate"/>
        </w:r>
        <w:r>
          <w:t>73</w:t>
        </w:r>
        <w:r>
          <w:fldChar w:fldCharType="end"/>
        </w:r>
      </w:hyperlink>
    </w:p>
    <w:p>
      <w:pPr>
        <w:pStyle w:val="TOC2"/>
        <w:tabs>
          <w:tab w:val="right" w:leader="dot" w:pos="8306"/>
        </w:tabs>
      </w:pPr>
      <w:hyperlink w:anchor="_Toc1041" w:history="1">
        <w:r>
          <w:rPr>
            <w:rFonts w:ascii="仿宋" w:eastAsia="仿宋" w:hAnsi="仿宋" w:cs="仿宋" w:hint="eastAsia"/>
            <w:lang w:eastAsia="zh-CN"/>
          </w:rPr>
          <w:t>(三)、酒及饮料加工机械项目完成阶段时间节点</w:t>
        </w:r>
        <w:r>
          <w:tab/>
        </w:r>
        <w:r>
          <w:fldChar w:fldCharType="begin"/>
        </w:r>
        <w:r>
          <w:instrText xml:space="preserve"> PAGEREF _Toc1041 \h </w:instrText>
        </w:r>
        <w:r>
          <w:fldChar w:fldCharType="separate"/>
        </w:r>
        <w:r>
          <w:t>74</w:t>
        </w:r>
        <w:r>
          <w:fldChar w:fldCharType="end"/>
        </w:r>
      </w:hyperlink>
    </w:p>
    <w:p>
      <w:pPr>
        <w:pStyle w:val="TOC1"/>
        <w:tabs>
          <w:tab w:val="right" w:leader="dot" w:pos="8306"/>
        </w:tabs>
      </w:pPr>
      <w:hyperlink w:anchor="_Toc28449" w:history="1">
        <w:r>
          <w:rPr>
            <w:rFonts w:ascii="仿宋" w:eastAsia="仿宋" w:hAnsi="仿宋" w:cs="仿宋" w:hint="eastAsia"/>
            <w:lang w:eastAsia="zh-CN"/>
          </w:rPr>
          <w:t>十八、营销与推广策略</w:t>
        </w:r>
        <w:r>
          <w:tab/>
        </w:r>
        <w:r>
          <w:fldChar w:fldCharType="begin"/>
        </w:r>
        <w:r>
          <w:instrText xml:space="preserve"> PAGEREF _Toc28449 \h </w:instrText>
        </w:r>
        <w:r>
          <w:fldChar w:fldCharType="separate"/>
        </w:r>
        <w:r>
          <w:t>75</w:t>
        </w:r>
        <w:r>
          <w:fldChar w:fldCharType="end"/>
        </w:r>
      </w:hyperlink>
    </w:p>
    <w:p>
      <w:pPr>
        <w:pStyle w:val="TOC2"/>
        <w:tabs>
          <w:tab w:val="right" w:leader="dot" w:pos="8306"/>
        </w:tabs>
      </w:pPr>
      <w:hyperlink w:anchor="_Toc32153" w:history="1">
        <w:r>
          <w:rPr>
            <w:rFonts w:ascii="仿宋" w:eastAsia="仿宋" w:hAnsi="仿宋" w:cs="仿宋" w:hint="eastAsia"/>
            <w:lang w:eastAsia="zh-CN"/>
          </w:rPr>
          <w:t>(一)、产品/服务定位与特点</w:t>
        </w:r>
        <w:r>
          <w:tab/>
        </w:r>
        <w:r>
          <w:fldChar w:fldCharType="begin"/>
        </w:r>
        <w:r>
          <w:instrText xml:space="preserve"> PAGEREF _Toc32153 \h </w:instrText>
        </w:r>
        <w:r>
          <w:fldChar w:fldCharType="separate"/>
        </w:r>
        <w:r>
          <w:t>75</w:t>
        </w:r>
        <w:r>
          <w:fldChar w:fldCharType="end"/>
        </w:r>
      </w:hyperlink>
    </w:p>
    <w:p>
      <w:pPr>
        <w:pStyle w:val="TOC2"/>
        <w:tabs>
          <w:tab w:val="right" w:leader="dot" w:pos="8306"/>
        </w:tabs>
      </w:pPr>
      <w:hyperlink w:anchor="_Toc5541" w:history="1">
        <w:r>
          <w:rPr>
            <w:rFonts w:ascii="仿宋" w:eastAsia="仿宋" w:hAnsi="仿宋" w:cs="仿宋" w:hint="eastAsia"/>
            <w:lang w:eastAsia="zh-CN"/>
          </w:rPr>
          <w:t>(二)、市场定位与竞争分析</w:t>
        </w:r>
        <w:r>
          <w:tab/>
        </w:r>
        <w:r>
          <w:fldChar w:fldCharType="begin"/>
        </w:r>
        <w:r>
          <w:instrText xml:space="preserve"> PAGEREF _Toc5541 \h </w:instrText>
        </w:r>
        <w:r>
          <w:fldChar w:fldCharType="separate"/>
        </w:r>
        <w:r>
          <w:t>76</w:t>
        </w:r>
        <w:r>
          <w:fldChar w:fldCharType="end"/>
        </w:r>
      </w:hyperlink>
    </w:p>
    <w:p>
      <w:pPr>
        <w:pStyle w:val="TOC2"/>
        <w:tabs>
          <w:tab w:val="right" w:leader="dot" w:pos="8306"/>
        </w:tabs>
      </w:pPr>
      <w:hyperlink w:anchor="_Toc11226" w:history="1">
        <w:r>
          <w:rPr>
            <w:rFonts w:ascii="仿宋" w:eastAsia="仿宋" w:hAnsi="仿宋" w:cs="仿宋" w:hint="eastAsia"/>
            <w:lang w:eastAsia="zh-CN"/>
          </w:rPr>
          <w:t>(三)、营销渠道与策略</w:t>
        </w:r>
        <w:r>
          <w:tab/>
        </w:r>
        <w:r>
          <w:fldChar w:fldCharType="begin"/>
        </w:r>
        <w:r>
          <w:instrText xml:space="preserve"> PAGEREF _Toc11226 \h </w:instrText>
        </w:r>
        <w:r>
          <w:fldChar w:fldCharType="separate"/>
        </w:r>
        <w:r>
          <w:t>78</w:t>
        </w:r>
        <w:r>
          <w:fldChar w:fldCharType="end"/>
        </w:r>
      </w:hyperlink>
    </w:p>
    <w:p>
      <w:pPr>
        <w:pStyle w:val="TOC2"/>
        <w:tabs>
          <w:tab w:val="right" w:leader="dot" w:pos="8306"/>
        </w:tabs>
      </w:pPr>
      <w:hyperlink w:anchor="_Toc5153" w:history="1">
        <w:r>
          <w:rPr>
            <w:rFonts w:ascii="仿宋" w:eastAsia="仿宋" w:hAnsi="仿宋" w:cs="仿宋" w:hint="eastAsia"/>
            <w:lang w:eastAsia="zh-CN"/>
          </w:rPr>
          <w:t>(四)、推广与宣传活动</w:t>
        </w:r>
        <w:r>
          <w:tab/>
        </w:r>
        <w:r>
          <w:fldChar w:fldCharType="begin"/>
        </w:r>
        <w:r>
          <w:instrText xml:space="preserve"> PAGEREF _Toc5153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8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174"/>
      <w:r>
        <w:rPr>
          <w:rFonts w:ascii="仿宋" w:eastAsia="仿宋" w:hAnsi="仿宋" w:cs="仿宋" w:hint="eastAsia"/>
          <w:sz w:val="28"/>
          <w:lang w:eastAsia="zh-CN"/>
        </w:rPr>
        <w:t>一、酒及饮料加工机械项目可持续发展</w:t>
      </w:r>
      <w:bookmarkEnd w:id="2"/>
    </w:p>
    <w:p>
      <w:pPr>
        <w:pStyle w:val="Heading2"/>
        <w:rPr>
          <w:rFonts w:ascii="仿宋" w:eastAsia="仿宋" w:hAnsi="仿宋" w:cs="仿宋" w:hint="eastAsia"/>
          <w:lang w:eastAsia="zh-CN"/>
        </w:rPr>
      </w:pPr>
      <w:bookmarkStart w:id="3" w:name="_Toc1320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中，酒及饮料加工机械项目团队着眼于未来，明确了可持续发展的战略方向。制定的具体可持续发展目标包括降低资源使用、采用环保技术、最大化社会效益等。这一步骤不仅有助于酒及饮料加工机械项目在环保和社会责任方面达到最高标准，也为未来提供了明确的指引，确保酒及饮料加工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可持续实践的融入酒及饮料加工机械项目管理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酒及饮料加工机械项目管理周期。从酒及饮料加工机械项目规划开始，酒及饮料加工机械项目团队就考虑了环境和社会的因素。在执行阶段，酒及饮料加工机械项目团队积极推动绿色技术的应用，优化资源利用。此外，关注员工的社会责任，通过培训和沟通活动提高员工对可持续发展的认知，使他们能够在日常工作中践行可持续实践。这些举措不仅为酒及饮料加工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37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酒及饮料加工机械项目的可持续发展理念，我们深信环保与社会责任是酒及饮料加工机械项目成功的关键支柱。在酒及饮料加工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团队通过引入先进的环保技术、建立高效的废物处理系统以及推动能源节约措施，积极履行环保责任。定期的环保监测和评估确保酒及饮料加工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不仅致力于自身可持续发展，还注重对社会的回馈。通过支持社区酒及饮料加工机械项目、参与慈善事业、提供培训机会等方式，酒及饮料加工机械项目积极履行社会责任。与当地社区建立积极互动，关注员工的工作与生活平衡，以及员工的身心健康，是酒及饮料加工机械项目在社会责任层面的关键举措。这样的实践不仅增强了酒及饮料加工机械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31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910"/>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技术管理特点体现在其创新导向。通过引入最先进的技术趋势和解决方案，酒及饮料加工机械项目致力于提升科技含量、提高质量和效率水平。这意味着我们将采用最新的工具和方法，确保酒及饮料加工机械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酒及饮料加工机械项目技术管理的显著特征。通过整合不同领域的技术资源，我们实现了跨学科的协同工作。这有助于优化技术架构，提高整体效能。此外，整合性策略还促进了不同技术团队之间的紧密沟通和高效合作，确保酒及饮料加工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酒及饮料加工机械项目所采用的技术。通过不断优化技术方案，酒及饮料加工机械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酒及饮料加工机械项目团队将在酒及饮料加工机械项目初期识别可能的技术风险，并采取相应的预防和应对措施。通过建立健全的风险评估机制，酒及饮料加工机械项目能够在实施过程中及时发现并解决潜在的技术问题，保障酒及饮料加工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酒及饮料加工机械项目中，技术将成为酒及饮料加工机械项目成功的有力支持。这一深度剖析揭示了技术管理在酒及饮料加工机械项目实施中的关键作用，为酒及饮料加工机械项目的技术基础奠定了坚实的基础。</w:t>
      </w:r>
    </w:p>
    <w:p>
      <w:pPr>
        <w:pStyle w:val="Heading2"/>
        <w:ind w:firstLine="560" w:firstLineChars="200"/>
        <w:rPr>
          <w:rFonts w:ascii="仿宋" w:eastAsia="仿宋" w:hAnsi="仿宋" w:cs="仿宋" w:hint="eastAsia"/>
          <w:sz w:val="28"/>
          <w:lang w:eastAsia="zh-CN"/>
        </w:rPr>
      </w:pPr>
      <w:bookmarkStart w:id="7" w:name="_Toc17404"/>
      <w:r>
        <w:rPr>
          <w:rFonts w:ascii="仿宋" w:eastAsia="仿宋" w:hAnsi="仿宋" w:cs="仿宋" w:hint="eastAsia"/>
          <w:sz w:val="28"/>
          <w:lang w:eastAsia="zh-CN"/>
        </w:rPr>
        <w:t>(二)、酒及饮料加工机械项目工艺技术设计方案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酒及饮料加工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酒及饮料加工机械项目将严格按照相关行业规范要求进行组织。通过有效控制产品质量，酒及饮料加工机械项目将致力于为顾客提供优质的酒及饮料加工机械项目产品和良好的服务。这体现了酒及饮料加工机械项目对于生产活动合规性和质量标准的高度重视，为酒及饮料加工机械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酒及饮料加工机械项目注重生态效益和清洁生产原则。酒及饮料加工机械项目建设将紧密结合地方特色经济发展，与社会经济发展规划和区域环境保护规划方案相协调一致。通过与当地区域自然生态系统的结合，酒及饮料加工机械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酒及饮料加工机械项目产品具有多样化的客户需求和个性化的特点。因此，酒及饮料加工机械项目产品规格品种多样，且单批生产数量较小。为满足这一特点，酒及饮料加工机械项目承办单位将建设先进的柔性制造生产线。通过广泛应用柔性制造技术，酒及饮料加工机械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酒及饮料加工机械项目采用的技术具有较高的技术含量和自动化水平，处于国内先进水平。这一技术选用不仅体现了对生产效率、质量和环境友好性的高标准要求，同时为酒及饮料加工机械项目的可持续发展奠定了坚实的基础。</w:t>
      </w:r>
    </w:p>
    <w:p>
      <w:pPr>
        <w:pStyle w:val="Heading2"/>
        <w:ind w:firstLine="560" w:firstLineChars="200"/>
        <w:rPr>
          <w:rFonts w:ascii="仿宋" w:eastAsia="仿宋" w:hAnsi="仿宋" w:cs="仿宋" w:hint="eastAsia"/>
          <w:sz w:val="28"/>
          <w:lang w:eastAsia="zh-CN"/>
        </w:rPr>
      </w:pPr>
      <w:bookmarkStart w:id="8" w:name="_Toc2467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为确保酒及饮料加工机械项目的高效生产和技术实施，我们制定了一套精心设计的设备选型方案，以满足酒及饮料加工机械项目生产、质量和环保的要求。该方案的主要特点如下：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酒及饮料加工机械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针对酒及饮料加工机械项目产品的多样性和小批量生产的特点，我们将建设柔性制造生产线。通过在设备选型中考虑柔性制造技术，可以灵活应对不同产品规格和生产需求，实现生产线的高度灵活性和适应性。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9959"/>
      <w:r>
        <w:rPr>
          <w:rFonts w:ascii="仿宋" w:eastAsia="仿宋" w:hAnsi="仿宋" w:cs="仿宋" w:hint="eastAsia"/>
          <w:sz w:val="28"/>
          <w:lang w:eastAsia="zh-CN"/>
        </w:rPr>
        <w:t>三、酒及饮料加工机械项目绩效评估</w:t>
      </w:r>
      <w:bookmarkEnd w:id="9"/>
    </w:p>
    <w:p>
      <w:pPr>
        <w:pStyle w:val="Heading2"/>
        <w:rPr>
          <w:rFonts w:ascii="仿宋" w:eastAsia="仿宋" w:hAnsi="仿宋" w:cs="仿宋" w:hint="eastAsia"/>
          <w:lang w:eastAsia="zh-CN"/>
        </w:rPr>
      </w:pPr>
      <w:bookmarkStart w:id="10" w:name="_Toc12756"/>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中，我们设计了一套全面的绩效评估指标，以确保酒及饮料加工机械项目的可控和成功交付。这些指标跨足酒及饮料加工机械项目目标、成本、进度和质量等多个维度，为我们提供了全面洞察酒及饮料加工机械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目标达成率是我们关注的首要指标。我们设定了明确的目标，并通过定期监测和评估，迅速发现并应对潜在的目标偏差。这为酒及饮料加工机械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成本绩效是另一个核心关注点。通过实际成本与预算成本的对比分析，我们深入了解成本差异的原因，及时调整资源分配，保持酒及饮料加工机械项目在经济效益方面的合理水平。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进度作为关键的绩效指标之一，得到了精心的关注。我们制定了详细的酒及饮料加工机械项目进度计划，并设立了进度符合度指标，确保实际进度与计划进度保持一致。这使我们能够快速发现和解决潜在的进度问题，保持酒及饮料加工机械项目的正常推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酒及饮料加工机械项目绩效的不可或缺的一环。我们引入了一系列的质量标准和客户满意度指标，以确保酒及饮料加工机械项目交付的成果在质量上达到或超越预期水平。通过持续监测这些指标，我们努力提升酒及饮料加工机械项目整体质量水平，为酒及饮料加工机械项目的成功交付提供有力保障。通过这些科学且全面的绩效评估，我们能够更好地引导酒及饮料加工机械项目的持续改进，确保酒及饮料加工机械项目目标的顺利达成。</w:t>
      </w:r>
    </w:p>
    <w:p>
      <w:pPr>
        <w:pStyle w:val="Heading2"/>
        <w:ind w:firstLine="560" w:firstLineChars="200"/>
        <w:rPr>
          <w:rFonts w:ascii="仿宋" w:eastAsia="仿宋" w:hAnsi="仿宋" w:cs="仿宋" w:hint="eastAsia"/>
          <w:sz w:val="28"/>
          <w:lang w:eastAsia="zh-CN"/>
        </w:rPr>
      </w:pPr>
      <w:bookmarkStart w:id="11" w:name="_Toc8371"/>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绩效评估是酒及饮料加工机械项目中的关键环节，为确保酒及饮料加工机械项目达到预期目标，我们采用了多层次、多维度的绩效评估方法。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酒及饮料加工机械项目的战略目标对齐，确保每个决策和行动都与酒及饮料加工机械项目整体目标保持一致。团队会定期召开战略对齐会议，审视当前工作与酒及饮料加工机械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酒及饮料加工机械项目进度、质量、成本和风险等方面。这些指标通过数据收集和分析，为酒及饮料加工机械项目管理团队提供了客观的评估依据。例如，我们通过酒及饮料加工机械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绩效评估不仅仅停留在酒及饮料加工机械项目内部，还考虑了酒及饮料加工机械项目对外部环境的影响。我们定期进行干系人满意度调查，以了解各利益相关方对酒及饮料加工机械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这种多层次、多角度的绩效评估方法，使得我们能够全面了解酒及饮料加工机械项目的运行状态，及时做出调整，确保酒及饮料加工机械项目在不断变化的环境中保持稳健前行。</w:t>
      </w:r>
    </w:p>
    <w:p>
      <w:pPr>
        <w:pStyle w:val="Heading2"/>
        <w:ind w:firstLine="560" w:firstLineChars="200"/>
        <w:rPr>
          <w:rFonts w:ascii="仿宋" w:eastAsia="仿宋" w:hAnsi="仿宋" w:cs="仿宋" w:hint="eastAsia"/>
          <w:sz w:val="28"/>
          <w:lang w:eastAsia="zh-CN"/>
        </w:rPr>
      </w:pPr>
      <w:bookmarkStart w:id="12" w:name="_Toc2568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为了确保酒及饮料加工机械项目的有效管理和不断优化，我们采用了精心设计的绩效评估周期。这个周期旨在实现灵活、实时和全面的评估，以适应酒及饮料加工机械项目执行中的各种挑战。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酒及饮料加工机械项目的不同需求，分为短期、中期和长期。短期评估关注每个迭代或工作周期，以及时发现和解决当前任务中的问题。中期评估涵盖几个迭代，深入了解整体酒及饮料加工机械项目的趋势和性能。长期评估则着眼于整个酒及饮料加工机械项目阶段，确保酒及饮料加工机械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酒及饮料加工机械项目管理工具和协作平台，团队成员能够随时更新和分享酒及饮料加工机械项目数据。这种实时性的反馈机制使我们能够及时察觉潜在问题，快速调整，保持酒及饮料加工机械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酒及饮料加工机械项目的决策制定密不可分。每个周期的酒及饮料加工机械项目回顾会议成为集体总结经验、识别问题深层次原因并找到创新解决方案的平台。这种定期的反思与调整机制使酒及饮料加工机械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27437"/>
      <w:r>
        <w:rPr>
          <w:rFonts w:ascii="仿宋" w:eastAsia="仿宋" w:hAnsi="仿宋" w:cs="仿宋" w:hint="eastAsia"/>
          <w:sz w:val="28"/>
          <w:lang w:eastAsia="zh-CN"/>
        </w:rPr>
        <w:t>四、酒及饮料加工机械项目概论</w:t>
      </w:r>
      <w:bookmarkEnd w:id="13"/>
    </w:p>
    <w:p>
      <w:pPr>
        <w:pStyle w:val="Heading2"/>
        <w:rPr>
          <w:rFonts w:ascii="仿宋" w:eastAsia="仿宋" w:hAnsi="仿宋" w:cs="仿宋" w:hint="eastAsia"/>
          <w:lang w:eastAsia="zh-CN"/>
        </w:rPr>
      </w:pPr>
      <w:bookmarkStart w:id="14" w:name="_Toc6695"/>
      <w:r>
        <w:rPr>
          <w:rFonts w:ascii="仿宋" w:eastAsia="仿宋" w:hAnsi="仿宋" w:cs="仿宋" w:hint="eastAsia"/>
          <w:lang w:eastAsia="zh-CN"/>
        </w:rPr>
        <w:t>(一)、酒及饮料加工机械项目概况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起源追溯至对市场的深入洞察。市场的不断演变与变革为酒及饮料加工机械项目提供了难得的机遇。当前市场存在的需求缺口和变革的大环境共同构成了酒及饮料加工机械项目的背景。这个酒及饮料加工机械项目旨在充分利用市场机遇，填补行业中尚未满足的需求，为客户提供全新的解决方案。市场的变革和需求的增长使得这个酒及饮料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酒及饮料加工机械项目名称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正式命名为酒及饮料加工机械。这个名称不仅仅是一个标识，更代表了酒及饮料加工机械项目的核心理念和愿景。它蕴含着酒及饮料加工机械项目所要解决问题的关键字，具有强烈的表达和辨识度，为酒及饮料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酒及饮料加工机械项目目标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核心目标是提供一种全新、高效的解决方案，满足客户日益增长的需求。酒及饮料加工机械项目追求的不仅仅是满足市场需求，更是在市场中获得卓越的竞争优势。通过不断提升产品或服务的质量和创新水平，酒及饮料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酒及饮料加工机械项目范围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全面涵盖了产品研发、制造、市场推广和售后服务，确保从产品设计到最终用户体验的全方位关注。这一全面的酒及饮料加工机械项目范围是为了确保酒及饮料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酒及饮料加工机械项目时间表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酒及饮料加工机械项目计划在未来18个月内完成，包括研发、测试、市场试点和正式推出等不同阶段。这个时间表的合理设计是为了确保酒及饮料加工机械项目各个阶段的顺利推进，以便按时交付高质量的成果。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酒及饮料加工机械项目预算</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总预算估算为XX百万美元，主要分配在研发、市场推广、人员培训和运营等方面。这一充足的预算为酒及饮料加工机械项目提供了充足的资源，确保酒及饮料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酒及饮料加工机械项目风险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可能面临的风险包括市场接受度低、技术难题、竞争激烈等。酒及饮料加工机械项目团队已经制定了相应的风险应对计划，通过前瞻性的风险管理，确保酒及饮料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酒及饮料加工机械项目团队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酒及饮料加工机械项目汇聚了一支经验丰富、多领域专业素养的核心团队，确保酒及饮料加工机械项目在各个方面都能拥有高水平的执行力。团队的协同作战是酒及饮料加工机械项目成功的关键因素之一。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酒及饮料加工机械项目背景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酒及饮料加工机械项目的背景根植于市场对更高效、创新产品的渴望，同时也受到科技发展对行业格局的深刻改变的影响。这为酒及饮料加工机械项目提供了广阔的发展空间和市场需求。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酒及饮料加工机械项目现状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截至目前，酒及饮料加工机械项目已完成市场调研和技术验证，取得了初步的成功。这为酒及饮料加工机械项目在未来的发展奠定了坚实的基础，为更远大的目标打下了坚实的基石。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22660"/>
      <w:r>
        <w:rPr>
          <w:rFonts w:ascii="仿宋" w:eastAsia="仿宋" w:hAnsi="仿宋" w:cs="仿宋" w:hint="eastAsia"/>
          <w:sz w:val="28"/>
          <w:lang w:eastAsia="zh-CN"/>
        </w:rPr>
        <w:t>(二)、酒及饮料加工机械项目目标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酒及饮料加工机械项目首要业务目标是在市场中占据有利地位，实现产品/服务的成功推广和销售。通过不断提升产品质量、创新性，酒及饮料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在科技迅速发展的时代，酒及饮料加工机械项目着眼于技术创新。通过持续的研发和技术升级，酒及饮料加工机械项目旨在推出更具创新性的产品或服务，以满足市场对新鲜、先进解决方案的需求。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酒及饮料加工机械项目设定了客户满意度目标。通过提供卓越的产品质量和优质的客户服务，酒及饮料加工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酒及饮料加工机械项目注重社会责任和可持续发展。通过实施环保、社会责任酒及饮料加工机械项目，酒及饮料加工机械项目致力于在经济发展的同时保护环境，促进社会公平，实现可持续经营。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酒及饮料加工机械项目的团队是实现目标的核心驱动力。因此，酒及饮料加工机械项目设定了团队发展目标，包括提升团队成员的专业技能、培养领导力，以及搭建协同高效的团队工作氛围。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4785"/>
      <w:r>
        <w:rPr>
          <w:rFonts w:ascii="仿宋" w:eastAsia="仿宋" w:hAnsi="仿宋" w:cs="仿宋" w:hint="eastAsia"/>
          <w:sz w:val="28"/>
          <w:lang w:eastAsia="zh-CN"/>
        </w:rPr>
        <w:t>(三)、酒及饮料加工机械项目提出的理由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酒及饮料加工机械项目提出的理由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源于对市场机遇的深刻洞察。当前市场中存在的需求缺口和行业发展趋势表明，有巨大的商业机会等待被开发。通过准确捕捉市场机遇，酒及饮料加工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理念基于对技术创新的信仰。通过持续的研发和技术投入，酒及饮料加工机械项目有望推出更具创新性的产品或服务。在科技飞速发展的当下，酒及饮料加工机械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是为了增强企业的行业竞争力。通过提升产品或服务的质量和独特性，酒及饮料加工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响应了消费者需求的变化。随着社会和科技的不断发展，消费者对产品和服务的需求也在发生变化。通过深入了解并及时回应消费者的新需求，酒及饮料加工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提出是企业战略发展规划的一部分。在面对日益激烈的市场竞争和不断变化的商业环境中，酒及饮料加工机械项目作为企业战略的一环，旨在为企业开辟新的增长领域，巩固企业在行业中的地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https://d.book118.com/055024212011011124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9A155D"/>
    <w:rsid w:val="569A155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55024212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2024-03-05T12:49:00Z</dcterms:created>
  <dcterms:modified xsi:type="dcterms:W3CDTF">2024-03-05T12:50:15Z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F1E2E12750574E778EEED7FD9613A3CE_11</vt:lpwstr>
  </property>
  <property fmtid="{D5CDD505-2E9C-101B-9397-08002B2CF9AE}" pid="3" name="KSOProductBuildVer">
    <vt:lpwstr>2052-12.1.0.16388</vt:lpwstr>
  </property>
</Properties>
</file>