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网络应用软件行业相关公司筹备报告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06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_Toc27069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_Toc18489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_Toc32124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_Toc30716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_Toc19366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_Toc12491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_Toc3982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7" w:history="1">
        <w:r>
          <w:rPr>
            <w:rFonts w:ascii="仿宋" w:eastAsia="仿宋" w:hAnsi="仿宋" w:cs="仿宋" w:hint="eastAsia"/>
            <w:lang w:eastAsia="zh-CN"/>
          </w:rPr>
          <w:t>(七)、网络应用软件项目建设必要性分析</w:t>
        </w:r>
        <w:r>
          <w:tab/>
        </w:r>
        <w:r>
          <w:fldChar w:fldCharType="begin"/>
        </w:r>
        <w:r>
          <w:instrText xml:space="preserve"> PAGEREF _Toc14947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_Toc20345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_Toc22598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_Toc7843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1" w:history="1">
        <w:r>
          <w:rPr>
            <w:rFonts w:ascii="仿宋" w:eastAsia="仿宋" w:hAnsi="仿宋" w:cs="仿宋" w:hint="eastAsia"/>
            <w:lang w:eastAsia="zh-CN"/>
          </w:rPr>
          <w:t>三、网络应用软件项目概况</w:t>
        </w:r>
        <w:r>
          <w:tab/>
        </w:r>
        <w:r>
          <w:fldChar w:fldCharType="begin"/>
        </w:r>
        <w:r>
          <w:instrText xml:space="preserve"> PAGEREF _Toc30661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_Toc9698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1" w:history="1">
        <w:r>
          <w:rPr>
            <w:rFonts w:ascii="仿宋" w:eastAsia="仿宋" w:hAnsi="仿宋" w:cs="仿宋" w:hint="eastAsia"/>
            <w:lang w:eastAsia="zh-CN"/>
          </w:rPr>
          <w:t>(二)、网络应用软件项目提出的理由</w:t>
        </w:r>
        <w:r>
          <w:tab/>
        </w:r>
        <w:r>
          <w:fldChar w:fldCharType="begin"/>
        </w:r>
        <w:r>
          <w:instrText xml:space="preserve"> PAGEREF _Toc29811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2" w:history="1">
        <w:r>
          <w:rPr>
            <w:rFonts w:ascii="仿宋" w:eastAsia="仿宋" w:hAnsi="仿宋" w:cs="仿宋" w:hint="eastAsia"/>
            <w:lang w:eastAsia="zh-CN"/>
          </w:rPr>
          <w:t>(三)、网络应用软件项目选址</w:t>
        </w:r>
        <w:r>
          <w:tab/>
        </w:r>
        <w:r>
          <w:fldChar w:fldCharType="begin"/>
        </w:r>
        <w:r>
          <w:instrText xml:space="preserve"> PAGEREF _Toc11702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_Toc17399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_Toc26696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3" w:history="1">
        <w:r>
          <w:rPr>
            <w:rFonts w:ascii="仿宋" w:eastAsia="仿宋" w:hAnsi="仿宋" w:cs="仿宋" w:hint="eastAsia"/>
            <w:lang w:eastAsia="zh-CN"/>
          </w:rPr>
          <w:t>(六)、网络应用软件项目投资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(七)、网络应用软件项目进度规划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_Toc16057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8" w:history="1">
        <w:r>
          <w:rPr>
            <w:rFonts w:ascii="仿宋" w:eastAsia="仿宋" w:hAnsi="仿宋" w:cs="仿宋" w:hint="eastAsia"/>
            <w:lang w:eastAsia="zh-CN"/>
          </w:rPr>
          <w:t>(九)、网络应用软件项目综合评价</w:t>
        </w:r>
        <w:r>
          <w:tab/>
        </w:r>
        <w:r>
          <w:fldChar w:fldCharType="begin"/>
        </w:r>
        <w:r>
          <w:instrText xml:space="preserve"> PAGEREF _Toc10988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2" w:history="1">
        <w:r>
          <w:rPr>
            <w:rFonts w:ascii="仿宋" w:eastAsia="仿宋" w:hAnsi="仿宋" w:cs="仿宋" w:hint="eastAsia"/>
            <w:lang w:eastAsia="zh-CN"/>
          </w:rPr>
          <w:t>四、网络应用软件筹建公司基本信息</w:t>
        </w:r>
        <w:r>
          <w:tab/>
        </w:r>
        <w:r>
          <w:fldChar w:fldCharType="begin"/>
        </w:r>
        <w:r>
          <w:instrText xml:space="preserve"> PAGEREF _Toc22562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_Toc10431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_Toc25878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_Toc16570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_Toc27204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_Toc11510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4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_Toc9042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_Toc15074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_Toc11052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_Toc12878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_Toc24086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_Toc31653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_Toc21240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_Toc17642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6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_Toc12160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8" w:history="1">
        <w:r>
          <w:rPr>
            <w:rFonts w:ascii="仿宋" w:eastAsia="仿宋" w:hAnsi="仿宋" w:cs="仿宋" w:hint="eastAsia"/>
            <w:lang w:eastAsia="zh-CN"/>
          </w:rPr>
          <w:t>(一)、网络应用软件项目背景分析</w:t>
        </w:r>
        <w:r>
          <w:tab/>
        </w:r>
        <w:r>
          <w:fldChar w:fldCharType="begin"/>
        </w:r>
        <w:r>
          <w:instrText xml:space="preserve"> PAGEREF _Toc30188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2" w:history="1">
        <w:r>
          <w:rPr>
            <w:rFonts w:ascii="仿宋" w:eastAsia="仿宋" w:hAnsi="仿宋" w:cs="仿宋" w:hint="eastAsia"/>
            <w:lang w:eastAsia="zh-CN"/>
          </w:rPr>
          <w:t>(二)、网络应用软件项目建设必要性分析</w:t>
        </w:r>
        <w:r>
          <w:tab/>
        </w:r>
        <w:r>
          <w:fldChar w:fldCharType="begin"/>
        </w:r>
        <w:r>
          <w:instrText xml:space="preserve"> PAGEREF _Toc31182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56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_Toc27562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_Toc21690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7" w:history="1">
        <w:r>
          <w:rPr>
            <w:rFonts w:ascii="仿宋" w:eastAsia="仿宋" w:hAnsi="仿宋" w:cs="仿宋" w:hint="eastAsia"/>
            <w:lang w:eastAsia="zh-CN"/>
          </w:rPr>
          <w:t>七、网络应用软件项目经济效益</w:t>
        </w:r>
        <w:r>
          <w:tab/>
        </w:r>
        <w:r>
          <w:fldChar w:fldCharType="begin"/>
        </w:r>
        <w:r>
          <w:instrText xml:space="preserve"> PAGEREF _Toc30737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_Toc25390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_Toc4189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0" w:history="1">
        <w:r>
          <w:rPr>
            <w:rFonts w:ascii="仿宋" w:eastAsia="仿宋" w:hAnsi="仿宋" w:cs="仿宋" w:hint="eastAsia"/>
            <w:lang w:eastAsia="zh-CN"/>
          </w:rPr>
          <w:t>(三)、网络应用软件项目盈利能力分析</w:t>
        </w:r>
        <w:r>
          <w:tab/>
        </w:r>
        <w:r>
          <w:fldChar w:fldCharType="begin"/>
        </w:r>
        <w:r>
          <w:instrText xml:space="preserve"> PAGEREF _Toc13160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_Toc22811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_Toc25161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_Toc21960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_Toc24223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_Toc10447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_Toc12307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_Toc27902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66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_Toc29066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_Toc22445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_Toc6367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_Toc19881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5" w:history="1">
        <w:r>
          <w:rPr>
            <w:rFonts w:ascii="仿宋" w:eastAsia="仿宋" w:hAnsi="仿宋" w:cs="仿宋" w:hint="eastAsia"/>
            <w:lang w:eastAsia="zh-CN"/>
          </w:rPr>
          <w:t>十、网络应用软件项目风险分析</w:t>
        </w:r>
        <w:r>
          <w:tab/>
        </w:r>
        <w:r>
          <w:fldChar w:fldCharType="begin"/>
        </w:r>
        <w:r>
          <w:instrText xml:space="preserve"> PAGEREF _Toc9335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1" w:history="1">
        <w:r>
          <w:rPr>
            <w:rFonts w:ascii="仿宋" w:eastAsia="仿宋" w:hAnsi="仿宋" w:cs="仿宋" w:hint="eastAsia"/>
            <w:lang w:eastAsia="zh-CN"/>
          </w:rPr>
          <w:t>(一)、网络应用软件项目风险分析</w:t>
        </w:r>
        <w:r>
          <w:tab/>
        </w:r>
        <w:r>
          <w:fldChar w:fldCharType="begin"/>
        </w:r>
        <w:r>
          <w:instrText xml:space="preserve"> PAGEREF _Toc22711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2" w:history="1">
        <w:r>
          <w:rPr>
            <w:rFonts w:ascii="仿宋" w:eastAsia="仿宋" w:hAnsi="仿宋" w:cs="仿宋" w:hint="eastAsia"/>
            <w:lang w:eastAsia="zh-CN"/>
          </w:rPr>
          <w:t>(二)、网络应用软件项目风险对策</w:t>
        </w:r>
        <w:r>
          <w:tab/>
        </w:r>
        <w:r>
          <w:fldChar w:fldCharType="begin"/>
        </w:r>
        <w:r>
          <w:instrText xml:space="preserve"> PAGEREF _Toc6842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_Toc471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_Toc10433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_Toc13361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_Toc4742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_Toc12810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2" w:history="1">
        <w:r>
          <w:rPr>
            <w:rFonts w:ascii="仿宋" w:eastAsia="仿宋" w:hAnsi="仿宋" w:cs="仿宋" w:hint="eastAsia"/>
            <w:lang w:eastAsia="zh-CN"/>
          </w:rPr>
          <w:t>十二、网络应用软件项目总结分析</w:t>
        </w:r>
        <w:r>
          <w:tab/>
        </w:r>
        <w:r>
          <w:fldChar w:fldCharType="begin"/>
        </w:r>
        <w:r>
          <w:instrText xml:space="preserve"> PAGEREF _Toc11942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_Toc18252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_Toc12826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_Toc29407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_Toc3769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_Toc15260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0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_Toc8910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_Toc5658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_Toc10814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3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_Toc10663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7" w:history="1">
        <w:r>
          <w:rPr>
            <w:rFonts w:ascii="仿宋" w:eastAsia="仿宋" w:hAnsi="仿宋" w:cs="仿宋" w:hint="eastAsia"/>
            <w:lang w:eastAsia="zh-CN"/>
          </w:rPr>
          <w:t>(一)、社会责任网络应用软件项目</w:t>
        </w:r>
        <w:r>
          <w:tab/>
        </w:r>
        <w:r>
          <w:fldChar w:fldCharType="begin"/>
        </w:r>
        <w:r>
          <w:instrText xml:space="preserve"> PAGEREF _Toc9757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_Toc30239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_Toc21915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06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48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12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71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https://d.book118.com/055030232340011044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网络应用软件行业相关公司筹备报告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网络应用软件行业相关公司筹备报告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网络应用软件行业相关公司筹备报告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网络应用软件行业相关公司筹备报告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网络应用软件行业相关公司筹备报告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5030232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2024-01-12T02:33:00Z</dcterms:created>
  <dcterms:modified xsi:type="dcterms:W3CDTF">2024-01-12T02:33:17Z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CC9DE2446BA44239A291525F0757FF78_11</vt:lpwstr>
  </property>
  <property fmtid="{D5CDD505-2E9C-101B-9397-08002B2CF9AE}" pid="3" name="KSOProductBuildVer">
    <vt:lpwstr>2052-12.1.0.16120</vt:lpwstr>
  </property>
</Properties>
</file>