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10820400</wp:posOffset>
            </wp:positionV>
            <wp:extent cx="381000" cy="4572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专题07  课内现代文阅读</w:t>
      </w:r>
    </w:p>
    <w:p>
      <w:pPr>
        <w:jc w:val="left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（2022秋·山东菏泽·八年级统考期中）阅读下则消息，完成各题。</w:t>
      </w:r>
    </w:p>
    <w:p>
      <w:pPr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人民解放军百万大军横渡长江</w:t>
      </w:r>
    </w:p>
    <w:p>
      <w:pPr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（一九四九年四月二十二日）</w:t>
      </w:r>
    </w:p>
    <w:p>
      <w:pPr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新华社长江前线二十二日二十二时电 A </w:t>
      </w:r>
      <w:r>
        <w:rPr>
          <w:rFonts w:ascii="宋体" w:hAnsi="宋体" w:cs="宋体" w:hint="eastAsia"/>
          <w:szCs w:val="21"/>
          <w:u w:val="single"/>
        </w:rPr>
        <w:t>人民解放军百万大军，从一千余华里的战线 上，冲破敌阵，横渡长江。西起九江（不含），东至江阴，均是人民解放军的渡江区域。</w:t>
      </w:r>
      <w:r>
        <w:rPr>
          <w:rFonts w:ascii="宋体" w:hAnsi="宋体" w:cs="宋体" w:hint="eastAsia"/>
          <w:szCs w:val="21"/>
        </w:rPr>
        <w:t>二十日夜起，长江北岸人民解放军中路军首先突破安庆、芜湖线，渡至繁昌、铜陵、青阳、荻港、 鲁港地区，二十四小时内即已渡过三十万人。二十一日下午五时起，我西路军开始渡江，地点在九江、安庆段。至发电时止，该路三十五万人民解放军已渡过三分之二，余部二十三日 可渡完。这一路现已占领贵池、殷家汇、东流、至德、彭泽之线的广大南岸阵地，正向南扩 展中。</w:t>
      </w:r>
      <w:r>
        <w:rPr>
          <w:rFonts w:ascii="宋体" w:hAnsi="宋体" w:cs="宋体" w:hint="eastAsia"/>
          <w:szCs w:val="21"/>
          <w:u w:val="single"/>
        </w:rPr>
        <w:t>B和中路军所遇敌情一样，我西路军当面之敌亦纷纷溃退，毫无斗志，我军所遇之抵抗，甚为微弱。C此种情况，一方面由于人民解放军英勇善战，锐不可当；另一方面，这和国民党反动派拒绝签定和平协定，有很大关系。D国民党的广大官兵一致希望和平，不想再打了，听见南京拒绝和平，都很泄气。</w:t>
      </w:r>
      <w:r>
        <w:rPr>
          <w:rFonts w:ascii="宋体" w:hAnsi="宋体" w:cs="宋体" w:hint="eastAsia"/>
          <w:szCs w:val="21"/>
        </w:rPr>
        <w:t>战犯汤恩伯二十一日到芜湖督战，不起丝毫作用。汤恩伯认为南京、江阴段防线是</w:t>
      </w:r>
      <w:r>
        <w:rPr>
          <w:rFonts w:ascii="宋体" w:hAnsi="宋体" w:cs="宋体" w:hint="eastAsia"/>
          <w:szCs w:val="21"/>
          <w:em w:val="dot"/>
        </w:rPr>
        <w:t>很</w:t>
      </w:r>
      <w:r>
        <w:rPr>
          <w:rFonts w:ascii="宋体" w:hAnsi="宋体" w:cs="宋体" w:hint="eastAsia"/>
          <w:szCs w:val="21"/>
        </w:rPr>
        <w:t>巩固的，弱点</w:t>
      </w:r>
      <w:r>
        <w:rPr>
          <w:rFonts w:ascii="宋体" w:hAnsi="宋体" w:cs="宋体" w:hint="eastAsia"/>
          <w:szCs w:val="21"/>
          <w:em w:val="dot"/>
        </w:rPr>
        <w:t>只</w:t>
      </w:r>
      <w:r>
        <w:rPr>
          <w:rFonts w:ascii="宋体" w:hAnsi="宋体" w:cs="宋体" w:hint="eastAsia"/>
          <w:szCs w:val="21"/>
        </w:rPr>
        <w:t>存在于南京、九江一线。不料正是汤恩伯到芜 湖的那一天，东面防线又被我军突破了。我东路三十五万大军与西路同日同时发起渡江作战。 所有预定计划，都已实现。至发电时止，我东路各军已大部渡过南岸，余部二十三日可以渡 完。此处敌军抵抗较为顽强，然在二十一日下午至二十二日下午的整天激战中，我已歼灭及 击溃一切抵抗之敌，占领扬中、镇江、江阴诸县的广大地区，并控制江阴要塞，封锁长江。 我军前锋，业已切断镇江、无锡段铁路线。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1.文章标题颇具匠心，请加以品析。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2.“新华社长江前线二十二日二十二时电”是电头部分，交代了哪些内容？有什么作用？</w:t>
      </w: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3.A处画线两句内容从结构上属于新闻的哪一部分？在文中起什么作用？</w:t>
      </w: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4.试分析“汤恩伯认为南京、江阴段防线是</w:t>
      </w:r>
      <w:r>
        <w:rPr>
          <w:rFonts w:ascii="宋体" w:hAnsi="宋体" w:cs="宋体" w:hint="eastAsia"/>
          <w:szCs w:val="21"/>
          <w:em w:val="dot"/>
        </w:rPr>
        <w:t>很</w:t>
      </w:r>
      <w:r>
        <w:rPr>
          <w:rFonts w:ascii="宋体" w:hAnsi="宋体" w:cs="宋体" w:hint="eastAsia"/>
          <w:szCs w:val="21"/>
        </w:rPr>
        <w:t>巩固的，弱点</w:t>
      </w:r>
      <w:r>
        <w:rPr>
          <w:rFonts w:ascii="宋体" w:hAnsi="宋体" w:cs="宋体" w:hint="eastAsia"/>
          <w:szCs w:val="21"/>
          <w:em w:val="dot"/>
        </w:rPr>
        <w:t>只</w:t>
      </w:r>
      <w:r>
        <w:rPr>
          <w:rFonts w:ascii="宋体" w:hAnsi="宋体" w:cs="宋体" w:hint="eastAsia"/>
          <w:szCs w:val="21"/>
        </w:rPr>
        <w:t>存在于南京、九江一线。”一句中加点字的表达效果。</w:t>
      </w: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</w:p>
    <w:p>
      <w:pPr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5.画横线BCD三句中，既有记叙，又有议论，属于议论的句子是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 w:hint="eastAsia"/>
          <w:szCs w:val="21"/>
        </w:rPr>
        <w:t>，议论的语句有什么作用？</w:t>
      </w: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（2022秋·福建宁德·八年级统考期中）阅读下面文字，完成下面小题。</w:t>
      </w:r>
    </w:p>
    <w:p>
      <w:pPr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首届诺贝尔奖颁发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https://d.book118.com/055034201100011110</w:t>
        </w:r>
      </w:hyperlink>
    </w:p>
    <w:p>
      <w:pPr>
        <w:jc w:val="center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E8000695-E4C0-4243-B01F-379AC7112ED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D414EE9F-11B5-4B14-A5F5-1709972ACE1D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B6655158-73E1-4568-B44B-0C08822C55B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4CA8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854D5"/>
    <w:rsid w:val="00AA030D"/>
    <w:rsid w:val="00AD699C"/>
    <w:rsid w:val="00AE777B"/>
    <w:rsid w:val="00B0438B"/>
    <w:rsid w:val="00B1228C"/>
    <w:rsid w:val="00B32FA7"/>
    <w:rsid w:val="00B35C39"/>
    <w:rsid w:val="00B3607A"/>
    <w:rsid w:val="00B407B6"/>
    <w:rsid w:val="00B44F45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2CC290C"/>
    <w:rsid w:val="03DE0F59"/>
    <w:rsid w:val="05045D94"/>
    <w:rsid w:val="055B5716"/>
    <w:rsid w:val="06A3578B"/>
    <w:rsid w:val="075D4763"/>
    <w:rsid w:val="09735937"/>
    <w:rsid w:val="09B27ADB"/>
    <w:rsid w:val="0A6830F6"/>
    <w:rsid w:val="0B0600A6"/>
    <w:rsid w:val="0D7053CE"/>
    <w:rsid w:val="0D8F5B6B"/>
    <w:rsid w:val="0E4342C9"/>
    <w:rsid w:val="0EC146F9"/>
    <w:rsid w:val="10684B69"/>
    <w:rsid w:val="10D04CC0"/>
    <w:rsid w:val="1141408B"/>
    <w:rsid w:val="11AE2698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A9B05AA"/>
    <w:rsid w:val="1B065E75"/>
    <w:rsid w:val="1C575461"/>
    <w:rsid w:val="1CB57848"/>
    <w:rsid w:val="1D6733C8"/>
    <w:rsid w:val="1DB122D4"/>
    <w:rsid w:val="1DE90CB4"/>
    <w:rsid w:val="1EAC38F3"/>
    <w:rsid w:val="206748D3"/>
    <w:rsid w:val="215B1148"/>
    <w:rsid w:val="21AB33D9"/>
    <w:rsid w:val="21DE2669"/>
    <w:rsid w:val="22A75E85"/>
    <w:rsid w:val="236F79B1"/>
    <w:rsid w:val="23D67228"/>
    <w:rsid w:val="24627F15"/>
    <w:rsid w:val="2569619D"/>
    <w:rsid w:val="25F068FA"/>
    <w:rsid w:val="26130079"/>
    <w:rsid w:val="277F0E88"/>
    <w:rsid w:val="28700055"/>
    <w:rsid w:val="294D2883"/>
    <w:rsid w:val="296203DE"/>
    <w:rsid w:val="29B46346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EA471C7"/>
    <w:rsid w:val="2F5B686F"/>
    <w:rsid w:val="308966F2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64EDB"/>
    <w:rsid w:val="369B2E08"/>
    <w:rsid w:val="36A65A95"/>
    <w:rsid w:val="3864178A"/>
    <w:rsid w:val="38A86216"/>
    <w:rsid w:val="38FF327C"/>
    <w:rsid w:val="392C65F3"/>
    <w:rsid w:val="39BC7152"/>
    <w:rsid w:val="39C11A59"/>
    <w:rsid w:val="39C17BE9"/>
    <w:rsid w:val="3B4514D6"/>
    <w:rsid w:val="3B8953D6"/>
    <w:rsid w:val="3BEC0612"/>
    <w:rsid w:val="3BF17F24"/>
    <w:rsid w:val="3C8810D3"/>
    <w:rsid w:val="3C9D5708"/>
    <w:rsid w:val="3D09401E"/>
    <w:rsid w:val="3D3F29DE"/>
    <w:rsid w:val="3DA62A28"/>
    <w:rsid w:val="3DB13661"/>
    <w:rsid w:val="40AA745E"/>
    <w:rsid w:val="41312A62"/>
    <w:rsid w:val="42FE07E0"/>
    <w:rsid w:val="431E2E81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D4D77C5"/>
    <w:rsid w:val="4DEC71D8"/>
    <w:rsid w:val="4EFB5AAE"/>
    <w:rsid w:val="500846CB"/>
    <w:rsid w:val="517319CE"/>
    <w:rsid w:val="51A61F84"/>
    <w:rsid w:val="51AB3956"/>
    <w:rsid w:val="51E9259B"/>
    <w:rsid w:val="55746AC9"/>
    <w:rsid w:val="563C2100"/>
    <w:rsid w:val="57144D0F"/>
    <w:rsid w:val="580B6C35"/>
    <w:rsid w:val="58827386"/>
    <w:rsid w:val="59AF4093"/>
    <w:rsid w:val="5ADA6E0B"/>
    <w:rsid w:val="5C080BF2"/>
    <w:rsid w:val="5C424F25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367521B"/>
    <w:rsid w:val="639B1D7D"/>
    <w:rsid w:val="6506195F"/>
    <w:rsid w:val="655B22F5"/>
    <w:rsid w:val="6576046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CDD47F3"/>
    <w:rsid w:val="6D2F06F5"/>
    <w:rsid w:val="6ED32FFB"/>
    <w:rsid w:val="6F253A66"/>
    <w:rsid w:val="6F4731FE"/>
    <w:rsid w:val="6F706267"/>
    <w:rsid w:val="6F9C63CD"/>
    <w:rsid w:val="70767272"/>
    <w:rsid w:val="70B6787D"/>
    <w:rsid w:val="711D7735"/>
    <w:rsid w:val="71C231AD"/>
    <w:rsid w:val="72232EED"/>
    <w:rsid w:val="72AB0293"/>
    <w:rsid w:val="733A7EE1"/>
    <w:rsid w:val="73FE1225"/>
    <w:rsid w:val="7416389E"/>
    <w:rsid w:val="743E441C"/>
    <w:rsid w:val="753C37D8"/>
    <w:rsid w:val="75D60ECB"/>
    <w:rsid w:val="76A618D4"/>
    <w:rsid w:val="773F7435"/>
    <w:rsid w:val="774921DC"/>
    <w:rsid w:val="7787433D"/>
    <w:rsid w:val="77C10148"/>
    <w:rsid w:val="78F933C2"/>
    <w:rsid w:val="792E1975"/>
    <w:rsid w:val="79C14FEB"/>
    <w:rsid w:val="7A0E6411"/>
    <w:rsid w:val="7AB21E46"/>
    <w:rsid w:val="7B0F3359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05503420110001111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2623</Words>
  <Characters>14956</Characters>
  <Application>Microsoft Office Word</Application>
  <DocSecurity>0</DocSecurity>
  <Lines>124</Lines>
  <Paragraphs>35</Paragraphs>
  <ScaleCrop>false</ScaleCrop>
  <Company/>
  <LinksUpToDate>false</LinksUpToDate>
  <CharactersWithSpaces>17544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