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刺绣机电控项目建设总纲及方案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0" w:history="1">
        <w:r>
          <w:rPr>
            <w:rFonts w:ascii="仿宋" w:eastAsia="仿宋" w:hAnsi="仿宋" w:cs="仿宋" w:hint="eastAsia"/>
            <w:lang w:eastAsia="zh-CN"/>
          </w:rPr>
          <w:t>前言</w:t>
        </w:r>
        <w:r>
          <w:tab/>
        </w:r>
        <w:r>
          <w:fldChar w:fldCharType="begin"/>
        </w:r>
        <w:r>
          <w:instrText xml:space="preserve"> PAGEREF _Toc15140 \h </w:instrText>
        </w:r>
        <w:r>
          <w:fldChar w:fldCharType="separate"/>
        </w:r>
        <w:r>
          <w:t>3</w:t>
        </w:r>
        <w:r>
          <w:fldChar w:fldCharType="end"/>
        </w:r>
      </w:hyperlink>
    </w:p>
    <w:p>
      <w:pPr>
        <w:pStyle w:val="TOC1"/>
        <w:tabs>
          <w:tab w:val="right" w:leader="dot" w:pos="8306"/>
        </w:tabs>
      </w:pPr>
      <w:hyperlink w:anchor="_Toc20876" w:history="1">
        <w:r>
          <w:rPr>
            <w:rFonts w:ascii="仿宋" w:eastAsia="仿宋" w:hAnsi="仿宋" w:cs="仿宋" w:hint="eastAsia"/>
            <w:lang w:eastAsia="zh-CN"/>
          </w:rPr>
          <w:t>一、发展规划、产业政策和行业准入分析</w:t>
        </w:r>
        <w:r>
          <w:tab/>
        </w:r>
        <w:r>
          <w:fldChar w:fldCharType="begin"/>
        </w:r>
        <w:r>
          <w:instrText xml:space="preserve"> PAGEREF _Toc20876 \h </w:instrText>
        </w:r>
        <w:r>
          <w:fldChar w:fldCharType="separate"/>
        </w:r>
        <w:r>
          <w:t>3</w:t>
        </w:r>
        <w:r>
          <w:fldChar w:fldCharType="end"/>
        </w:r>
      </w:hyperlink>
    </w:p>
    <w:p>
      <w:pPr>
        <w:pStyle w:val="TOC2"/>
        <w:tabs>
          <w:tab w:val="right" w:leader="dot" w:pos="8306"/>
        </w:tabs>
      </w:pPr>
      <w:hyperlink w:anchor="_Toc3601" w:history="1">
        <w:r>
          <w:rPr>
            <w:rFonts w:ascii="仿宋" w:eastAsia="仿宋" w:hAnsi="仿宋" w:cs="仿宋" w:hint="eastAsia"/>
            <w:lang w:eastAsia="zh-CN"/>
          </w:rPr>
          <w:t>(一)、发展规划分析</w:t>
        </w:r>
        <w:r>
          <w:tab/>
        </w:r>
        <w:r>
          <w:fldChar w:fldCharType="begin"/>
        </w:r>
        <w:r>
          <w:instrText xml:space="preserve"> PAGEREF _Toc3601 \h </w:instrText>
        </w:r>
        <w:r>
          <w:fldChar w:fldCharType="separate"/>
        </w:r>
        <w:r>
          <w:t>3</w:t>
        </w:r>
        <w:r>
          <w:fldChar w:fldCharType="end"/>
        </w:r>
      </w:hyperlink>
    </w:p>
    <w:p>
      <w:pPr>
        <w:pStyle w:val="TOC2"/>
        <w:tabs>
          <w:tab w:val="right" w:leader="dot" w:pos="8306"/>
        </w:tabs>
      </w:pPr>
      <w:hyperlink w:anchor="_Toc20793" w:history="1">
        <w:r>
          <w:rPr>
            <w:rFonts w:ascii="仿宋" w:eastAsia="仿宋" w:hAnsi="仿宋" w:cs="仿宋" w:hint="eastAsia"/>
            <w:lang w:eastAsia="zh-CN"/>
          </w:rPr>
          <w:t>(二)、产业政策分析</w:t>
        </w:r>
        <w:r>
          <w:tab/>
        </w:r>
        <w:r>
          <w:fldChar w:fldCharType="begin"/>
        </w:r>
        <w:r>
          <w:instrText xml:space="preserve"> PAGEREF _Toc20793 \h </w:instrText>
        </w:r>
        <w:r>
          <w:fldChar w:fldCharType="separate"/>
        </w:r>
        <w:r>
          <w:t>5</w:t>
        </w:r>
        <w:r>
          <w:fldChar w:fldCharType="end"/>
        </w:r>
      </w:hyperlink>
    </w:p>
    <w:p>
      <w:pPr>
        <w:pStyle w:val="TOC2"/>
        <w:tabs>
          <w:tab w:val="right" w:leader="dot" w:pos="8306"/>
        </w:tabs>
      </w:pPr>
      <w:hyperlink w:anchor="_Toc30152" w:history="1">
        <w:r>
          <w:rPr>
            <w:rFonts w:ascii="仿宋" w:eastAsia="仿宋" w:hAnsi="仿宋" w:cs="仿宋" w:hint="eastAsia"/>
            <w:lang w:eastAsia="zh-CN"/>
          </w:rPr>
          <w:t>(三)、行业准入分析</w:t>
        </w:r>
        <w:r>
          <w:tab/>
        </w:r>
        <w:r>
          <w:fldChar w:fldCharType="begin"/>
        </w:r>
        <w:r>
          <w:instrText xml:space="preserve"> PAGEREF _Toc30152 \h </w:instrText>
        </w:r>
        <w:r>
          <w:fldChar w:fldCharType="separate"/>
        </w:r>
        <w:r>
          <w:t>6</w:t>
        </w:r>
        <w:r>
          <w:fldChar w:fldCharType="end"/>
        </w:r>
      </w:hyperlink>
    </w:p>
    <w:p>
      <w:pPr>
        <w:pStyle w:val="TOC1"/>
        <w:tabs>
          <w:tab w:val="right" w:leader="dot" w:pos="8306"/>
        </w:tabs>
      </w:pPr>
      <w:hyperlink w:anchor="_Toc30071" w:history="1">
        <w:r>
          <w:rPr>
            <w:rFonts w:ascii="仿宋" w:eastAsia="仿宋" w:hAnsi="仿宋" w:cs="仿宋" w:hint="eastAsia"/>
            <w:lang w:eastAsia="zh-CN"/>
          </w:rPr>
          <w:t>二、背景、必要性分析</w:t>
        </w:r>
        <w:r>
          <w:tab/>
        </w:r>
        <w:r>
          <w:fldChar w:fldCharType="begin"/>
        </w:r>
        <w:r>
          <w:instrText xml:space="preserve"> PAGEREF _Toc30071 \h </w:instrText>
        </w:r>
        <w:r>
          <w:fldChar w:fldCharType="separate"/>
        </w:r>
        <w:r>
          <w:t>7</w:t>
        </w:r>
        <w:r>
          <w:fldChar w:fldCharType="end"/>
        </w:r>
      </w:hyperlink>
    </w:p>
    <w:p>
      <w:pPr>
        <w:pStyle w:val="TOC2"/>
        <w:tabs>
          <w:tab w:val="right" w:leader="dot" w:pos="8306"/>
        </w:tabs>
      </w:pPr>
      <w:hyperlink w:anchor="_Toc18440" w:history="1">
        <w:r>
          <w:rPr>
            <w:rFonts w:ascii="仿宋" w:eastAsia="仿宋" w:hAnsi="仿宋" w:cs="仿宋" w:hint="eastAsia"/>
            <w:lang w:eastAsia="zh-CN"/>
          </w:rPr>
          <w:t>(一)、项目建设背景</w:t>
        </w:r>
        <w:r>
          <w:tab/>
        </w:r>
        <w:r>
          <w:fldChar w:fldCharType="begin"/>
        </w:r>
        <w:r>
          <w:instrText xml:space="preserve"> PAGEREF _Toc18440 \h </w:instrText>
        </w:r>
        <w:r>
          <w:fldChar w:fldCharType="separate"/>
        </w:r>
        <w:r>
          <w:t>7</w:t>
        </w:r>
        <w:r>
          <w:fldChar w:fldCharType="end"/>
        </w:r>
      </w:hyperlink>
    </w:p>
    <w:p>
      <w:pPr>
        <w:pStyle w:val="TOC2"/>
        <w:tabs>
          <w:tab w:val="right" w:leader="dot" w:pos="8306"/>
        </w:tabs>
      </w:pPr>
      <w:hyperlink w:anchor="_Toc20069" w:history="1">
        <w:r>
          <w:rPr>
            <w:rFonts w:ascii="仿宋" w:eastAsia="仿宋" w:hAnsi="仿宋" w:cs="仿宋" w:hint="eastAsia"/>
            <w:lang w:eastAsia="zh-CN"/>
          </w:rPr>
          <w:t>(二)、必要性分析</w:t>
        </w:r>
        <w:r>
          <w:tab/>
        </w:r>
        <w:r>
          <w:fldChar w:fldCharType="begin"/>
        </w:r>
        <w:r>
          <w:instrText xml:space="preserve"> PAGEREF _Toc20069 \h </w:instrText>
        </w:r>
        <w:r>
          <w:fldChar w:fldCharType="separate"/>
        </w:r>
        <w:r>
          <w:t>8</w:t>
        </w:r>
        <w:r>
          <w:fldChar w:fldCharType="end"/>
        </w:r>
      </w:hyperlink>
    </w:p>
    <w:p>
      <w:pPr>
        <w:pStyle w:val="TOC2"/>
        <w:tabs>
          <w:tab w:val="right" w:leader="dot" w:pos="8306"/>
        </w:tabs>
      </w:pPr>
      <w:hyperlink w:anchor="_Toc10320" w:history="1">
        <w:r>
          <w:rPr>
            <w:rFonts w:ascii="仿宋" w:eastAsia="仿宋" w:hAnsi="仿宋" w:cs="仿宋" w:hint="eastAsia"/>
            <w:lang w:eastAsia="zh-CN"/>
          </w:rPr>
          <w:t>(三)、项目建设有利条件</w:t>
        </w:r>
        <w:r>
          <w:tab/>
        </w:r>
        <w:r>
          <w:fldChar w:fldCharType="begin"/>
        </w:r>
        <w:r>
          <w:instrText xml:space="preserve"> PAGEREF _Toc10320 \h </w:instrText>
        </w:r>
        <w:r>
          <w:fldChar w:fldCharType="separate"/>
        </w:r>
        <w:r>
          <w:t>10</w:t>
        </w:r>
        <w:r>
          <w:fldChar w:fldCharType="end"/>
        </w:r>
      </w:hyperlink>
    </w:p>
    <w:p>
      <w:pPr>
        <w:pStyle w:val="TOC1"/>
        <w:tabs>
          <w:tab w:val="right" w:leader="dot" w:pos="8306"/>
        </w:tabs>
      </w:pPr>
      <w:hyperlink w:anchor="_Toc24062" w:history="1">
        <w:r>
          <w:rPr>
            <w:rFonts w:ascii="仿宋" w:eastAsia="仿宋" w:hAnsi="仿宋" w:cs="仿宋" w:hint="eastAsia"/>
            <w:lang w:eastAsia="zh-CN"/>
          </w:rPr>
          <w:t>三、刺绣机电控项目概论</w:t>
        </w:r>
        <w:r>
          <w:tab/>
        </w:r>
        <w:r>
          <w:fldChar w:fldCharType="begin"/>
        </w:r>
        <w:r>
          <w:instrText xml:space="preserve"> PAGEREF _Toc24062 \h </w:instrText>
        </w:r>
        <w:r>
          <w:fldChar w:fldCharType="separate"/>
        </w:r>
        <w:r>
          <w:t>11</w:t>
        </w:r>
        <w:r>
          <w:fldChar w:fldCharType="end"/>
        </w:r>
      </w:hyperlink>
    </w:p>
    <w:p>
      <w:pPr>
        <w:pStyle w:val="TOC2"/>
        <w:tabs>
          <w:tab w:val="right" w:leader="dot" w:pos="8306"/>
        </w:tabs>
      </w:pPr>
      <w:hyperlink w:anchor="_Toc4946" w:history="1">
        <w:r>
          <w:rPr>
            <w:rFonts w:ascii="仿宋" w:eastAsia="仿宋" w:hAnsi="仿宋" w:cs="仿宋" w:hint="eastAsia"/>
            <w:lang w:eastAsia="zh-CN"/>
          </w:rPr>
          <w:t>(一)、项目申报单位概况</w:t>
        </w:r>
        <w:r>
          <w:tab/>
        </w:r>
        <w:r>
          <w:fldChar w:fldCharType="begin"/>
        </w:r>
        <w:r>
          <w:instrText xml:space="preserve"> PAGEREF _Toc4946 \h </w:instrText>
        </w:r>
        <w:r>
          <w:fldChar w:fldCharType="separate"/>
        </w:r>
        <w:r>
          <w:t>11</w:t>
        </w:r>
        <w:r>
          <w:fldChar w:fldCharType="end"/>
        </w:r>
      </w:hyperlink>
    </w:p>
    <w:p>
      <w:pPr>
        <w:pStyle w:val="TOC2"/>
        <w:tabs>
          <w:tab w:val="right" w:leader="dot" w:pos="8306"/>
        </w:tabs>
      </w:pPr>
      <w:hyperlink w:anchor="_Toc20010" w:history="1">
        <w:r>
          <w:rPr>
            <w:rFonts w:ascii="仿宋" w:eastAsia="仿宋" w:hAnsi="仿宋" w:cs="仿宋" w:hint="eastAsia"/>
            <w:lang w:eastAsia="zh-CN"/>
          </w:rPr>
          <w:t>(二)、项目概况</w:t>
        </w:r>
        <w:r>
          <w:tab/>
        </w:r>
        <w:r>
          <w:fldChar w:fldCharType="begin"/>
        </w:r>
        <w:r>
          <w:instrText xml:space="preserve"> PAGEREF _Toc20010 \h </w:instrText>
        </w:r>
        <w:r>
          <w:fldChar w:fldCharType="separate"/>
        </w:r>
        <w:r>
          <w:t>13</w:t>
        </w:r>
        <w:r>
          <w:fldChar w:fldCharType="end"/>
        </w:r>
      </w:hyperlink>
    </w:p>
    <w:p>
      <w:pPr>
        <w:pStyle w:val="TOC1"/>
        <w:tabs>
          <w:tab w:val="right" w:leader="dot" w:pos="8306"/>
        </w:tabs>
      </w:pPr>
      <w:hyperlink w:anchor="_Toc13144" w:history="1">
        <w:r>
          <w:rPr>
            <w:rFonts w:ascii="仿宋" w:eastAsia="仿宋" w:hAnsi="仿宋" w:cs="仿宋" w:hint="eastAsia"/>
            <w:lang w:eastAsia="zh-CN"/>
          </w:rPr>
          <w:t>四、环境和生态影响分析</w:t>
        </w:r>
        <w:r>
          <w:tab/>
        </w:r>
        <w:r>
          <w:fldChar w:fldCharType="begin"/>
        </w:r>
        <w:r>
          <w:instrText xml:space="preserve"> PAGEREF _Toc13144 \h </w:instrText>
        </w:r>
        <w:r>
          <w:fldChar w:fldCharType="separate"/>
        </w:r>
        <w:r>
          <w:t>16</w:t>
        </w:r>
        <w:r>
          <w:fldChar w:fldCharType="end"/>
        </w:r>
      </w:hyperlink>
    </w:p>
    <w:p>
      <w:pPr>
        <w:pStyle w:val="TOC2"/>
        <w:tabs>
          <w:tab w:val="right" w:leader="dot" w:pos="8306"/>
        </w:tabs>
      </w:pPr>
      <w:hyperlink w:anchor="_Toc4126" w:history="1">
        <w:r>
          <w:rPr>
            <w:rFonts w:ascii="仿宋" w:eastAsia="仿宋" w:hAnsi="仿宋" w:cs="仿宋" w:hint="eastAsia"/>
            <w:lang w:eastAsia="zh-CN"/>
          </w:rPr>
          <w:t>(一)、环境和生态现状</w:t>
        </w:r>
        <w:r>
          <w:tab/>
        </w:r>
        <w:r>
          <w:fldChar w:fldCharType="begin"/>
        </w:r>
        <w:r>
          <w:instrText xml:space="preserve"> PAGEREF _Toc4126 \h </w:instrText>
        </w:r>
        <w:r>
          <w:fldChar w:fldCharType="separate"/>
        </w:r>
        <w:r>
          <w:t>16</w:t>
        </w:r>
        <w:r>
          <w:fldChar w:fldCharType="end"/>
        </w:r>
      </w:hyperlink>
    </w:p>
    <w:p>
      <w:pPr>
        <w:pStyle w:val="TOC2"/>
        <w:tabs>
          <w:tab w:val="right" w:leader="dot" w:pos="8306"/>
        </w:tabs>
      </w:pPr>
      <w:hyperlink w:anchor="_Toc11398" w:history="1">
        <w:r>
          <w:rPr>
            <w:rFonts w:ascii="仿宋" w:eastAsia="仿宋" w:hAnsi="仿宋" w:cs="仿宋" w:hint="eastAsia"/>
            <w:lang w:eastAsia="zh-CN"/>
          </w:rPr>
          <w:t>(二)、生态环境影响分析</w:t>
        </w:r>
        <w:r>
          <w:tab/>
        </w:r>
        <w:r>
          <w:fldChar w:fldCharType="begin"/>
        </w:r>
        <w:r>
          <w:instrText xml:space="preserve"> PAGEREF _Toc11398 \h </w:instrText>
        </w:r>
        <w:r>
          <w:fldChar w:fldCharType="separate"/>
        </w:r>
        <w:r>
          <w:t>17</w:t>
        </w:r>
        <w:r>
          <w:fldChar w:fldCharType="end"/>
        </w:r>
      </w:hyperlink>
    </w:p>
    <w:p>
      <w:pPr>
        <w:pStyle w:val="TOC2"/>
        <w:tabs>
          <w:tab w:val="right" w:leader="dot" w:pos="8306"/>
        </w:tabs>
      </w:pPr>
      <w:hyperlink w:anchor="_Toc30739" w:history="1">
        <w:r>
          <w:rPr>
            <w:rFonts w:ascii="仿宋" w:eastAsia="仿宋" w:hAnsi="仿宋" w:cs="仿宋" w:hint="eastAsia"/>
            <w:lang w:eastAsia="zh-CN"/>
          </w:rPr>
          <w:t>(三)、生态环境保护措施</w:t>
        </w:r>
        <w:r>
          <w:tab/>
        </w:r>
        <w:r>
          <w:fldChar w:fldCharType="begin"/>
        </w:r>
        <w:r>
          <w:instrText xml:space="preserve"> PAGEREF _Toc30739 \h </w:instrText>
        </w:r>
        <w:r>
          <w:fldChar w:fldCharType="separate"/>
        </w:r>
        <w:r>
          <w:t>18</w:t>
        </w:r>
        <w:r>
          <w:fldChar w:fldCharType="end"/>
        </w:r>
      </w:hyperlink>
    </w:p>
    <w:p>
      <w:pPr>
        <w:pStyle w:val="TOC2"/>
        <w:tabs>
          <w:tab w:val="right" w:leader="dot" w:pos="8306"/>
        </w:tabs>
      </w:pPr>
      <w:hyperlink w:anchor="_Toc18512" w:history="1">
        <w:r>
          <w:rPr>
            <w:rFonts w:ascii="仿宋" w:eastAsia="仿宋" w:hAnsi="仿宋" w:cs="仿宋" w:hint="eastAsia"/>
            <w:lang w:eastAsia="zh-CN"/>
          </w:rPr>
          <w:t>(四)、地质灾害影响分析</w:t>
        </w:r>
        <w:r>
          <w:tab/>
        </w:r>
        <w:r>
          <w:fldChar w:fldCharType="begin"/>
        </w:r>
        <w:r>
          <w:instrText xml:space="preserve"> PAGEREF _Toc18512 \h </w:instrText>
        </w:r>
        <w:r>
          <w:fldChar w:fldCharType="separate"/>
        </w:r>
        <w:r>
          <w:t>20</w:t>
        </w:r>
        <w:r>
          <w:fldChar w:fldCharType="end"/>
        </w:r>
      </w:hyperlink>
    </w:p>
    <w:p>
      <w:pPr>
        <w:pStyle w:val="TOC2"/>
        <w:tabs>
          <w:tab w:val="right" w:leader="dot" w:pos="8306"/>
        </w:tabs>
      </w:pPr>
      <w:hyperlink w:anchor="_Toc16217" w:history="1">
        <w:r>
          <w:rPr>
            <w:rFonts w:ascii="仿宋" w:eastAsia="仿宋" w:hAnsi="仿宋" w:cs="仿宋" w:hint="eastAsia"/>
            <w:lang w:eastAsia="zh-CN"/>
          </w:rPr>
          <w:t>(五)、特殊环境影响</w:t>
        </w:r>
        <w:r>
          <w:tab/>
        </w:r>
        <w:r>
          <w:fldChar w:fldCharType="begin"/>
        </w:r>
        <w:r>
          <w:instrText xml:space="preserve"> PAGEREF _Toc16217 \h </w:instrText>
        </w:r>
        <w:r>
          <w:fldChar w:fldCharType="separate"/>
        </w:r>
        <w:r>
          <w:t>22</w:t>
        </w:r>
        <w:r>
          <w:fldChar w:fldCharType="end"/>
        </w:r>
      </w:hyperlink>
    </w:p>
    <w:p>
      <w:pPr>
        <w:pStyle w:val="TOC1"/>
        <w:tabs>
          <w:tab w:val="right" w:leader="dot" w:pos="8306"/>
        </w:tabs>
      </w:pPr>
      <w:hyperlink w:anchor="_Toc25008" w:history="1">
        <w:r>
          <w:rPr>
            <w:rFonts w:ascii="仿宋" w:eastAsia="仿宋" w:hAnsi="仿宋" w:cs="仿宋" w:hint="eastAsia"/>
            <w:lang w:eastAsia="zh-CN"/>
          </w:rPr>
          <w:t>五、财务管理与成本控制</w:t>
        </w:r>
        <w:r>
          <w:tab/>
        </w:r>
        <w:r>
          <w:fldChar w:fldCharType="begin"/>
        </w:r>
        <w:r>
          <w:instrText xml:space="preserve"> PAGEREF _Toc25008 \h </w:instrText>
        </w:r>
        <w:r>
          <w:fldChar w:fldCharType="separate"/>
        </w:r>
        <w:r>
          <w:t>23</w:t>
        </w:r>
        <w:r>
          <w:fldChar w:fldCharType="end"/>
        </w:r>
      </w:hyperlink>
    </w:p>
    <w:p>
      <w:pPr>
        <w:pStyle w:val="TOC2"/>
        <w:tabs>
          <w:tab w:val="right" w:leader="dot" w:pos="8306"/>
        </w:tabs>
      </w:pPr>
      <w:hyperlink w:anchor="_Toc26697" w:history="1">
        <w:r>
          <w:rPr>
            <w:rFonts w:ascii="仿宋" w:eastAsia="仿宋" w:hAnsi="仿宋" w:cs="仿宋" w:hint="eastAsia"/>
            <w:lang w:eastAsia="zh-CN"/>
          </w:rPr>
          <w:t>(一)、财务管理体系建设</w:t>
        </w:r>
        <w:r>
          <w:tab/>
        </w:r>
        <w:r>
          <w:fldChar w:fldCharType="begin"/>
        </w:r>
        <w:r>
          <w:instrText xml:space="preserve"> PAGEREF _Toc26697 \h </w:instrText>
        </w:r>
        <w:r>
          <w:fldChar w:fldCharType="separate"/>
        </w:r>
        <w:r>
          <w:t>23</w:t>
        </w:r>
        <w:r>
          <w:fldChar w:fldCharType="end"/>
        </w:r>
      </w:hyperlink>
    </w:p>
    <w:p>
      <w:pPr>
        <w:pStyle w:val="TOC2"/>
        <w:tabs>
          <w:tab w:val="right" w:leader="dot" w:pos="8306"/>
        </w:tabs>
      </w:pPr>
      <w:hyperlink w:anchor="_Toc16336" w:history="1">
        <w:r>
          <w:rPr>
            <w:rFonts w:ascii="仿宋" w:eastAsia="仿宋" w:hAnsi="仿宋" w:cs="仿宋" w:hint="eastAsia"/>
            <w:lang w:eastAsia="zh-CN"/>
          </w:rPr>
          <w:t>(二)、成本控制措施</w:t>
        </w:r>
        <w:r>
          <w:tab/>
        </w:r>
        <w:r>
          <w:fldChar w:fldCharType="begin"/>
        </w:r>
        <w:r>
          <w:instrText xml:space="preserve"> PAGEREF _Toc16336 \h </w:instrText>
        </w:r>
        <w:r>
          <w:fldChar w:fldCharType="separate"/>
        </w:r>
        <w:r>
          <w:t>24</w:t>
        </w:r>
        <w:r>
          <w:fldChar w:fldCharType="end"/>
        </w:r>
      </w:hyperlink>
    </w:p>
    <w:p>
      <w:pPr>
        <w:pStyle w:val="TOC1"/>
        <w:tabs>
          <w:tab w:val="right" w:leader="dot" w:pos="8306"/>
        </w:tabs>
      </w:pPr>
      <w:hyperlink w:anchor="_Toc6837" w:history="1">
        <w:r>
          <w:rPr>
            <w:rFonts w:ascii="仿宋" w:eastAsia="仿宋" w:hAnsi="仿宋" w:cs="仿宋" w:hint="eastAsia"/>
            <w:lang w:eastAsia="zh-CN"/>
          </w:rPr>
          <w:t>六、社会影响分析</w:t>
        </w:r>
        <w:r>
          <w:tab/>
        </w:r>
        <w:r>
          <w:fldChar w:fldCharType="begin"/>
        </w:r>
        <w:r>
          <w:instrText xml:space="preserve"> PAGEREF _Toc6837 \h </w:instrText>
        </w:r>
        <w:r>
          <w:fldChar w:fldCharType="separate"/>
        </w:r>
        <w:r>
          <w:t>25</w:t>
        </w:r>
        <w:r>
          <w:fldChar w:fldCharType="end"/>
        </w:r>
      </w:hyperlink>
    </w:p>
    <w:p>
      <w:pPr>
        <w:pStyle w:val="TOC2"/>
        <w:tabs>
          <w:tab w:val="right" w:leader="dot" w:pos="8306"/>
        </w:tabs>
      </w:pPr>
      <w:hyperlink w:anchor="_Toc15177" w:history="1">
        <w:r>
          <w:rPr>
            <w:rFonts w:ascii="仿宋" w:eastAsia="仿宋" w:hAnsi="仿宋" w:cs="仿宋" w:hint="eastAsia"/>
            <w:lang w:eastAsia="zh-CN"/>
          </w:rPr>
          <w:t>(一)、社会影响效果分析</w:t>
        </w:r>
        <w:r>
          <w:tab/>
        </w:r>
        <w:r>
          <w:fldChar w:fldCharType="begin"/>
        </w:r>
        <w:r>
          <w:instrText xml:space="preserve"> PAGEREF _Toc15177 \h </w:instrText>
        </w:r>
        <w:r>
          <w:fldChar w:fldCharType="separate"/>
        </w:r>
        <w:r>
          <w:t>25</w:t>
        </w:r>
        <w:r>
          <w:fldChar w:fldCharType="end"/>
        </w:r>
      </w:hyperlink>
    </w:p>
    <w:p>
      <w:pPr>
        <w:pStyle w:val="TOC2"/>
        <w:tabs>
          <w:tab w:val="right" w:leader="dot" w:pos="8306"/>
        </w:tabs>
      </w:pPr>
      <w:hyperlink w:anchor="_Toc1205" w:history="1">
        <w:r>
          <w:rPr>
            <w:rFonts w:ascii="仿宋" w:eastAsia="仿宋" w:hAnsi="仿宋" w:cs="仿宋" w:hint="eastAsia"/>
            <w:lang w:eastAsia="zh-CN"/>
          </w:rPr>
          <w:t>(二)、社会适应性分析</w:t>
        </w:r>
        <w:r>
          <w:tab/>
        </w:r>
        <w:r>
          <w:fldChar w:fldCharType="begin"/>
        </w:r>
        <w:r>
          <w:instrText xml:space="preserve"> PAGEREF _Toc1205 \h </w:instrText>
        </w:r>
        <w:r>
          <w:fldChar w:fldCharType="separate"/>
        </w:r>
        <w:r>
          <w:t>28</w:t>
        </w:r>
        <w:r>
          <w:fldChar w:fldCharType="end"/>
        </w:r>
      </w:hyperlink>
    </w:p>
    <w:p>
      <w:pPr>
        <w:pStyle w:val="TOC2"/>
        <w:tabs>
          <w:tab w:val="right" w:leader="dot" w:pos="8306"/>
        </w:tabs>
      </w:pPr>
      <w:hyperlink w:anchor="_Toc10795" w:history="1">
        <w:r>
          <w:rPr>
            <w:rFonts w:ascii="仿宋" w:eastAsia="仿宋" w:hAnsi="仿宋" w:cs="仿宋" w:hint="eastAsia"/>
            <w:lang w:eastAsia="zh-CN"/>
          </w:rPr>
          <w:t>(三)、社会风险及对策分析</w:t>
        </w:r>
        <w:r>
          <w:tab/>
        </w:r>
        <w:r>
          <w:fldChar w:fldCharType="begin"/>
        </w:r>
        <w:r>
          <w:instrText xml:space="preserve"> PAGEREF _Toc10795 \h </w:instrText>
        </w:r>
        <w:r>
          <w:fldChar w:fldCharType="separate"/>
        </w:r>
        <w:r>
          <w:t>29</w:t>
        </w:r>
        <w:r>
          <w:fldChar w:fldCharType="end"/>
        </w:r>
      </w:hyperlink>
    </w:p>
    <w:p>
      <w:pPr>
        <w:pStyle w:val="TOC1"/>
        <w:tabs>
          <w:tab w:val="right" w:leader="dot" w:pos="8306"/>
        </w:tabs>
      </w:pPr>
      <w:hyperlink w:anchor="_Toc27399" w:history="1">
        <w:r>
          <w:rPr>
            <w:rFonts w:ascii="仿宋" w:eastAsia="仿宋" w:hAnsi="仿宋" w:cs="仿宋" w:hint="eastAsia"/>
            <w:lang w:eastAsia="zh-CN"/>
          </w:rPr>
          <w:t>七、资金管理与财务规划</w:t>
        </w:r>
        <w:r>
          <w:tab/>
        </w:r>
        <w:r>
          <w:fldChar w:fldCharType="begin"/>
        </w:r>
        <w:r>
          <w:instrText xml:space="preserve"> PAGEREF _Toc27399 \h </w:instrText>
        </w:r>
        <w:r>
          <w:fldChar w:fldCharType="separate"/>
        </w:r>
        <w:r>
          <w:t>33</w:t>
        </w:r>
        <w:r>
          <w:fldChar w:fldCharType="end"/>
        </w:r>
      </w:hyperlink>
    </w:p>
    <w:p>
      <w:pPr>
        <w:pStyle w:val="TOC2"/>
        <w:tabs>
          <w:tab w:val="right" w:leader="dot" w:pos="8306"/>
        </w:tabs>
      </w:pPr>
      <w:hyperlink w:anchor="_Toc12646" w:history="1">
        <w:r>
          <w:rPr>
            <w:rFonts w:ascii="仿宋" w:eastAsia="仿宋" w:hAnsi="仿宋" w:cs="仿宋" w:hint="eastAsia"/>
            <w:lang w:eastAsia="zh-CN"/>
          </w:rPr>
          <w:t>(一)、项目资金来源与筹措</w:t>
        </w:r>
        <w:r>
          <w:tab/>
        </w:r>
        <w:r>
          <w:fldChar w:fldCharType="begin"/>
        </w:r>
        <w:r>
          <w:instrText xml:space="preserve"> PAGEREF _Toc12646 \h </w:instrText>
        </w:r>
        <w:r>
          <w:fldChar w:fldCharType="separate"/>
        </w:r>
        <w:r>
          <w:t>33</w:t>
        </w:r>
        <w:r>
          <w:fldChar w:fldCharType="end"/>
        </w:r>
      </w:hyperlink>
    </w:p>
    <w:p>
      <w:pPr>
        <w:pStyle w:val="TOC2"/>
        <w:tabs>
          <w:tab w:val="right" w:leader="dot" w:pos="8306"/>
        </w:tabs>
      </w:pPr>
      <w:hyperlink w:anchor="_Toc11621" w:history="1">
        <w:r>
          <w:rPr>
            <w:rFonts w:ascii="仿宋" w:eastAsia="仿宋" w:hAnsi="仿宋" w:cs="仿宋" w:hint="eastAsia"/>
            <w:lang w:eastAsia="zh-CN"/>
          </w:rPr>
          <w:t>(二)、资金使用与监管</w:t>
        </w:r>
        <w:r>
          <w:tab/>
        </w:r>
        <w:r>
          <w:fldChar w:fldCharType="begin"/>
        </w:r>
        <w:r>
          <w:instrText xml:space="preserve"> PAGEREF _Toc11621 \h </w:instrText>
        </w:r>
        <w:r>
          <w:fldChar w:fldCharType="separate"/>
        </w:r>
        <w:r>
          <w:t>34</w:t>
        </w:r>
        <w:r>
          <w:fldChar w:fldCharType="end"/>
        </w:r>
      </w:hyperlink>
    </w:p>
    <w:p>
      <w:pPr>
        <w:pStyle w:val="TOC2"/>
        <w:tabs>
          <w:tab w:val="right" w:leader="dot" w:pos="8306"/>
        </w:tabs>
      </w:pPr>
      <w:hyperlink w:anchor="_Toc20039" w:history="1">
        <w:r>
          <w:rPr>
            <w:rFonts w:ascii="仿宋" w:eastAsia="仿宋" w:hAnsi="仿宋" w:cs="仿宋" w:hint="eastAsia"/>
            <w:lang w:eastAsia="zh-CN"/>
          </w:rPr>
          <w:t>(三)、财务规划与预测</w:t>
        </w:r>
        <w:r>
          <w:tab/>
        </w:r>
        <w:r>
          <w:fldChar w:fldCharType="begin"/>
        </w:r>
        <w:r>
          <w:instrText xml:space="preserve"> PAGEREF _Toc20039 \h </w:instrText>
        </w:r>
        <w:r>
          <w:fldChar w:fldCharType="separate"/>
        </w:r>
        <w:r>
          <w:t>35</w:t>
        </w:r>
        <w:r>
          <w:fldChar w:fldCharType="end"/>
        </w:r>
      </w:hyperlink>
    </w:p>
    <w:p>
      <w:pPr>
        <w:pStyle w:val="TOC1"/>
        <w:tabs>
          <w:tab w:val="right" w:leader="dot" w:pos="8306"/>
        </w:tabs>
      </w:pPr>
      <w:hyperlink w:anchor="_Toc26225" w:history="1">
        <w:r>
          <w:rPr>
            <w:rFonts w:ascii="仿宋" w:eastAsia="仿宋" w:hAnsi="仿宋" w:cs="仿宋" w:hint="eastAsia"/>
            <w:lang w:eastAsia="zh-CN"/>
          </w:rPr>
          <w:t>八、经济效益与社会效益优化</w:t>
        </w:r>
        <w:r>
          <w:tab/>
        </w:r>
        <w:r>
          <w:fldChar w:fldCharType="begin"/>
        </w:r>
        <w:r>
          <w:instrText xml:space="preserve"> PAGEREF _Toc26225 \h </w:instrText>
        </w:r>
        <w:r>
          <w:fldChar w:fldCharType="separate"/>
        </w:r>
        <w:r>
          <w:t>36</w:t>
        </w:r>
        <w:r>
          <w:fldChar w:fldCharType="end"/>
        </w:r>
      </w:hyperlink>
    </w:p>
    <w:p>
      <w:pPr>
        <w:pStyle w:val="TOC2"/>
        <w:tabs>
          <w:tab w:val="right" w:leader="dot" w:pos="8306"/>
        </w:tabs>
      </w:pPr>
      <w:hyperlink w:anchor="_Toc16687" w:history="1">
        <w:r>
          <w:rPr>
            <w:rFonts w:ascii="仿宋" w:eastAsia="仿宋" w:hAnsi="仿宋" w:cs="仿宋" w:hint="eastAsia"/>
            <w:lang w:eastAsia="zh-CN"/>
          </w:rPr>
          <w:t>(一)、经济效益提升策略</w:t>
        </w:r>
        <w:r>
          <w:tab/>
        </w:r>
        <w:r>
          <w:fldChar w:fldCharType="begin"/>
        </w:r>
        <w:r>
          <w:instrText xml:space="preserve"> PAGEREF _Toc16687 \h </w:instrText>
        </w:r>
        <w:r>
          <w:fldChar w:fldCharType="separate"/>
        </w:r>
        <w:r>
          <w:t>36</w:t>
        </w:r>
        <w:r>
          <w:fldChar w:fldCharType="end"/>
        </w:r>
      </w:hyperlink>
    </w:p>
    <w:p>
      <w:pPr>
        <w:pStyle w:val="TOC2"/>
        <w:tabs>
          <w:tab w:val="right" w:leader="dot" w:pos="8306"/>
        </w:tabs>
      </w:pPr>
      <w:hyperlink w:anchor="_Toc19505" w:history="1">
        <w:r>
          <w:rPr>
            <w:rFonts w:ascii="仿宋" w:eastAsia="仿宋" w:hAnsi="仿宋" w:cs="仿宋" w:hint="eastAsia"/>
            <w:lang w:eastAsia="zh-CN"/>
          </w:rPr>
          <w:t>(二)、社会效益增强方案</w:t>
        </w:r>
        <w:r>
          <w:tab/>
        </w:r>
        <w:r>
          <w:fldChar w:fldCharType="begin"/>
        </w:r>
        <w:r>
          <w:instrText xml:space="preserve"> PAGEREF _Toc19505 \h </w:instrText>
        </w:r>
        <w:r>
          <w:fldChar w:fldCharType="separate"/>
        </w:r>
        <w:r>
          <w:t>38</w:t>
        </w:r>
        <w:r>
          <w:fldChar w:fldCharType="end"/>
        </w:r>
      </w:hyperlink>
    </w:p>
    <w:p>
      <w:pPr>
        <w:pStyle w:val="TOC1"/>
        <w:tabs>
          <w:tab w:val="right" w:leader="dot" w:pos="8306"/>
        </w:tabs>
      </w:pPr>
      <w:hyperlink w:anchor="_Toc2732" w:history="1">
        <w:r>
          <w:rPr>
            <w:rFonts w:ascii="仿宋" w:eastAsia="仿宋" w:hAnsi="仿宋" w:cs="仿宋" w:hint="eastAsia"/>
            <w:lang w:eastAsia="zh-CN"/>
          </w:rPr>
          <w:t>九、项目变更管理</w:t>
        </w:r>
        <w:r>
          <w:tab/>
        </w:r>
        <w:r>
          <w:fldChar w:fldCharType="begin"/>
        </w:r>
        <w:r>
          <w:instrText xml:space="preserve"> PAGEREF _Toc2732 \h </w:instrText>
        </w:r>
        <w:r>
          <w:fldChar w:fldCharType="separate"/>
        </w:r>
        <w:r>
          <w:t>38</w:t>
        </w:r>
        <w:r>
          <w:fldChar w:fldCharType="end"/>
        </w:r>
      </w:hyperlink>
    </w:p>
    <w:p>
      <w:pPr>
        <w:pStyle w:val="TOC2"/>
        <w:tabs>
          <w:tab w:val="right" w:leader="dot" w:pos="8306"/>
        </w:tabs>
      </w:pPr>
      <w:hyperlink w:anchor="_Toc23850" w:history="1">
        <w:r>
          <w:rPr>
            <w:rFonts w:ascii="仿宋" w:eastAsia="仿宋" w:hAnsi="仿宋" w:cs="仿宋" w:hint="eastAsia"/>
            <w:lang w:eastAsia="zh-CN"/>
          </w:rPr>
          <w:t>(一)、变更控制流程</w:t>
        </w:r>
        <w:r>
          <w:tab/>
        </w:r>
        <w:r>
          <w:fldChar w:fldCharType="begin"/>
        </w:r>
        <w:r>
          <w:instrText xml:space="preserve"> PAGEREF _Toc23850 \h </w:instrText>
        </w:r>
        <w:r>
          <w:fldChar w:fldCharType="separate"/>
        </w:r>
        <w:r>
          <w:t>38</w:t>
        </w:r>
        <w:r>
          <w:fldChar w:fldCharType="end"/>
        </w:r>
      </w:hyperlink>
    </w:p>
    <w:p>
      <w:pPr>
        <w:pStyle w:val="TOC2"/>
        <w:tabs>
          <w:tab w:val="right" w:leader="dot" w:pos="8306"/>
        </w:tabs>
      </w:pPr>
      <w:hyperlink w:anchor="_Toc30355" w:history="1">
        <w:r>
          <w:rPr>
            <w:rFonts w:ascii="仿宋" w:eastAsia="仿宋" w:hAnsi="仿宋" w:cs="仿宋" w:hint="eastAsia"/>
            <w:lang w:eastAsia="zh-CN"/>
          </w:rPr>
          <w:t>(二)、影响评估与处理</w:t>
        </w:r>
        <w:r>
          <w:tab/>
        </w:r>
        <w:r>
          <w:fldChar w:fldCharType="begin"/>
        </w:r>
        <w:r>
          <w:instrText xml:space="preserve"> PAGEREF _Toc30355 \h </w:instrText>
        </w:r>
        <w:r>
          <w:fldChar w:fldCharType="separate"/>
        </w:r>
        <w:r>
          <w:t>39</w:t>
        </w:r>
        <w:r>
          <w:fldChar w:fldCharType="end"/>
        </w:r>
      </w:hyperlink>
    </w:p>
    <w:p>
      <w:pPr>
        <w:pStyle w:val="TOC2"/>
        <w:tabs>
          <w:tab w:val="right" w:leader="dot" w:pos="8306"/>
        </w:tabs>
      </w:pPr>
      <w:hyperlink w:anchor="_Toc1950" w:history="1">
        <w:r>
          <w:rPr>
            <w:rFonts w:ascii="仿宋" w:eastAsia="仿宋" w:hAnsi="仿宋" w:cs="仿宋" w:hint="eastAsia"/>
            <w:lang w:eastAsia="zh-CN"/>
          </w:rPr>
          <w:t>(三)、变更记录与追踪</w:t>
        </w:r>
        <w:r>
          <w:tab/>
        </w:r>
        <w:r>
          <w:fldChar w:fldCharType="begin"/>
        </w:r>
        <w:r>
          <w:instrText xml:space="preserve"> PAGEREF _Toc1950 \h </w:instrText>
        </w:r>
        <w:r>
          <w:fldChar w:fldCharType="separate"/>
        </w:r>
        <w:r>
          <w:t>41</w:t>
        </w:r>
        <w:r>
          <w:fldChar w:fldCharType="end"/>
        </w:r>
      </w:hyperlink>
    </w:p>
    <w:p>
      <w:pPr>
        <w:pStyle w:val="TOC2"/>
        <w:tabs>
          <w:tab w:val="right" w:leader="dot" w:pos="8306"/>
        </w:tabs>
      </w:pPr>
      <w:hyperlink w:anchor="_Toc19674" w:history="1">
        <w:r>
          <w:rPr>
            <w:rFonts w:ascii="仿宋" w:eastAsia="仿宋" w:hAnsi="仿宋" w:cs="仿宋" w:hint="eastAsia"/>
            <w:lang w:eastAsia="zh-CN"/>
          </w:rPr>
          <w:t>(四)、变更管理策略</w:t>
        </w:r>
        <w:r>
          <w:tab/>
        </w:r>
        <w:r>
          <w:fldChar w:fldCharType="begin"/>
        </w:r>
        <w:r>
          <w:instrText xml:space="preserve"> PAGEREF _Toc19674 \h </w:instrText>
        </w:r>
        <w:r>
          <w:fldChar w:fldCharType="separate"/>
        </w:r>
        <w:r>
          <w:t>42</w:t>
        </w:r>
        <w:r>
          <w:fldChar w:fldCharType="end"/>
        </w:r>
      </w:hyperlink>
    </w:p>
    <w:p>
      <w:pPr>
        <w:pStyle w:val="TOC1"/>
        <w:tabs>
          <w:tab w:val="right" w:leader="dot" w:pos="8306"/>
        </w:tabs>
      </w:pPr>
      <w:hyperlink w:anchor="_Toc9085" w:history="1">
        <w:r>
          <w:rPr>
            <w:rFonts w:ascii="仿宋" w:eastAsia="仿宋" w:hAnsi="仿宋" w:cs="仿宋" w:hint="eastAsia"/>
            <w:lang w:eastAsia="zh-CN"/>
          </w:rPr>
          <w:t>十、项目实施与管理方案</w:t>
        </w:r>
        <w:r>
          <w:tab/>
        </w:r>
        <w:r>
          <w:fldChar w:fldCharType="begin"/>
        </w:r>
        <w:r>
          <w:instrText xml:space="preserve"> PAGEREF _Toc9085 \h </w:instrText>
        </w:r>
        <w:r>
          <w:fldChar w:fldCharType="separate"/>
        </w:r>
        <w:r>
          <w:t>44</w:t>
        </w:r>
        <w:r>
          <w:fldChar w:fldCharType="end"/>
        </w:r>
      </w:hyperlink>
    </w:p>
    <w:p>
      <w:pPr>
        <w:pStyle w:val="TOC2"/>
        <w:tabs>
          <w:tab w:val="right" w:leader="dot" w:pos="8306"/>
        </w:tabs>
      </w:pPr>
      <w:hyperlink w:anchor="_Toc15930" w:history="1">
        <w:r>
          <w:rPr>
            <w:rFonts w:ascii="仿宋" w:eastAsia="仿宋" w:hAnsi="仿宋" w:cs="仿宋" w:hint="eastAsia"/>
            <w:lang w:eastAsia="zh-CN"/>
          </w:rPr>
          <w:t>(一)、项目实施计划</w:t>
        </w:r>
        <w:r>
          <w:tab/>
        </w:r>
        <w:r>
          <w:fldChar w:fldCharType="begin"/>
        </w:r>
        <w:r>
          <w:instrText xml:space="preserve"> PAGEREF _Toc15930 \h </w:instrText>
        </w:r>
        <w:r>
          <w:fldChar w:fldCharType="separate"/>
        </w:r>
        <w:r>
          <w:t>44</w:t>
        </w:r>
        <w:r>
          <w:fldChar w:fldCharType="end"/>
        </w:r>
      </w:hyperlink>
    </w:p>
    <w:p>
      <w:pPr>
        <w:pStyle w:val="TOC2"/>
        <w:tabs>
          <w:tab w:val="right" w:leader="dot" w:pos="8306"/>
        </w:tabs>
      </w:pPr>
      <w:hyperlink w:anchor="_Toc7426" w:history="1">
        <w:r>
          <w:rPr>
            <w:rFonts w:ascii="仿宋" w:eastAsia="仿宋" w:hAnsi="仿宋" w:cs="仿宋" w:hint="eastAsia"/>
            <w:lang w:eastAsia="zh-CN"/>
          </w:rPr>
          <w:t>(二)、项目组织机构与职责</w:t>
        </w:r>
        <w:r>
          <w:tab/>
        </w:r>
        <w:r>
          <w:fldChar w:fldCharType="begin"/>
        </w:r>
        <w:r>
          <w:instrText xml:space="preserve"> PAGEREF _Toc7426 \h </w:instrText>
        </w:r>
        <w:r>
          <w:fldChar w:fldCharType="separate"/>
        </w:r>
        <w:r>
          <w:t>46</w:t>
        </w:r>
        <w:r>
          <w:fldChar w:fldCharType="end"/>
        </w:r>
      </w:hyperlink>
    </w:p>
    <w:p>
      <w:pPr>
        <w:pStyle w:val="TOC2"/>
        <w:tabs>
          <w:tab w:val="right" w:leader="dot" w:pos="8306"/>
        </w:tabs>
      </w:pPr>
      <w:hyperlink w:anchor="_Toc4832" w:history="1">
        <w:r>
          <w:rPr>
            <w:rFonts w:ascii="仿宋" w:eastAsia="仿宋" w:hAnsi="仿宋" w:cs="仿宋" w:hint="eastAsia"/>
            <w:lang w:eastAsia="zh-CN"/>
          </w:rPr>
          <w:t>(三)、项目管理与监控体系</w:t>
        </w:r>
        <w:r>
          <w:tab/>
        </w:r>
        <w:r>
          <w:fldChar w:fldCharType="begin"/>
        </w:r>
        <w:r>
          <w:instrText xml:space="preserve"> PAGEREF _Toc4832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9" w:history="1">
        <w:r>
          <w:rPr>
            <w:rFonts w:ascii="仿宋" w:eastAsia="仿宋" w:hAnsi="仿宋" w:cs="仿宋" w:hint="eastAsia"/>
            <w:lang w:eastAsia="zh-CN"/>
          </w:rPr>
          <w:t>十一、客户关系管理与市场拓展</w:t>
        </w:r>
        <w:r>
          <w:tab/>
        </w:r>
        <w:r>
          <w:fldChar w:fldCharType="begin"/>
        </w:r>
        <w:r>
          <w:instrText xml:space="preserve"> PAGEREF _Toc23829 \h </w:instrText>
        </w:r>
        <w:r>
          <w:fldChar w:fldCharType="separate"/>
        </w:r>
        <w:r>
          <w:t>50</w:t>
        </w:r>
        <w:r>
          <w:fldChar w:fldCharType="end"/>
        </w:r>
      </w:hyperlink>
    </w:p>
    <w:p>
      <w:pPr>
        <w:pStyle w:val="TOC2"/>
        <w:tabs>
          <w:tab w:val="right" w:leader="dot" w:pos="8306"/>
        </w:tabs>
      </w:pPr>
      <w:hyperlink w:anchor="_Toc5051" w:history="1">
        <w:r>
          <w:rPr>
            <w:rFonts w:ascii="仿宋" w:eastAsia="仿宋" w:hAnsi="仿宋" w:cs="仿宋" w:hint="eastAsia"/>
            <w:lang w:eastAsia="zh-CN"/>
          </w:rPr>
          <w:t>(一)、客户关系管理策略</w:t>
        </w:r>
        <w:r>
          <w:tab/>
        </w:r>
        <w:r>
          <w:fldChar w:fldCharType="begin"/>
        </w:r>
        <w:r>
          <w:instrText xml:space="preserve"> PAGEREF _Toc5051 \h </w:instrText>
        </w:r>
        <w:r>
          <w:fldChar w:fldCharType="separate"/>
        </w:r>
        <w:r>
          <w:t>50</w:t>
        </w:r>
        <w:r>
          <w:fldChar w:fldCharType="end"/>
        </w:r>
      </w:hyperlink>
    </w:p>
    <w:p>
      <w:pPr>
        <w:pStyle w:val="TOC2"/>
        <w:tabs>
          <w:tab w:val="right" w:leader="dot" w:pos="8306"/>
        </w:tabs>
      </w:pPr>
      <w:hyperlink w:anchor="_Toc9705" w:history="1">
        <w:r>
          <w:rPr>
            <w:rFonts w:ascii="仿宋" w:eastAsia="仿宋" w:hAnsi="仿宋" w:cs="仿宋" w:hint="eastAsia"/>
            <w:lang w:eastAsia="zh-CN"/>
          </w:rPr>
          <w:t>(二)、市场拓展方案</w:t>
        </w:r>
        <w:r>
          <w:tab/>
        </w:r>
        <w:r>
          <w:fldChar w:fldCharType="begin"/>
        </w:r>
        <w:r>
          <w:instrText xml:space="preserve"> PAGEREF _Toc9705 \h </w:instrText>
        </w:r>
        <w:r>
          <w:fldChar w:fldCharType="separate"/>
        </w:r>
        <w:r>
          <w:t>51</w:t>
        </w:r>
        <w:r>
          <w:fldChar w:fldCharType="end"/>
        </w:r>
      </w:hyperlink>
    </w:p>
    <w:p>
      <w:pPr>
        <w:pStyle w:val="TOC1"/>
        <w:tabs>
          <w:tab w:val="right" w:leader="dot" w:pos="8306"/>
        </w:tabs>
      </w:pPr>
      <w:hyperlink w:anchor="_Toc11050" w:history="1">
        <w:r>
          <w:rPr>
            <w:rFonts w:ascii="仿宋" w:eastAsia="仿宋" w:hAnsi="仿宋" w:cs="仿宋" w:hint="eastAsia"/>
            <w:lang w:eastAsia="zh-CN"/>
          </w:rPr>
          <w:t>十二、环境保护与绿色发展</w:t>
        </w:r>
        <w:r>
          <w:tab/>
        </w:r>
        <w:r>
          <w:fldChar w:fldCharType="begin"/>
        </w:r>
        <w:r>
          <w:instrText xml:space="preserve"> PAGEREF _Toc11050 \h </w:instrText>
        </w:r>
        <w:r>
          <w:fldChar w:fldCharType="separate"/>
        </w:r>
        <w:r>
          <w:t>52</w:t>
        </w:r>
        <w:r>
          <w:fldChar w:fldCharType="end"/>
        </w:r>
      </w:hyperlink>
    </w:p>
    <w:p>
      <w:pPr>
        <w:pStyle w:val="TOC2"/>
        <w:tabs>
          <w:tab w:val="right" w:leader="dot" w:pos="8306"/>
        </w:tabs>
      </w:pPr>
      <w:hyperlink w:anchor="_Toc3447" w:history="1">
        <w:r>
          <w:rPr>
            <w:rFonts w:ascii="仿宋" w:eastAsia="仿宋" w:hAnsi="仿宋" w:cs="仿宋" w:hint="eastAsia"/>
            <w:lang w:eastAsia="zh-CN"/>
          </w:rPr>
          <w:t>(一)、环境保护措施</w:t>
        </w:r>
        <w:r>
          <w:tab/>
        </w:r>
        <w:r>
          <w:fldChar w:fldCharType="begin"/>
        </w:r>
        <w:r>
          <w:instrText xml:space="preserve"> PAGEREF _Toc3447 \h </w:instrText>
        </w:r>
        <w:r>
          <w:fldChar w:fldCharType="separate"/>
        </w:r>
        <w:r>
          <w:t>52</w:t>
        </w:r>
        <w:r>
          <w:fldChar w:fldCharType="end"/>
        </w:r>
      </w:hyperlink>
    </w:p>
    <w:p>
      <w:pPr>
        <w:pStyle w:val="TOC2"/>
        <w:tabs>
          <w:tab w:val="right" w:leader="dot" w:pos="8306"/>
        </w:tabs>
      </w:pPr>
      <w:hyperlink w:anchor="_Toc24592" w:history="1">
        <w:r>
          <w:rPr>
            <w:rFonts w:ascii="仿宋" w:eastAsia="仿宋" w:hAnsi="仿宋" w:cs="仿宋" w:hint="eastAsia"/>
            <w:lang w:eastAsia="zh-CN"/>
          </w:rPr>
          <w:t>(二)、绿色发展与可持续发展策略</w:t>
        </w:r>
        <w:r>
          <w:tab/>
        </w:r>
        <w:r>
          <w:fldChar w:fldCharType="begin"/>
        </w:r>
        <w:r>
          <w:instrText xml:space="preserve"> PAGEREF _Toc24592 \h </w:instrText>
        </w:r>
        <w:r>
          <w:fldChar w:fldCharType="separate"/>
        </w:r>
        <w:r>
          <w:t>54</w:t>
        </w:r>
        <w:r>
          <w:fldChar w:fldCharType="end"/>
        </w:r>
      </w:hyperlink>
    </w:p>
    <w:p>
      <w:pPr>
        <w:pStyle w:val="TOC1"/>
        <w:tabs>
          <w:tab w:val="right" w:leader="dot" w:pos="8306"/>
        </w:tabs>
      </w:pPr>
      <w:hyperlink w:anchor="_Toc19640" w:history="1">
        <w:r>
          <w:rPr>
            <w:rFonts w:ascii="仿宋" w:eastAsia="仿宋" w:hAnsi="仿宋" w:cs="仿宋" w:hint="eastAsia"/>
            <w:lang w:eastAsia="zh-CN"/>
          </w:rPr>
          <w:t>十三、企业合规与伦理</w:t>
        </w:r>
        <w:r>
          <w:tab/>
        </w:r>
        <w:r>
          <w:fldChar w:fldCharType="begin"/>
        </w:r>
        <w:r>
          <w:instrText xml:space="preserve"> PAGEREF _Toc19640 \h </w:instrText>
        </w:r>
        <w:r>
          <w:fldChar w:fldCharType="separate"/>
        </w:r>
        <w:r>
          <w:t>55</w:t>
        </w:r>
        <w:r>
          <w:fldChar w:fldCharType="end"/>
        </w:r>
      </w:hyperlink>
    </w:p>
    <w:p>
      <w:pPr>
        <w:pStyle w:val="TOC2"/>
        <w:tabs>
          <w:tab w:val="right" w:leader="dot" w:pos="8306"/>
        </w:tabs>
      </w:pPr>
      <w:hyperlink w:anchor="_Toc9883" w:history="1">
        <w:r>
          <w:rPr>
            <w:rFonts w:ascii="仿宋" w:eastAsia="仿宋" w:hAnsi="仿宋" w:cs="仿宋" w:hint="eastAsia"/>
            <w:lang w:eastAsia="zh-CN"/>
          </w:rPr>
          <w:t>(一)、合规政策与程序</w:t>
        </w:r>
        <w:r>
          <w:tab/>
        </w:r>
        <w:r>
          <w:fldChar w:fldCharType="begin"/>
        </w:r>
        <w:r>
          <w:instrText xml:space="preserve"> PAGEREF _Toc9883 \h </w:instrText>
        </w:r>
        <w:r>
          <w:fldChar w:fldCharType="separate"/>
        </w:r>
        <w:r>
          <w:t>55</w:t>
        </w:r>
        <w:r>
          <w:fldChar w:fldCharType="end"/>
        </w:r>
      </w:hyperlink>
    </w:p>
    <w:p>
      <w:pPr>
        <w:pStyle w:val="TOC2"/>
        <w:tabs>
          <w:tab w:val="right" w:leader="dot" w:pos="8306"/>
        </w:tabs>
      </w:pPr>
      <w:hyperlink w:anchor="_Toc4560" w:history="1">
        <w:r>
          <w:rPr>
            <w:rFonts w:ascii="仿宋" w:eastAsia="仿宋" w:hAnsi="仿宋" w:cs="仿宋" w:hint="eastAsia"/>
            <w:lang w:eastAsia="zh-CN"/>
          </w:rPr>
          <w:t>(二)、伦理规范与培训</w:t>
        </w:r>
        <w:r>
          <w:tab/>
        </w:r>
        <w:r>
          <w:fldChar w:fldCharType="begin"/>
        </w:r>
        <w:r>
          <w:instrText xml:space="preserve"> PAGEREF _Toc4560 \h </w:instrText>
        </w:r>
        <w:r>
          <w:fldChar w:fldCharType="separate"/>
        </w:r>
        <w:r>
          <w:t>57</w:t>
        </w:r>
        <w:r>
          <w:fldChar w:fldCharType="end"/>
        </w:r>
      </w:hyperlink>
    </w:p>
    <w:p>
      <w:pPr>
        <w:pStyle w:val="TOC2"/>
        <w:tabs>
          <w:tab w:val="right" w:leader="dot" w:pos="8306"/>
        </w:tabs>
      </w:pPr>
      <w:hyperlink w:anchor="_Toc7239" w:history="1">
        <w:r>
          <w:rPr>
            <w:rFonts w:ascii="仿宋" w:eastAsia="仿宋" w:hAnsi="仿宋" w:cs="仿宋" w:hint="eastAsia"/>
            <w:lang w:eastAsia="zh-CN"/>
          </w:rPr>
          <w:t>(三)、合规风险评估</w:t>
        </w:r>
        <w:r>
          <w:tab/>
        </w:r>
        <w:r>
          <w:fldChar w:fldCharType="begin"/>
        </w:r>
        <w:r>
          <w:instrText xml:space="preserve"> PAGEREF _Toc7239 \h </w:instrText>
        </w:r>
        <w:r>
          <w:fldChar w:fldCharType="separate"/>
        </w:r>
        <w:r>
          <w:t>57</w:t>
        </w:r>
        <w:r>
          <w:fldChar w:fldCharType="end"/>
        </w:r>
      </w:hyperlink>
    </w:p>
    <w:p>
      <w:pPr>
        <w:pStyle w:val="TOC2"/>
        <w:tabs>
          <w:tab w:val="right" w:leader="dot" w:pos="8306"/>
        </w:tabs>
      </w:pPr>
      <w:hyperlink w:anchor="_Toc13456" w:history="1">
        <w:r>
          <w:rPr>
            <w:rFonts w:ascii="仿宋" w:eastAsia="仿宋" w:hAnsi="仿宋" w:cs="仿宋" w:hint="eastAsia"/>
            <w:lang w:eastAsia="zh-CN"/>
          </w:rPr>
          <w:t>(四)、合规监督与执行</w:t>
        </w:r>
        <w:r>
          <w:tab/>
        </w:r>
        <w:r>
          <w:fldChar w:fldCharType="begin"/>
        </w:r>
        <w:r>
          <w:instrText xml:space="preserve"> PAGEREF _Toc13456 \h </w:instrText>
        </w:r>
        <w:r>
          <w:fldChar w:fldCharType="separate"/>
        </w:r>
        <w:r>
          <w:t>59</w:t>
        </w:r>
        <w:r>
          <w:fldChar w:fldCharType="end"/>
        </w:r>
      </w:hyperlink>
    </w:p>
    <w:p>
      <w:pPr>
        <w:pStyle w:val="TOC1"/>
        <w:tabs>
          <w:tab w:val="right" w:leader="dot" w:pos="8306"/>
        </w:tabs>
      </w:pPr>
      <w:hyperlink w:anchor="_Toc12508" w:history="1">
        <w:r>
          <w:rPr>
            <w:rFonts w:ascii="仿宋" w:eastAsia="仿宋" w:hAnsi="仿宋" w:cs="仿宋" w:hint="eastAsia"/>
            <w:lang w:eastAsia="zh-CN"/>
          </w:rPr>
          <w:t>十四、项目施工方案</w:t>
        </w:r>
        <w:r>
          <w:tab/>
        </w:r>
        <w:r>
          <w:fldChar w:fldCharType="begin"/>
        </w:r>
        <w:r>
          <w:instrText xml:space="preserve"> PAGEREF _Toc12508 \h </w:instrText>
        </w:r>
        <w:r>
          <w:fldChar w:fldCharType="separate"/>
        </w:r>
        <w:r>
          <w:t>59</w:t>
        </w:r>
        <w:r>
          <w:fldChar w:fldCharType="end"/>
        </w:r>
      </w:hyperlink>
    </w:p>
    <w:p>
      <w:pPr>
        <w:pStyle w:val="TOC2"/>
        <w:tabs>
          <w:tab w:val="right" w:leader="dot" w:pos="8306"/>
        </w:tabs>
      </w:pPr>
      <w:hyperlink w:anchor="_Toc26609" w:history="1">
        <w:r>
          <w:rPr>
            <w:rFonts w:ascii="仿宋" w:eastAsia="仿宋" w:hAnsi="仿宋" w:cs="仿宋" w:hint="eastAsia"/>
            <w:lang w:eastAsia="zh-CN"/>
          </w:rPr>
          <w:t>(一)、施工组织设计</w:t>
        </w:r>
        <w:r>
          <w:tab/>
        </w:r>
        <w:r>
          <w:fldChar w:fldCharType="begin"/>
        </w:r>
        <w:r>
          <w:instrText xml:space="preserve"> PAGEREF _Toc26609 \h </w:instrText>
        </w:r>
        <w:r>
          <w:fldChar w:fldCharType="separate"/>
        </w:r>
        <w:r>
          <w:t>59</w:t>
        </w:r>
        <w:r>
          <w:fldChar w:fldCharType="end"/>
        </w:r>
      </w:hyperlink>
    </w:p>
    <w:p>
      <w:pPr>
        <w:pStyle w:val="TOC2"/>
        <w:tabs>
          <w:tab w:val="right" w:leader="dot" w:pos="8306"/>
        </w:tabs>
      </w:pPr>
      <w:hyperlink w:anchor="_Toc3193" w:history="1">
        <w:r>
          <w:rPr>
            <w:rFonts w:ascii="仿宋" w:eastAsia="仿宋" w:hAnsi="仿宋" w:cs="仿宋" w:hint="eastAsia"/>
            <w:lang w:eastAsia="zh-CN"/>
          </w:rPr>
          <w:t>(二)、施工工艺与技术路线</w:t>
        </w:r>
        <w:r>
          <w:tab/>
        </w:r>
        <w:r>
          <w:fldChar w:fldCharType="begin"/>
        </w:r>
        <w:r>
          <w:instrText xml:space="preserve"> PAGEREF _Toc3193 \h </w:instrText>
        </w:r>
        <w:r>
          <w:fldChar w:fldCharType="separate"/>
        </w:r>
        <w:r>
          <w:t>61</w:t>
        </w:r>
        <w:r>
          <w:fldChar w:fldCharType="end"/>
        </w:r>
      </w:hyperlink>
    </w:p>
    <w:p>
      <w:pPr>
        <w:pStyle w:val="TOC2"/>
        <w:tabs>
          <w:tab w:val="right" w:leader="dot" w:pos="8306"/>
        </w:tabs>
      </w:pPr>
      <w:hyperlink w:anchor="_Toc6261" w:history="1">
        <w:r>
          <w:rPr>
            <w:rFonts w:ascii="仿宋" w:eastAsia="仿宋" w:hAnsi="仿宋" w:cs="仿宋" w:hint="eastAsia"/>
            <w:lang w:eastAsia="zh-CN"/>
          </w:rPr>
          <w:t>(三)、关键节点施工计划</w:t>
        </w:r>
        <w:r>
          <w:tab/>
        </w:r>
        <w:r>
          <w:fldChar w:fldCharType="begin"/>
        </w:r>
        <w:r>
          <w:instrText xml:space="preserve"> PAGEREF _Toc6261 \h </w:instrText>
        </w:r>
        <w:r>
          <w:fldChar w:fldCharType="separate"/>
        </w:r>
        <w:r>
          <w:t>62</w:t>
        </w:r>
        <w:r>
          <w:fldChar w:fldCharType="end"/>
        </w:r>
      </w:hyperlink>
    </w:p>
    <w:p>
      <w:pPr>
        <w:pStyle w:val="TOC2"/>
        <w:tabs>
          <w:tab w:val="right" w:leader="dot" w:pos="8306"/>
        </w:tabs>
      </w:pPr>
      <w:hyperlink w:anchor="_Toc17139" w:history="1">
        <w:r>
          <w:rPr>
            <w:rFonts w:ascii="仿宋" w:eastAsia="仿宋" w:hAnsi="仿宋" w:cs="仿宋" w:hint="eastAsia"/>
            <w:lang w:eastAsia="zh-CN"/>
          </w:rPr>
          <w:t>(四)、施工现场管理</w:t>
        </w:r>
        <w:r>
          <w:tab/>
        </w:r>
        <w:r>
          <w:fldChar w:fldCharType="begin"/>
        </w:r>
        <w:r>
          <w:instrText xml:space="preserve"> PAGEREF _Toc17139 \h </w:instrText>
        </w:r>
        <w:r>
          <w:fldChar w:fldCharType="separate"/>
        </w:r>
        <w:r>
          <w:t>64</w:t>
        </w:r>
        <w:r>
          <w:fldChar w:fldCharType="end"/>
        </w:r>
      </w:hyperlink>
    </w:p>
    <w:p>
      <w:pPr>
        <w:pStyle w:val="TOC1"/>
        <w:tabs>
          <w:tab w:val="right" w:leader="dot" w:pos="8306"/>
        </w:tabs>
      </w:pPr>
      <w:hyperlink w:anchor="_Toc26264" w:history="1">
        <w:r>
          <w:rPr>
            <w:rFonts w:ascii="仿宋" w:eastAsia="仿宋" w:hAnsi="仿宋" w:cs="仿宋" w:hint="eastAsia"/>
            <w:lang w:eastAsia="zh-CN"/>
          </w:rPr>
          <w:t>十五、质量管理与控制</w:t>
        </w:r>
        <w:r>
          <w:tab/>
        </w:r>
        <w:r>
          <w:fldChar w:fldCharType="begin"/>
        </w:r>
        <w:r>
          <w:instrText xml:space="preserve"> PAGEREF _Toc26264 \h </w:instrText>
        </w:r>
        <w:r>
          <w:fldChar w:fldCharType="separate"/>
        </w:r>
        <w:r>
          <w:t>66</w:t>
        </w:r>
        <w:r>
          <w:fldChar w:fldCharType="end"/>
        </w:r>
      </w:hyperlink>
    </w:p>
    <w:p>
      <w:pPr>
        <w:pStyle w:val="TOC2"/>
        <w:tabs>
          <w:tab w:val="right" w:leader="dot" w:pos="8306"/>
        </w:tabs>
      </w:pPr>
      <w:hyperlink w:anchor="_Toc9984" w:history="1">
        <w:r>
          <w:rPr>
            <w:rFonts w:ascii="仿宋" w:eastAsia="仿宋" w:hAnsi="仿宋" w:cs="仿宋" w:hint="eastAsia"/>
            <w:lang w:eastAsia="zh-CN"/>
          </w:rPr>
          <w:t>(一)、质量管理体系建设</w:t>
        </w:r>
        <w:r>
          <w:tab/>
        </w:r>
        <w:r>
          <w:fldChar w:fldCharType="begin"/>
        </w:r>
        <w:r>
          <w:instrText xml:space="preserve"> PAGEREF _Toc9984 \h </w:instrText>
        </w:r>
        <w:r>
          <w:fldChar w:fldCharType="separate"/>
        </w:r>
        <w:r>
          <w:t>66</w:t>
        </w:r>
        <w:r>
          <w:fldChar w:fldCharType="end"/>
        </w:r>
      </w:hyperlink>
    </w:p>
    <w:p>
      <w:pPr>
        <w:pStyle w:val="TOC2"/>
        <w:tabs>
          <w:tab w:val="right" w:leader="dot" w:pos="8306"/>
        </w:tabs>
      </w:pPr>
      <w:hyperlink w:anchor="_Toc26032" w:history="1">
        <w:r>
          <w:rPr>
            <w:rFonts w:ascii="仿宋" w:eastAsia="仿宋" w:hAnsi="仿宋" w:cs="仿宋" w:hint="eastAsia"/>
            <w:lang w:eastAsia="zh-CN"/>
          </w:rPr>
          <w:t>(二)、质量控制措施</w:t>
        </w:r>
        <w:r>
          <w:tab/>
        </w:r>
        <w:r>
          <w:fldChar w:fldCharType="begin"/>
        </w:r>
        <w:r>
          <w:instrText xml:space="preserve"> PAGEREF _Toc26032 \h </w:instrText>
        </w:r>
        <w:r>
          <w:fldChar w:fldCharType="separate"/>
        </w:r>
        <w:r>
          <w:t>67</w:t>
        </w:r>
        <w:r>
          <w:fldChar w:fldCharType="end"/>
        </w:r>
      </w:hyperlink>
    </w:p>
    <w:p>
      <w:pPr>
        <w:pStyle w:val="TOC1"/>
        <w:tabs>
          <w:tab w:val="right" w:leader="dot" w:pos="8306"/>
        </w:tabs>
      </w:pPr>
      <w:hyperlink w:anchor="_Toc25623" w:history="1">
        <w:r>
          <w:rPr>
            <w:rFonts w:ascii="仿宋" w:eastAsia="仿宋" w:hAnsi="仿宋" w:cs="仿宋" w:hint="eastAsia"/>
            <w:lang w:eastAsia="zh-CN"/>
          </w:rPr>
          <w:t>十六、设施与设备管理</w:t>
        </w:r>
        <w:r>
          <w:tab/>
        </w:r>
        <w:r>
          <w:fldChar w:fldCharType="begin"/>
        </w:r>
        <w:r>
          <w:instrText xml:space="preserve"> PAGEREF _Toc25623 \h </w:instrText>
        </w:r>
        <w:r>
          <w:fldChar w:fldCharType="separate"/>
        </w:r>
        <w:r>
          <w:t>68</w:t>
        </w:r>
        <w:r>
          <w:fldChar w:fldCharType="end"/>
        </w:r>
      </w:hyperlink>
    </w:p>
    <w:p>
      <w:pPr>
        <w:pStyle w:val="TOC2"/>
        <w:tabs>
          <w:tab w:val="right" w:leader="dot" w:pos="8306"/>
        </w:tabs>
      </w:pPr>
      <w:hyperlink w:anchor="_Toc19185" w:history="1">
        <w:r>
          <w:rPr>
            <w:rFonts w:ascii="仿宋" w:eastAsia="仿宋" w:hAnsi="仿宋" w:cs="仿宋" w:hint="eastAsia"/>
            <w:lang w:eastAsia="zh-CN"/>
          </w:rPr>
          <w:t>(一)、设施规划与配置</w:t>
        </w:r>
        <w:r>
          <w:tab/>
        </w:r>
        <w:r>
          <w:fldChar w:fldCharType="begin"/>
        </w:r>
        <w:r>
          <w:instrText xml:space="preserve"> PAGEREF _Toc19185 \h </w:instrText>
        </w:r>
        <w:r>
          <w:fldChar w:fldCharType="separate"/>
        </w:r>
        <w:r>
          <w:t>68</w:t>
        </w:r>
        <w:r>
          <w:fldChar w:fldCharType="end"/>
        </w:r>
      </w:hyperlink>
    </w:p>
    <w:p>
      <w:pPr>
        <w:pStyle w:val="TOC2"/>
        <w:tabs>
          <w:tab w:val="right" w:leader="dot" w:pos="8306"/>
        </w:tabs>
      </w:pPr>
      <w:hyperlink w:anchor="_Toc31717" w:history="1">
        <w:r>
          <w:rPr>
            <w:rFonts w:ascii="仿宋" w:eastAsia="仿宋" w:hAnsi="仿宋" w:cs="仿宋" w:hint="eastAsia"/>
            <w:lang w:eastAsia="zh-CN"/>
          </w:rPr>
          <w:t>(二)、设备采购与维护管理</w:t>
        </w:r>
        <w:r>
          <w:tab/>
        </w:r>
        <w:r>
          <w:fldChar w:fldCharType="begin"/>
        </w:r>
        <w:r>
          <w:instrText xml:space="preserve"> PAGEREF _Toc31717 \h </w:instrText>
        </w:r>
        <w:r>
          <w:fldChar w:fldCharType="separate"/>
        </w:r>
        <w:r>
          <w:t>69</w:t>
        </w:r>
        <w:r>
          <w:fldChar w:fldCharType="end"/>
        </w:r>
      </w:hyperlink>
    </w:p>
    <w:p>
      <w:pPr>
        <w:pStyle w:val="TOC2"/>
        <w:tabs>
          <w:tab w:val="right" w:leader="dot" w:pos="8306"/>
        </w:tabs>
      </w:pPr>
      <w:hyperlink w:anchor="_Toc21873" w:history="1">
        <w:r>
          <w:rPr>
            <w:rFonts w:ascii="仿宋" w:eastAsia="仿宋" w:hAnsi="仿宋" w:cs="仿宋" w:hint="eastAsia"/>
            <w:lang w:eastAsia="zh-CN"/>
          </w:rPr>
          <w:t>(三)、设施设备升级策略</w:t>
        </w:r>
        <w:r>
          <w:tab/>
        </w:r>
        <w:r>
          <w:fldChar w:fldCharType="begin"/>
        </w:r>
        <w:r>
          <w:instrText xml:space="preserve"> PAGEREF _Toc21873 \h </w:instrText>
        </w:r>
        <w:r>
          <w:fldChar w:fldCharType="separate"/>
        </w:r>
        <w:r>
          <w:t>70</w:t>
        </w:r>
        <w:r>
          <w:fldChar w:fldCharType="end"/>
        </w:r>
      </w:hyperlink>
    </w:p>
    <w:p>
      <w:pPr>
        <w:pStyle w:val="TOC1"/>
        <w:tabs>
          <w:tab w:val="right" w:leader="dot" w:pos="8306"/>
        </w:tabs>
      </w:pPr>
      <w:hyperlink w:anchor="_Toc27842" w:history="1">
        <w:r>
          <w:rPr>
            <w:rFonts w:ascii="仿宋" w:eastAsia="仿宋" w:hAnsi="仿宋" w:cs="仿宋" w:hint="eastAsia"/>
            <w:lang w:eastAsia="zh-CN"/>
          </w:rPr>
          <w:t>十七、创新驱动与持续发展</w:t>
        </w:r>
        <w:r>
          <w:tab/>
        </w:r>
        <w:r>
          <w:fldChar w:fldCharType="begin"/>
        </w:r>
        <w:r>
          <w:instrText xml:space="preserve"> PAGEREF _Toc27842 \h </w:instrText>
        </w:r>
        <w:r>
          <w:fldChar w:fldCharType="separate"/>
        </w:r>
        <w:r>
          <w:t>71</w:t>
        </w:r>
        <w:r>
          <w:fldChar w:fldCharType="end"/>
        </w:r>
      </w:hyperlink>
    </w:p>
    <w:p>
      <w:pPr>
        <w:pStyle w:val="TOC2"/>
        <w:tabs>
          <w:tab w:val="right" w:leader="dot" w:pos="8306"/>
        </w:tabs>
      </w:pPr>
      <w:hyperlink w:anchor="_Toc16220" w:history="1">
        <w:r>
          <w:rPr>
            <w:rFonts w:ascii="仿宋" w:eastAsia="仿宋" w:hAnsi="仿宋" w:cs="仿宋" w:hint="eastAsia"/>
            <w:lang w:eastAsia="zh-CN"/>
          </w:rPr>
          <w:t>(一)、创新驱动战略实施</w:t>
        </w:r>
        <w:r>
          <w:tab/>
        </w:r>
        <w:r>
          <w:fldChar w:fldCharType="begin"/>
        </w:r>
        <w:r>
          <w:instrText xml:space="preserve"> PAGEREF _Toc16220 \h </w:instrText>
        </w:r>
        <w:r>
          <w:fldChar w:fldCharType="separate"/>
        </w:r>
        <w:r>
          <w:t>71</w:t>
        </w:r>
        <w:r>
          <w:fldChar w:fldCharType="end"/>
        </w:r>
      </w:hyperlink>
    </w:p>
    <w:p>
      <w:pPr>
        <w:pStyle w:val="TOC2"/>
        <w:tabs>
          <w:tab w:val="right" w:leader="dot" w:pos="8306"/>
        </w:tabs>
      </w:pPr>
      <w:hyperlink w:anchor="_Toc12440" w:history="1">
        <w:r>
          <w:rPr>
            <w:rFonts w:ascii="仿宋" w:eastAsia="仿宋" w:hAnsi="仿宋" w:cs="仿宋" w:hint="eastAsia"/>
            <w:lang w:eastAsia="zh-CN"/>
          </w:rPr>
          <w:t>(二)、持续发展路径探索</w:t>
        </w:r>
        <w:r>
          <w:tab/>
        </w:r>
        <w:r>
          <w:fldChar w:fldCharType="begin"/>
        </w:r>
        <w:r>
          <w:instrText xml:space="preserve"> PAGEREF _Toc12440 \h </w:instrText>
        </w:r>
        <w:r>
          <w:fldChar w:fldCharType="separate"/>
        </w:r>
        <w:r>
          <w:t>72</w:t>
        </w:r>
        <w:r>
          <w:fldChar w:fldCharType="end"/>
        </w:r>
      </w:hyperlink>
    </w:p>
    <w:p>
      <w:pPr>
        <w:pStyle w:val="TOC1"/>
        <w:tabs>
          <w:tab w:val="right" w:leader="dot" w:pos="8306"/>
        </w:tabs>
      </w:pPr>
      <w:hyperlink w:anchor="_Toc18873" w:history="1">
        <w:r>
          <w:rPr>
            <w:rFonts w:ascii="仿宋" w:eastAsia="仿宋" w:hAnsi="仿宋" w:cs="仿宋" w:hint="eastAsia"/>
            <w:lang w:eastAsia="zh-CN"/>
          </w:rPr>
          <w:t>十八、人力资源管理与开发</w:t>
        </w:r>
        <w:r>
          <w:tab/>
        </w:r>
        <w:r>
          <w:fldChar w:fldCharType="begin"/>
        </w:r>
        <w:r>
          <w:instrText xml:space="preserve"> PAGEREF _Toc18873 \h </w:instrText>
        </w:r>
        <w:r>
          <w:fldChar w:fldCharType="separate"/>
        </w:r>
        <w:r>
          <w:t>76</w:t>
        </w:r>
        <w:r>
          <w:fldChar w:fldCharType="end"/>
        </w:r>
      </w:hyperlink>
    </w:p>
    <w:p>
      <w:pPr>
        <w:pStyle w:val="TOC2"/>
        <w:tabs>
          <w:tab w:val="right" w:leader="dot" w:pos="8306"/>
        </w:tabs>
      </w:pPr>
      <w:hyperlink w:anchor="_Toc9" w:history="1">
        <w:r>
          <w:rPr>
            <w:rFonts w:ascii="仿宋" w:eastAsia="仿宋" w:hAnsi="仿宋" w:cs="仿宋" w:hint="eastAsia"/>
            <w:lang w:eastAsia="zh-CN"/>
          </w:rPr>
          <w:t>(一)、人力资源规划</w:t>
        </w:r>
        <w:r>
          <w:tab/>
        </w:r>
        <w:r>
          <w:fldChar w:fldCharType="begin"/>
        </w:r>
        <w:r>
          <w:instrText xml:space="preserve"> PAGEREF _Toc9 \h </w:instrText>
        </w:r>
        <w:r>
          <w:fldChar w:fldCharType="separate"/>
        </w:r>
        <w:r>
          <w:t>76</w:t>
        </w:r>
        <w:r>
          <w:fldChar w:fldCharType="end"/>
        </w:r>
      </w:hyperlink>
    </w:p>
    <w:p>
      <w:pPr>
        <w:pStyle w:val="TOC2"/>
        <w:tabs>
          <w:tab w:val="right" w:leader="dot" w:pos="8306"/>
        </w:tabs>
      </w:pPr>
      <w:hyperlink w:anchor="_Toc16241" w:history="1">
        <w:r>
          <w:rPr>
            <w:rFonts w:ascii="仿宋" w:eastAsia="仿宋" w:hAnsi="仿宋" w:cs="仿宋" w:hint="eastAsia"/>
            <w:lang w:eastAsia="zh-CN"/>
          </w:rPr>
          <w:t>(二)、人力资源开发与培训</w:t>
        </w:r>
        <w:r>
          <w:tab/>
        </w:r>
        <w:r>
          <w:fldChar w:fldCharType="begin"/>
        </w:r>
        <w:r>
          <w:instrText xml:space="preserve"> PAGEREF _Toc16241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7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60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79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15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一、刺绣机电控项目的市场准入条件分析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刺绣机电控项目而言，市场准入条件首先取决于政策法规环境。政府对于[行业名称]领域的法规，如环保标准、税收政策、和技术使用规范，直接影响刺绣机电控项目的运营和成本结构。例如，若政府针对使用可再生能源的企业提供税收优惠，这将对刺绣机电控项目的财务规划产生重要影响。同时，考虑经济环境和消费者偏好的变化对刺绣机电控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二、刺绣机电控项目的行业规范与合规性要求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刺绣机电控项目来说，遵守行业规范和合规性要求是确保项目顺利进行的基础。这包括遵循质量控制标准、安全规定、数据保护法规等。例如，若刺绣机电控项目涉及数据处理，须严格遵守相关的数据保护法规。此外，行业内部的自律规范，如产品标准和服务流程，也对于提升刺绣机电控项目在行业内的认可度和竞争力至关重要。项目管理团队必须不断更新策略，以应对行业规范和法规的变化，确保刺绣机电控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三、刺绣机电控项目的竞争格局和战略定位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刺绣机电控项目的发展规划中，理解行业的竞争格局对于制定有效的市场策略极为关键。这包括分析主要竞争对手的市场地位、优势及其业务模式。刺绣机电控项目面临的竞争对手可能包括大型成熟企业和创新型初创公司，各自采取不同的市场策略。因此，刺绣机电控项目需精确地定位自己的市场策略，如专注于产品创新、客户服务或成本效率，以在竞争中占据优势。通过深入的市场和竞争分析，刺绣机电控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07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44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刺绣机电控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刺绣机电控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006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刺绣机电控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刺绣机电控项目在其专注的领域内，特别是在人工智能和数据科学方面，有望推动显著的技术革新。项目的研发活动不仅有望孕育出改变行业运作方式的新技术，还可能在长远中影响整个技术生态系统。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刺绣机电控项目还致力于提升当地居民的技能和就业能力，通过与当地教育机构合作提供培训和教育机会，从而提高社区整体的生活水平和社会福祉。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刺绣机电控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32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刺绣机电控项目的建设和发展得益于一系列有利条件，这些条件涵盖了技术优势、市场潜力、政策支持、人力资源、基础设施以及投资和合作伙伴的支持，共同构成了项目成功的坚实基础。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刺绣机电控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刺绣机电控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062"/>
      <w:r>
        <w:rPr>
          <w:rFonts w:ascii="仿宋" w:eastAsia="仿宋" w:hAnsi="仿宋" w:cs="仿宋" w:hint="eastAsia"/>
          <w:sz w:val="28"/>
          <w:lang w:eastAsia="zh-CN"/>
        </w:rPr>
        <w:t>三、刺绣机电控项目概论</w:t>
      </w:r>
      <w:bookmarkEnd w:id="10"/>
    </w:p>
    <w:p>
      <w:pPr>
        <w:pStyle w:val="Heading2"/>
        <w:rPr>
          <w:rFonts w:ascii="仿宋" w:eastAsia="仿宋" w:hAnsi="仿宋" w:cs="仿宋" w:hint="eastAsia"/>
          <w:lang w:eastAsia="zh-CN"/>
        </w:rPr>
      </w:pPr>
      <w:bookmarkStart w:id="11" w:name="_Toc494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https://d.book118.com/055042003323011114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刺绣机电控项目建设总纲及方案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195747"/>
    <w:rsid w:val="7C1957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04200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2024-02-21T22:40:00Z</dcterms:created>
  <dcterms:modified xsi:type="dcterms:W3CDTF">2024-02-21T22:41:00Z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9888928945084D1C83870C704A39C0C0_11</vt:lpwstr>
  </property>
  <property fmtid="{D5CDD505-2E9C-101B-9397-08002B2CF9AE}" pid="3" name="KSOProductBuildVer">
    <vt:lpwstr>2052-12.1.0.16250</vt:lpwstr>
  </property>
</Properties>
</file>