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硫代硫酸盐项目招商引资报告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0287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_Toc10287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740" w:history="1">
        <w:r>
          <w:rPr>
            <w:rFonts w:ascii="仿宋" w:eastAsia="仿宋" w:hAnsi="仿宋" w:cs="仿宋" w:hint="eastAsia"/>
            <w:lang w:eastAsia="zh-CN"/>
          </w:rPr>
          <w:t>一、硫代硫酸盐质量管理方案</w:t>
        </w:r>
        <w:r>
          <w:tab/>
        </w:r>
        <w:r>
          <w:fldChar w:fldCharType="begin"/>
        </w:r>
        <w:r>
          <w:instrText xml:space="preserve"> PAGEREF _Toc24740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0" w:history="1">
        <w:r>
          <w:rPr>
            <w:rFonts w:ascii="仿宋" w:eastAsia="仿宋" w:hAnsi="仿宋" w:cs="仿宋" w:hint="eastAsia"/>
            <w:lang w:eastAsia="zh-CN"/>
          </w:rPr>
          <w:t>(一)、硫代硫酸盐质量管理要求</w:t>
        </w:r>
        <w:r>
          <w:tab/>
        </w:r>
        <w:r>
          <w:fldChar w:fldCharType="begin"/>
        </w:r>
        <w:r>
          <w:instrText xml:space="preserve"> PAGEREF _Toc1240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9" w:history="1">
        <w:r>
          <w:rPr>
            <w:rFonts w:ascii="仿宋" w:eastAsia="仿宋" w:hAnsi="仿宋" w:cs="仿宋" w:hint="eastAsia"/>
            <w:lang w:eastAsia="zh-CN"/>
          </w:rPr>
          <w:t>(二)、硫代硫酸盐服务质量管理方案</w:t>
        </w:r>
        <w:r>
          <w:tab/>
        </w:r>
        <w:r>
          <w:fldChar w:fldCharType="begin"/>
        </w:r>
        <w:r>
          <w:instrText xml:space="preserve"> PAGEREF _Toc3189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31" w:history="1">
        <w:r>
          <w:rPr>
            <w:rFonts w:ascii="仿宋" w:eastAsia="仿宋" w:hAnsi="仿宋" w:cs="仿宋" w:hint="eastAsia"/>
            <w:lang w:eastAsia="zh-CN"/>
          </w:rPr>
          <w:t>(三)、硫代硫酸盐质量成本管理方案</w:t>
        </w:r>
        <w:r>
          <w:tab/>
        </w:r>
        <w:r>
          <w:fldChar w:fldCharType="begin"/>
        </w:r>
        <w:r>
          <w:instrText xml:space="preserve"> PAGEREF _Toc16931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57" w:history="1">
        <w:r>
          <w:rPr>
            <w:rFonts w:ascii="仿宋" w:eastAsia="仿宋" w:hAnsi="仿宋" w:cs="仿宋" w:hint="eastAsia"/>
            <w:lang w:eastAsia="zh-CN"/>
          </w:rPr>
          <w:t>二、硫代硫酸盐行业行业产业链分析</w:t>
        </w:r>
        <w:r>
          <w:tab/>
        </w:r>
        <w:r>
          <w:fldChar w:fldCharType="begin"/>
        </w:r>
        <w:r>
          <w:instrText xml:space="preserve"> PAGEREF _Toc32757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21" w:history="1">
        <w:r>
          <w:rPr>
            <w:rFonts w:ascii="仿宋" w:eastAsia="仿宋" w:hAnsi="仿宋" w:cs="仿宋" w:hint="eastAsia"/>
            <w:lang w:eastAsia="zh-CN"/>
          </w:rPr>
          <w:t>(一)、原材料供应</w:t>
        </w:r>
        <w:r>
          <w:tab/>
        </w:r>
        <w:r>
          <w:fldChar w:fldCharType="begin"/>
        </w:r>
        <w:r>
          <w:instrText xml:space="preserve"> PAGEREF _Toc7321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46" w:history="1">
        <w:r>
          <w:rPr>
            <w:rFonts w:ascii="仿宋" w:eastAsia="仿宋" w:hAnsi="仿宋" w:cs="仿宋" w:hint="eastAsia"/>
            <w:lang w:eastAsia="zh-CN"/>
          </w:rPr>
          <w:t>(二)、制造加工</w:t>
        </w:r>
        <w:r>
          <w:tab/>
        </w:r>
        <w:r>
          <w:fldChar w:fldCharType="begin"/>
        </w:r>
        <w:r>
          <w:instrText xml:space="preserve"> PAGEREF _Toc11346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09" w:history="1">
        <w:r>
          <w:rPr>
            <w:rFonts w:ascii="仿宋" w:eastAsia="仿宋" w:hAnsi="仿宋" w:cs="仿宋" w:hint="eastAsia"/>
            <w:lang w:eastAsia="zh-CN"/>
          </w:rPr>
          <w:t>(三)、产品设计与研发</w:t>
        </w:r>
        <w:r>
          <w:tab/>
        </w:r>
        <w:r>
          <w:fldChar w:fldCharType="begin"/>
        </w:r>
        <w:r>
          <w:instrText xml:space="preserve"> PAGEREF _Toc21609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03" w:history="1">
        <w:r>
          <w:rPr>
            <w:rFonts w:ascii="仿宋" w:eastAsia="仿宋" w:hAnsi="仿宋" w:cs="仿宋" w:hint="eastAsia"/>
            <w:lang w:eastAsia="zh-CN"/>
          </w:rPr>
          <w:t>(四)、销售与分销</w:t>
        </w:r>
        <w:r>
          <w:tab/>
        </w:r>
        <w:r>
          <w:fldChar w:fldCharType="begin"/>
        </w:r>
        <w:r>
          <w:instrText xml:space="preserve"> PAGEREF _Toc32203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10" w:history="1">
        <w:r>
          <w:rPr>
            <w:rFonts w:ascii="仿宋" w:eastAsia="仿宋" w:hAnsi="仿宋" w:cs="仿宋" w:hint="eastAsia"/>
            <w:lang w:eastAsia="zh-CN"/>
          </w:rPr>
          <w:t>(五)、市场营销与品牌推广</w:t>
        </w:r>
        <w:r>
          <w:tab/>
        </w:r>
        <w:r>
          <w:fldChar w:fldCharType="begin"/>
        </w:r>
        <w:r>
          <w:instrText xml:space="preserve"> PAGEREF _Toc26210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21" w:history="1">
        <w:r>
          <w:rPr>
            <w:rFonts w:ascii="仿宋" w:eastAsia="仿宋" w:hAnsi="仿宋" w:cs="仿宋" w:hint="eastAsia"/>
            <w:lang w:eastAsia="zh-CN"/>
          </w:rPr>
          <w:t>(六)、售后服务与维修</w:t>
        </w:r>
        <w:r>
          <w:tab/>
        </w:r>
        <w:r>
          <w:fldChar w:fldCharType="begin"/>
        </w:r>
        <w:r>
          <w:instrText xml:space="preserve"> PAGEREF _Toc24921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92" w:history="1">
        <w:r>
          <w:rPr>
            <w:rFonts w:ascii="仿宋" w:eastAsia="仿宋" w:hAnsi="仿宋" w:cs="仿宋" w:hint="eastAsia"/>
            <w:lang w:eastAsia="zh-CN"/>
          </w:rPr>
          <w:t>三、背景及必要性</w:t>
        </w:r>
        <w:r>
          <w:tab/>
        </w:r>
        <w:r>
          <w:fldChar w:fldCharType="begin"/>
        </w:r>
        <w:r>
          <w:instrText xml:space="preserve"> PAGEREF _Toc26992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43" w:history="1">
        <w:r>
          <w:rPr>
            <w:rFonts w:ascii="仿宋" w:eastAsia="仿宋" w:hAnsi="仿宋" w:cs="仿宋" w:hint="eastAsia"/>
            <w:lang w:eastAsia="zh-CN"/>
          </w:rPr>
          <w:t>(一)、硫代硫酸盐项目背景分析</w:t>
        </w:r>
        <w:r>
          <w:tab/>
        </w:r>
        <w:r>
          <w:fldChar w:fldCharType="begin"/>
        </w:r>
        <w:r>
          <w:instrText xml:space="preserve"> PAGEREF _Toc24743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84" w:history="1">
        <w:r>
          <w:rPr>
            <w:rFonts w:ascii="仿宋" w:eastAsia="仿宋" w:hAnsi="仿宋" w:cs="仿宋" w:hint="eastAsia"/>
            <w:lang w:eastAsia="zh-CN"/>
          </w:rPr>
          <w:t>(二)、实施硫代硫酸盐项目的必要性</w:t>
        </w:r>
        <w:r>
          <w:tab/>
        </w:r>
        <w:r>
          <w:fldChar w:fldCharType="begin"/>
        </w:r>
        <w:r>
          <w:instrText xml:space="preserve"> PAGEREF _Toc7484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59" w:history="1">
        <w:r>
          <w:rPr>
            <w:rFonts w:ascii="仿宋" w:eastAsia="仿宋" w:hAnsi="仿宋" w:cs="仿宋" w:hint="eastAsia"/>
            <w:lang w:eastAsia="zh-CN"/>
          </w:rPr>
          <w:t>四、建设背景及必要性分析</w:t>
        </w:r>
        <w:r>
          <w:tab/>
        </w:r>
        <w:r>
          <w:fldChar w:fldCharType="begin"/>
        </w:r>
        <w:r>
          <w:instrText xml:space="preserve"> PAGEREF _Toc20159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07" w:history="1">
        <w:r>
          <w:rPr>
            <w:rFonts w:ascii="仿宋" w:eastAsia="仿宋" w:hAnsi="仿宋" w:cs="仿宋" w:hint="eastAsia"/>
            <w:lang w:eastAsia="zh-CN"/>
          </w:rPr>
          <w:t>(一)、硫代硫酸盐项目承办单位背景分析</w:t>
        </w:r>
        <w:r>
          <w:tab/>
        </w:r>
        <w:r>
          <w:fldChar w:fldCharType="begin"/>
        </w:r>
        <w:r>
          <w:instrText xml:space="preserve"> PAGEREF _Toc23207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76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_Toc4876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57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_Toc23857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90" w:history="1">
        <w:r>
          <w:rPr>
            <w:rFonts w:ascii="仿宋" w:eastAsia="仿宋" w:hAnsi="仿宋" w:cs="仿宋" w:hint="eastAsia"/>
            <w:lang w:eastAsia="zh-CN"/>
          </w:rPr>
          <w:t>(四)、区域经济发展概况</w:t>
        </w:r>
        <w:r>
          <w:tab/>
        </w:r>
        <w:r>
          <w:fldChar w:fldCharType="begin"/>
        </w:r>
        <w:r>
          <w:instrText xml:space="preserve"> PAGEREF _Toc19890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49" w:history="1">
        <w:r>
          <w:rPr>
            <w:rFonts w:ascii="仿宋" w:eastAsia="仿宋" w:hAnsi="仿宋" w:cs="仿宋" w:hint="eastAsia"/>
            <w:lang w:eastAsia="zh-CN"/>
          </w:rPr>
          <w:t>(五)、硫代硫酸盐项目必要性分析</w:t>
        </w:r>
        <w:r>
          <w:tab/>
        </w:r>
        <w:r>
          <w:fldChar w:fldCharType="begin"/>
        </w:r>
        <w:r>
          <w:instrText xml:space="preserve"> PAGEREF _Toc21649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46" w:history="1">
        <w:r>
          <w:rPr>
            <w:rFonts w:ascii="仿宋" w:eastAsia="仿宋" w:hAnsi="仿宋" w:cs="仿宋" w:hint="eastAsia"/>
            <w:lang w:eastAsia="zh-CN"/>
          </w:rPr>
          <w:t>五、硫代硫酸盐项目规划进度</w:t>
        </w:r>
        <w:r>
          <w:tab/>
        </w:r>
        <w:r>
          <w:fldChar w:fldCharType="begin"/>
        </w:r>
        <w:r>
          <w:instrText xml:space="preserve"> PAGEREF _Toc10046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28" w:history="1">
        <w:r>
          <w:rPr>
            <w:rFonts w:ascii="仿宋" w:eastAsia="仿宋" w:hAnsi="仿宋" w:cs="仿宋" w:hint="eastAsia"/>
            <w:lang w:eastAsia="zh-CN"/>
          </w:rPr>
          <w:t>(一)、硫代硫酸盐项目进度安排</w:t>
        </w:r>
        <w:r>
          <w:tab/>
        </w:r>
        <w:r>
          <w:fldChar w:fldCharType="begin"/>
        </w:r>
        <w:r>
          <w:instrText xml:space="preserve"> PAGEREF _Toc26628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79" w:history="1">
        <w:r>
          <w:rPr>
            <w:rFonts w:ascii="仿宋" w:eastAsia="仿宋" w:hAnsi="仿宋" w:cs="仿宋" w:hint="eastAsia"/>
            <w:lang w:eastAsia="zh-CN"/>
          </w:rPr>
          <w:t>(二)、硫代硫酸盐项目实施保障措施</w:t>
        </w:r>
        <w:r>
          <w:tab/>
        </w:r>
        <w:r>
          <w:fldChar w:fldCharType="begin"/>
        </w:r>
        <w:r>
          <w:instrText xml:space="preserve"> PAGEREF _Toc28479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60" w:history="1">
        <w:r>
          <w:rPr>
            <w:rFonts w:ascii="仿宋" w:eastAsia="仿宋" w:hAnsi="仿宋" w:cs="仿宋" w:hint="eastAsia"/>
            <w:lang w:eastAsia="zh-CN"/>
          </w:rPr>
          <w:t>(三)、质量与安全控制</w:t>
        </w:r>
        <w:r>
          <w:tab/>
        </w:r>
        <w:r>
          <w:fldChar w:fldCharType="begin"/>
        </w:r>
        <w:r>
          <w:instrText xml:space="preserve"> PAGEREF _Toc24860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2" w:history="1">
        <w:r>
          <w:rPr>
            <w:rFonts w:ascii="仿宋" w:eastAsia="仿宋" w:hAnsi="仿宋" w:cs="仿宋" w:hint="eastAsia"/>
            <w:lang w:eastAsia="zh-CN"/>
          </w:rPr>
          <w:t>(四)、硫代硫酸盐项目进度监控与调整</w:t>
        </w:r>
        <w:r>
          <w:tab/>
        </w:r>
        <w:r>
          <w:fldChar w:fldCharType="begin"/>
        </w:r>
        <w:r>
          <w:instrText xml:space="preserve"> PAGEREF _Toc2122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35" w:history="1">
        <w:r>
          <w:rPr>
            <w:rFonts w:ascii="仿宋" w:eastAsia="仿宋" w:hAnsi="仿宋" w:cs="仿宋" w:hint="eastAsia"/>
            <w:lang w:eastAsia="zh-CN"/>
          </w:rPr>
          <w:t>(五)、沟通与决策流程</w:t>
        </w:r>
        <w:r>
          <w:tab/>
        </w:r>
        <w:r>
          <w:fldChar w:fldCharType="begin"/>
        </w:r>
        <w:r>
          <w:instrText xml:space="preserve"> PAGEREF _Toc8735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75" w:history="1">
        <w:r>
          <w:rPr>
            <w:rFonts w:ascii="仿宋" w:eastAsia="仿宋" w:hAnsi="仿宋" w:cs="仿宋" w:hint="eastAsia"/>
            <w:lang w:eastAsia="zh-CN"/>
          </w:rPr>
          <w:t>六、员工压力管理及应对措施</w:t>
        </w:r>
        <w:r>
          <w:tab/>
        </w:r>
        <w:r>
          <w:fldChar w:fldCharType="begin"/>
        </w:r>
        <w:r>
          <w:instrText xml:space="preserve"> PAGEREF _Toc21875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95" w:history="1">
        <w:r>
          <w:rPr>
            <w:rFonts w:ascii="仿宋" w:eastAsia="仿宋" w:hAnsi="仿宋" w:cs="仿宋" w:hint="eastAsia"/>
            <w:lang w:eastAsia="zh-CN"/>
          </w:rPr>
          <w:t>(一)、压力对员工的影响及管理原则</w:t>
        </w:r>
        <w:r>
          <w:tab/>
        </w:r>
        <w:r>
          <w:fldChar w:fldCharType="begin"/>
        </w:r>
        <w:r>
          <w:instrText xml:space="preserve"> PAGEREF _Toc27695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30" w:history="1">
        <w:r>
          <w:rPr>
            <w:rFonts w:ascii="仿宋" w:eastAsia="仿宋" w:hAnsi="仿宋" w:cs="仿宋" w:hint="eastAsia"/>
            <w:lang w:eastAsia="zh-CN"/>
          </w:rPr>
          <w:t>(二)、压力应对策略及其实施方案</w:t>
        </w:r>
        <w:r>
          <w:tab/>
        </w:r>
        <w:r>
          <w:fldChar w:fldCharType="begin"/>
        </w:r>
        <w:r>
          <w:instrText xml:space="preserve"> PAGEREF _Toc15430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01" w:history="1">
        <w:r>
          <w:rPr>
            <w:rFonts w:ascii="仿宋" w:eastAsia="仿宋" w:hAnsi="仿宋" w:cs="仿宋" w:hint="eastAsia"/>
            <w:lang w:eastAsia="zh-CN"/>
          </w:rPr>
          <w:t>(三)、压力管理效果的评估及持续改进</w:t>
        </w:r>
        <w:r>
          <w:tab/>
        </w:r>
        <w:r>
          <w:fldChar w:fldCharType="begin"/>
        </w:r>
        <w:r>
          <w:instrText xml:space="preserve"> PAGEREF _Toc23501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76" w:history="1">
        <w:r>
          <w:rPr>
            <w:rFonts w:ascii="仿宋" w:eastAsia="仿宋" w:hAnsi="仿宋" w:cs="仿宋" w:hint="eastAsia"/>
            <w:lang w:eastAsia="zh-CN"/>
          </w:rPr>
          <w:t>七、背景和必要性研究</w:t>
        </w:r>
        <w:r>
          <w:tab/>
        </w:r>
        <w:r>
          <w:fldChar w:fldCharType="begin"/>
        </w:r>
        <w:r>
          <w:instrText xml:space="preserve"> PAGEREF _Toc10176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38" w:history="1">
        <w:r>
          <w:rPr>
            <w:rFonts w:ascii="仿宋" w:eastAsia="仿宋" w:hAnsi="仿宋" w:cs="仿宋" w:hint="eastAsia"/>
            <w:lang w:eastAsia="zh-CN"/>
          </w:rPr>
          <w:t>(一)、硫代硫酸盐项目承办单位背景分析</w:t>
        </w:r>
        <w:r>
          <w:tab/>
        </w:r>
        <w:r>
          <w:fldChar w:fldCharType="begin"/>
        </w:r>
        <w:r>
          <w:instrText xml:space="preserve"> PAGEREF _Toc30338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30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_Toc7130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17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_Toc15017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91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_Toc9891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14" w:history="1">
        <w:r>
          <w:rPr>
            <w:rFonts w:ascii="仿宋" w:eastAsia="仿宋" w:hAnsi="仿宋" w:cs="仿宋" w:hint="eastAsia"/>
            <w:lang w:eastAsia="zh-CN"/>
          </w:rPr>
          <w:t>(五)、区域经济发展概况</w:t>
        </w:r>
        <w:r>
          <w:tab/>
        </w:r>
        <w:r>
          <w:fldChar w:fldCharType="begin"/>
        </w:r>
        <w:r>
          <w:instrText xml:space="preserve"> PAGEREF _Toc27314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60" w:history="1">
        <w:r>
          <w:rPr>
            <w:rFonts w:ascii="仿宋" w:eastAsia="仿宋" w:hAnsi="仿宋" w:cs="仿宋" w:hint="eastAsia"/>
            <w:lang w:eastAsia="zh-CN"/>
          </w:rPr>
          <w:t>(六)、硫代硫酸盐项目必要性分析</w:t>
        </w:r>
        <w:r>
          <w:tab/>
        </w:r>
        <w:r>
          <w:fldChar w:fldCharType="begin"/>
        </w:r>
        <w:r>
          <w:instrText xml:space="preserve"> PAGEREF _Toc8960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59" w:history="1">
        <w:r>
          <w:rPr>
            <w:rFonts w:ascii="仿宋" w:eastAsia="仿宋" w:hAnsi="仿宋" w:cs="仿宋" w:hint="eastAsia"/>
            <w:lang w:eastAsia="zh-CN"/>
          </w:rPr>
          <w:t>八、沟通与利益相关者关系</w:t>
        </w:r>
        <w:r>
          <w:tab/>
        </w:r>
        <w:r>
          <w:fldChar w:fldCharType="begin"/>
        </w:r>
        <w:r>
          <w:instrText xml:space="preserve"> PAGEREF _Toc22359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36" w:history="1">
        <w:r>
          <w:rPr>
            <w:rFonts w:ascii="仿宋" w:eastAsia="仿宋" w:hAnsi="仿宋" w:cs="仿宋" w:hint="eastAsia"/>
            <w:lang w:eastAsia="zh-CN"/>
          </w:rPr>
          <w:t>(一)、制定沟通计划</w:t>
        </w:r>
        <w:r>
          <w:tab/>
        </w:r>
        <w:r>
          <w:fldChar w:fldCharType="begin"/>
        </w:r>
        <w:r>
          <w:instrText xml:space="preserve"> PAGEREF _Toc8836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81" w:history="1">
        <w:r>
          <w:rPr>
            <w:rFonts w:ascii="仿宋" w:eastAsia="仿宋" w:hAnsi="仿宋" w:cs="仿宋" w:hint="eastAsia"/>
            <w:lang w:eastAsia="zh-CN"/>
          </w:rPr>
          <w:t>(二)、利益相关者的识别与分析</w:t>
        </w:r>
        <w:r>
          <w:tab/>
        </w:r>
        <w:r>
          <w:fldChar w:fldCharType="begin"/>
        </w:r>
        <w:r>
          <w:instrText xml:space="preserve"> PAGEREF _Toc18581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6135" w:history="1">
        <w:r>
          <w:rPr>
            <w:rFonts w:ascii="仿宋" w:eastAsia="仿宋" w:hAnsi="仿宋" w:cs="仿宋" w:hint="eastAsia"/>
            <w:lang w:eastAsia="zh-CN"/>
          </w:rPr>
          <w:t>(三)、沟通策略与工具</w:t>
        </w:r>
        <w:r>
          <w:tab/>
        </w:r>
        <w:r>
          <w:fldChar w:fldCharType="begin"/>
        </w:r>
        <w:r>
          <w:instrText xml:space="preserve"> PAGEREF _Toc16135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57" w:history="1">
        <w:r>
          <w:rPr>
            <w:rFonts w:ascii="仿宋" w:eastAsia="仿宋" w:hAnsi="仿宋" w:cs="仿宋" w:hint="eastAsia"/>
            <w:lang w:eastAsia="zh-CN"/>
          </w:rPr>
          <w:t>(四)、利益相关者满意度测评</w:t>
        </w:r>
        <w:r>
          <w:tab/>
        </w:r>
        <w:r>
          <w:fldChar w:fldCharType="begin"/>
        </w:r>
        <w:r>
          <w:instrText xml:space="preserve"> PAGEREF _Toc25457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06" w:history="1">
        <w:r>
          <w:rPr>
            <w:rFonts w:ascii="仿宋" w:eastAsia="仿宋" w:hAnsi="仿宋" w:cs="仿宋" w:hint="eastAsia"/>
            <w:lang w:eastAsia="zh-CN"/>
          </w:rPr>
          <w:t>九、供应链管理方案</w:t>
        </w:r>
        <w:r>
          <w:tab/>
        </w:r>
        <w:r>
          <w:fldChar w:fldCharType="begin"/>
        </w:r>
        <w:r>
          <w:instrText xml:space="preserve"> PAGEREF _Toc23006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59" w:history="1">
        <w:r>
          <w:rPr>
            <w:rFonts w:ascii="仿宋" w:eastAsia="仿宋" w:hAnsi="仿宋" w:cs="仿宋" w:hint="eastAsia"/>
            <w:lang w:eastAsia="zh-CN"/>
          </w:rPr>
          <w:t>(一)、供应商选择与评估</w:t>
        </w:r>
        <w:r>
          <w:tab/>
        </w:r>
        <w:r>
          <w:fldChar w:fldCharType="begin"/>
        </w:r>
        <w:r>
          <w:instrText xml:space="preserve"> PAGEREF _Toc6859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38" w:history="1">
        <w:r>
          <w:rPr>
            <w:rFonts w:ascii="仿宋" w:eastAsia="仿宋" w:hAnsi="仿宋" w:cs="仿宋" w:hint="eastAsia"/>
            <w:lang w:eastAsia="zh-CN"/>
          </w:rPr>
          <w:t>(二)、物流管理与配送策略</w:t>
        </w:r>
        <w:r>
          <w:tab/>
        </w:r>
        <w:r>
          <w:fldChar w:fldCharType="begin"/>
        </w:r>
        <w:r>
          <w:instrText xml:space="preserve"> PAGEREF _Toc15838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88" w:history="1">
        <w:r>
          <w:rPr>
            <w:rFonts w:ascii="仿宋" w:eastAsia="仿宋" w:hAnsi="仿宋" w:cs="仿宋" w:hint="eastAsia"/>
            <w:lang w:eastAsia="zh-CN"/>
          </w:rPr>
          <w:t>(三)、库存管理与优化</w:t>
        </w:r>
        <w:r>
          <w:tab/>
        </w:r>
        <w:r>
          <w:fldChar w:fldCharType="begin"/>
        </w:r>
        <w:r>
          <w:instrText xml:space="preserve"> PAGEREF _Toc27588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1" w:history="1">
        <w:r>
          <w:rPr>
            <w:rFonts w:ascii="仿宋" w:eastAsia="仿宋" w:hAnsi="仿宋" w:cs="仿宋" w:hint="eastAsia"/>
            <w:lang w:eastAsia="zh-CN"/>
          </w:rPr>
          <w:t>(四)、采购管理与合同制定</w:t>
        </w:r>
        <w:r>
          <w:tab/>
        </w:r>
        <w:r>
          <w:fldChar w:fldCharType="begin"/>
        </w:r>
        <w:r>
          <w:instrText xml:space="preserve"> PAGEREF _Toc671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85" w:history="1">
        <w:r>
          <w:rPr>
            <w:rFonts w:ascii="仿宋" w:eastAsia="仿宋" w:hAnsi="仿宋" w:cs="仿宋" w:hint="eastAsia"/>
            <w:lang w:eastAsia="zh-CN"/>
          </w:rPr>
          <w:t>(五)、供应链风险管理</w:t>
        </w:r>
        <w:r>
          <w:tab/>
        </w:r>
        <w:r>
          <w:fldChar w:fldCharType="begin"/>
        </w:r>
        <w:r>
          <w:instrText xml:space="preserve"> PAGEREF _Toc27285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39" w:history="1">
        <w:r>
          <w:rPr>
            <w:rFonts w:ascii="仿宋" w:eastAsia="仿宋" w:hAnsi="仿宋" w:cs="仿宋" w:hint="eastAsia"/>
            <w:lang w:eastAsia="zh-CN"/>
          </w:rPr>
          <w:t>十、财务计划与预算</w:t>
        </w:r>
        <w:r>
          <w:tab/>
        </w:r>
        <w:r>
          <w:fldChar w:fldCharType="begin"/>
        </w:r>
        <w:r>
          <w:instrText xml:space="preserve"> PAGEREF _Toc17039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9" w:history="1">
        <w:r>
          <w:rPr>
            <w:rFonts w:ascii="仿宋" w:eastAsia="仿宋" w:hAnsi="仿宋" w:cs="仿宋" w:hint="eastAsia"/>
            <w:lang w:eastAsia="zh-CN"/>
          </w:rPr>
          <w:t>(一)、财务计划目标</w:t>
        </w:r>
        <w:r>
          <w:tab/>
        </w:r>
        <w:r>
          <w:fldChar w:fldCharType="begin"/>
        </w:r>
        <w:r>
          <w:instrText xml:space="preserve"> PAGEREF _Toc2749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2" w:history="1">
        <w:r>
          <w:rPr>
            <w:rFonts w:ascii="仿宋" w:eastAsia="仿宋" w:hAnsi="仿宋" w:cs="仿宋" w:hint="eastAsia"/>
            <w:lang w:eastAsia="zh-CN"/>
          </w:rPr>
          <w:t>(二)、资本预算</w:t>
        </w:r>
        <w:r>
          <w:tab/>
        </w:r>
        <w:r>
          <w:fldChar w:fldCharType="begin"/>
        </w:r>
        <w:r>
          <w:instrText xml:space="preserve"> PAGEREF _Toc722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06" w:history="1">
        <w:r>
          <w:rPr>
            <w:rFonts w:ascii="仿宋" w:eastAsia="仿宋" w:hAnsi="仿宋" w:cs="仿宋" w:hint="eastAsia"/>
            <w:lang w:eastAsia="zh-CN"/>
          </w:rPr>
          <w:t>(三)、资金筹集计划</w:t>
        </w:r>
        <w:r>
          <w:tab/>
        </w:r>
        <w:r>
          <w:fldChar w:fldCharType="begin"/>
        </w:r>
        <w:r>
          <w:instrText xml:space="preserve"> PAGEREF _Toc9706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54" w:history="1">
        <w:r>
          <w:rPr>
            <w:rFonts w:ascii="仿宋" w:eastAsia="仿宋" w:hAnsi="仿宋" w:cs="仿宋" w:hint="eastAsia"/>
            <w:lang w:eastAsia="zh-CN"/>
          </w:rPr>
          <w:t>(四)、财务预算</w:t>
        </w:r>
        <w:r>
          <w:tab/>
        </w:r>
        <w:r>
          <w:fldChar w:fldCharType="begin"/>
        </w:r>
        <w:r>
          <w:instrText xml:space="preserve"> PAGEREF _Toc25354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66" w:history="1">
        <w:r>
          <w:rPr>
            <w:rFonts w:ascii="仿宋" w:eastAsia="仿宋" w:hAnsi="仿宋" w:cs="仿宋" w:hint="eastAsia"/>
            <w:lang w:eastAsia="zh-CN"/>
          </w:rPr>
          <w:t>(五)、资金流量分析</w:t>
        </w:r>
        <w:r>
          <w:tab/>
        </w:r>
        <w:r>
          <w:fldChar w:fldCharType="begin"/>
        </w:r>
        <w:r>
          <w:instrText xml:space="preserve"> PAGEREF _Toc7966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91" w:history="1">
        <w:r>
          <w:rPr>
            <w:rFonts w:ascii="仿宋" w:eastAsia="仿宋" w:hAnsi="仿宋" w:cs="仿宋" w:hint="eastAsia"/>
            <w:lang w:eastAsia="zh-CN"/>
          </w:rPr>
          <w:t>(六)、财务风险管理</w:t>
        </w:r>
        <w:r>
          <w:tab/>
        </w:r>
        <w:r>
          <w:fldChar w:fldCharType="begin"/>
        </w:r>
        <w:r>
          <w:instrText xml:space="preserve"> PAGEREF _Toc7291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08" w:history="1">
        <w:r>
          <w:rPr>
            <w:rFonts w:ascii="仿宋" w:eastAsia="仿宋" w:hAnsi="仿宋" w:cs="仿宋" w:hint="eastAsia"/>
            <w:lang w:eastAsia="zh-CN"/>
          </w:rPr>
          <w:t>十一、环境和生态影响分析</w:t>
        </w:r>
        <w:r>
          <w:tab/>
        </w:r>
        <w:r>
          <w:fldChar w:fldCharType="begin"/>
        </w:r>
        <w:r>
          <w:instrText xml:space="preserve"> PAGEREF _Toc11208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84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_Toc21284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85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_Toc23285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90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_Toc4290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85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_Toc29385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07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_Toc16607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79" w:history="1">
        <w:r>
          <w:rPr>
            <w:rFonts w:ascii="仿宋" w:eastAsia="仿宋" w:hAnsi="仿宋" w:cs="仿宋" w:hint="eastAsia"/>
            <w:lang w:eastAsia="zh-CN"/>
          </w:rPr>
          <w:t>十二、工艺技术分析</w:t>
        </w:r>
        <w:r>
          <w:tab/>
        </w:r>
        <w:r>
          <w:fldChar w:fldCharType="begin"/>
        </w:r>
        <w:r>
          <w:instrText xml:space="preserve"> PAGEREF _Toc16079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40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_Toc32340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46" w:history="1">
        <w:r>
          <w:rPr>
            <w:rFonts w:ascii="仿宋" w:eastAsia="仿宋" w:hAnsi="仿宋" w:cs="仿宋" w:hint="eastAsia"/>
            <w:lang w:eastAsia="zh-CN"/>
          </w:rPr>
          <w:t>(二)、硫代硫酸盐项目技术工艺分析</w:t>
        </w:r>
        <w:r>
          <w:tab/>
        </w:r>
        <w:r>
          <w:fldChar w:fldCharType="begin"/>
        </w:r>
        <w:r>
          <w:instrText xml:space="preserve"> PAGEREF _Toc32246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00" w:history="1">
        <w:r>
          <w:rPr>
            <w:rFonts w:ascii="仿宋" w:eastAsia="仿宋" w:hAnsi="仿宋" w:cs="仿宋" w:hint="eastAsia"/>
            <w:lang w:eastAsia="zh-CN"/>
          </w:rPr>
          <w:t>(三)、硫代硫酸盐项目技术流程</w:t>
        </w:r>
        <w:r>
          <w:tab/>
        </w:r>
        <w:r>
          <w:fldChar w:fldCharType="begin"/>
        </w:r>
        <w:r>
          <w:instrText xml:space="preserve"> PAGEREF _Toc17900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01" w:history="1">
        <w:r>
          <w:rPr>
            <w:rFonts w:ascii="仿宋" w:eastAsia="仿宋" w:hAnsi="仿宋" w:cs="仿宋" w:hint="eastAsia"/>
            <w:lang w:eastAsia="zh-CN"/>
          </w:rPr>
          <w:t>十三、经济效益分析</w:t>
        </w:r>
        <w:r>
          <w:tab/>
        </w:r>
        <w:r>
          <w:fldChar w:fldCharType="begin"/>
        </w:r>
        <w:r>
          <w:instrText xml:space="preserve"> PAGEREF _Toc21801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19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_Toc32519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87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_Toc5087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18" w:history="1">
        <w:r>
          <w:rPr>
            <w:rFonts w:ascii="仿宋" w:eastAsia="仿宋" w:hAnsi="仿宋" w:cs="仿宋" w:hint="eastAsia"/>
            <w:lang w:eastAsia="zh-CN"/>
          </w:rPr>
          <w:t>(三)、硫代硫酸盐项目盈利能力分析</w:t>
        </w:r>
        <w:r>
          <w:tab/>
        </w:r>
        <w:r>
          <w:fldChar w:fldCharType="begin"/>
        </w:r>
        <w:r>
          <w:instrText xml:space="preserve"> PAGEREF _Toc4718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35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_Toc16935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21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_Toc18621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28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_Toc27628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69" w:history="1">
        <w:r>
          <w:rPr>
            <w:rFonts w:ascii="仿宋" w:eastAsia="仿宋" w:hAnsi="仿宋" w:cs="仿宋" w:hint="eastAsia"/>
            <w:lang w:eastAsia="zh-CN"/>
          </w:rPr>
          <w:t>十四、硫代硫酸盐项目组织管理与招投标</w:t>
        </w:r>
        <w:r>
          <w:tab/>
        </w:r>
        <w:r>
          <w:fldChar w:fldCharType="begin"/>
        </w:r>
        <w:r>
          <w:instrText xml:space="preserve"> PAGEREF _Toc13569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25" w:history="1">
        <w:r>
          <w:rPr>
            <w:rFonts w:ascii="仿宋" w:eastAsia="仿宋" w:hAnsi="仿宋" w:cs="仿宋" w:hint="eastAsia"/>
            <w:lang w:eastAsia="zh-CN"/>
          </w:rPr>
          <w:t>(一)、硫代硫酸盐项目筹建时期的组织与管理</w:t>
        </w:r>
        <w:r>
          <w:tab/>
        </w:r>
        <w:r>
          <w:fldChar w:fldCharType="begin"/>
        </w:r>
        <w:r>
          <w:instrText xml:space="preserve"> PAGEREF _Toc31625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98" w:history="1">
        <w:r>
          <w:rPr>
            <w:rFonts w:ascii="仿宋" w:eastAsia="仿宋" w:hAnsi="仿宋" w:cs="仿宋" w:hint="eastAsia"/>
            <w:lang w:eastAsia="zh-CN"/>
          </w:rPr>
          <w:t>(二)、硫代硫酸盐项目运行时期的组织与管理</w:t>
        </w:r>
        <w:r>
          <w:tab/>
        </w:r>
        <w:r>
          <w:fldChar w:fldCharType="begin"/>
        </w:r>
        <w:r>
          <w:instrText xml:space="preserve"> PAGEREF _Toc21898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02" w:history="1">
        <w:r>
          <w:rPr>
            <w:rFonts w:ascii="仿宋" w:eastAsia="仿宋" w:hAnsi="仿宋" w:cs="仿宋" w:hint="eastAsia"/>
            <w:lang w:eastAsia="zh-CN"/>
          </w:rPr>
          <w:t>(三)、劳动定员和人员培训</w:t>
        </w:r>
        <w:r>
          <w:tab/>
        </w:r>
        <w:r>
          <w:fldChar w:fldCharType="begin"/>
        </w:r>
        <w:r>
          <w:instrText xml:space="preserve"> PAGEREF _Toc17902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11" w:history="1">
        <w:r>
          <w:rPr>
            <w:rFonts w:ascii="仿宋" w:eastAsia="仿宋" w:hAnsi="仿宋" w:cs="仿宋" w:hint="eastAsia"/>
            <w:lang w:eastAsia="zh-CN"/>
          </w:rPr>
          <w:t>(四)、招标管理</w:t>
        </w:r>
        <w:r>
          <w:tab/>
        </w:r>
        <w:r>
          <w:fldChar w:fldCharType="begin"/>
        </w:r>
        <w:r>
          <w:instrText xml:space="preserve"> PAGEREF _Toc9211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78" w:history="1">
        <w:r>
          <w:rPr>
            <w:rFonts w:ascii="仿宋" w:eastAsia="仿宋" w:hAnsi="仿宋" w:cs="仿宋" w:hint="eastAsia"/>
            <w:lang w:eastAsia="zh-CN"/>
          </w:rPr>
          <w:t>十五、市场营销策略</w:t>
        </w:r>
        <w:r>
          <w:tab/>
        </w:r>
        <w:r>
          <w:fldChar w:fldCharType="begin"/>
        </w:r>
        <w:r>
          <w:instrText xml:space="preserve"> PAGEREF _Toc15578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97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_Toc22297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85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_Toc8185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34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_Toc27634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0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_Toc3050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51" w:history="1">
        <w:r>
          <w:rPr>
            <w:rFonts w:ascii="仿宋" w:eastAsia="仿宋" w:hAnsi="仿宋" w:cs="仿宋" w:hint="eastAsia"/>
            <w:lang w:eastAsia="zh-CN"/>
          </w:rPr>
          <w:t>十六、项目危机管理</w:t>
        </w:r>
        <w:r>
          <w:tab/>
        </w:r>
        <w:r>
          <w:fldChar w:fldCharType="begin"/>
        </w:r>
        <w:r>
          <w:instrText xml:space="preserve"> PAGEREF _Toc31051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74" w:history="1">
        <w:r>
          <w:rPr>
            <w:rFonts w:ascii="仿宋" w:eastAsia="仿宋" w:hAnsi="仿宋" w:cs="仿宋" w:hint="eastAsia"/>
            <w:lang w:eastAsia="zh-CN"/>
          </w:rPr>
          <w:t>(一)、危机预警与风险评估</w:t>
        </w:r>
        <w:r>
          <w:tab/>
        </w:r>
        <w:r>
          <w:fldChar w:fldCharType="begin"/>
        </w:r>
        <w:r>
          <w:instrText xml:space="preserve"> PAGEREF _Toc32374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0110" w:history="1">
        <w:r>
          <w:rPr>
            <w:rFonts w:ascii="仿宋" w:eastAsia="仿宋" w:hAnsi="仿宋" w:cs="仿宋" w:hint="eastAsia"/>
            <w:lang w:eastAsia="zh-CN"/>
          </w:rPr>
          <w:t>(二)、危机应对预案</w:t>
        </w:r>
        <w:r>
          <w:tab/>
        </w:r>
        <w:r>
          <w:fldChar w:fldCharType="begin"/>
        </w:r>
        <w:r>
          <w:instrText xml:space="preserve"> PAGEREF _Toc10110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59" w:history="1">
        <w:r>
          <w:rPr>
            <w:rFonts w:ascii="仿宋" w:eastAsia="仿宋" w:hAnsi="仿宋" w:cs="仿宋" w:hint="eastAsia"/>
            <w:lang w:eastAsia="zh-CN"/>
          </w:rPr>
          <w:t>(三)、危机沟通与公关处理</w:t>
        </w:r>
        <w:r>
          <w:tab/>
        </w:r>
        <w:r>
          <w:fldChar w:fldCharType="begin"/>
        </w:r>
        <w:r>
          <w:instrText xml:space="preserve"> PAGEREF _Toc24959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70" w:history="1">
        <w:r>
          <w:rPr>
            <w:rFonts w:ascii="仿宋" w:eastAsia="仿宋" w:hAnsi="仿宋" w:cs="仿宋" w:hint="eastAsia"/>
            <w:lang w:eastAsia="zh-CN"/>
          </w:rPr>
          <w:t>十七、市场定位与目标市场</w:t>
        </w:r>
        <w:r>
          <w:tab/>
        </w:r>
        <w:r>
          <w:fldChar w:fldCharType="begin"/>
        </w:r>
        <w:r>
          <w:instrText xml:space="preserve"> PAGEREF _Toc14370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48" w:history="1">
        <w:r>
          <w:rPr>
            <w:rFonts w:ascii="仿宋" w:eastAsia="仿宋" w:hAnsi="仿宋" w:cs="仿宋" w:hint="eastAsia"/>
            <w:lang w:eastAsia="zh-CN"/>
          </w:rPr>
          <w:t>(一)、目标市场选择</w:t>
        </w:r>
        <w:r>
          <w:tab/>
        </w:r>
        <w:r>
          <w:fldChar w:fldCharType="begin"/>
        </w:r>
        <w:r>
          <w:instrText xml:space="preserve"> PAGEREF _Toc31348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79" w:history="1">
        <w:r>
          <w:rPr>
            <w:rFonts w:ascii="仿宋" w:eastAsia="仿宋" w:hAnsi="仿宋" w:cs="仿宋" w:hint="eastAsia"/>
            <w:lang w:eastAsia="zh-CN"/>
          </w:rPr>
          <w:t>(二)、定位策略</w:t>
        </w:r>
        <w:r>
          <w:tab/>
        </w:r>
        <w:r>
          <w:fldChar w:fldCharType="begin"/>
        </w:r>
        <w:r>
          <w:instrText xml:space="preserve"> PAGEREF _Toc9279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16" w:history="1">
        <w:r>
          <w:rPr>
            <w:rFonts w:ascii="仿宋" w:eastAsia="仿宋" w:hAnsi="仿宋" w:cs="仿宋" w:hint="eastAsia"/>
            <w:lang w:eastAsia="zh-CN"/>
          </w:rPr>
          <w:t>(三)、市场渗透计划</w:t>
        </w:r>
        <w:r>
          <w:tab/>
        </w:r>
        <w:r>
          <w:fldChar w:fldCharType="begin"/>
        </w:r>
        <w:r>
          <w:instrText xml:space="preserve"> PAGEREF _Toc19016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78" w:history="1">
        <w:r>
          <w:rPr>
            <w:rFonts w:ascii="仿宋" w:eastAsia="仿宋" w:hAnsi="仿宋" w:cs="仿宋" w:hint="eastAsia"/>
            <w:lang w:eastAsia="zh-CN"/>
          </w:rPr>
          <w:t>十八、员工福利与团队建设</w:t>
        </w:r>
        <w:r>
          <w:tab/>
        </w:r>
        <w:r>
          <w:fldChar w:fldCharType="begin"/>
        </w:r>
        <w:r>
          <w:instrText xml:space="preserve"> PAGEREF _Toc19678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3" w:history="1">
        <w:r>
          <w:rPr>
            <w:rFonts w:ascii="仿宋" w:eastAsia="仿宋" w:hAnsi="仿宋" w:cs="仿宋" w:hint="eastAsia"/>
            <w:lang w:eastAsia="zh-CN"/>
          </w:rPr>
          <w:t>(一)、员工福利政策更新</w:t>
        </w:r>
        <w:r>
          <w:tab/>
        </w:r>
        <w:r>
          <w:fldChar w:fldCharType="begin"/>
        </w:r>
        <w:r>
          <w:instrText xml:space="preserve"> PAGEREF _Toc2623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18" w:history="1">
        <w:r>
          <w:rPr>
            <w:rFonts w:ascii="仿宋" w:eastAsia="仿宋" w:hAnsi="仿宋" w:cs="仿宋" w:hint="eastAsia"/>
            <w:lang w:eastAsia="zh-CN"/>
          </w:rPr>
          <w:t>(二)、团队建设活动规划</w:t>
        </w:r>
        <w:r>
          <w:tab/>
        </w:r>
        <w:r>
          <w:fldChar w:fldCharType="begin"/>
        </w:r>
        <w:r>
          <w:instrText xml:space="preserve"> PAGEREF _Toc22818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38" w:history="1">
        <w:r>
          <w:rPr>
            <w:rFonts w:ascii="仿宋" w:eastAsia="仿宋" w:hAnsi="仿宋" w:cs="仿宋" w:hint="eastAsia"/>
            <w:lang w:eastAsia="zh-CN"/>
          </w:rPr>
          <w:t>(三)、员工关怀与激励措施</w:t>
        </w:r>
        <w:r>
          <w:tab/>
        </w:r>
        <w:r>
          <w:fldChar w:fldCharType="begin"/>
        </w:r>
        <w:r>
          <w:instrText xml:space="preserve"> PAGEREF _Toc5138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09" w:history="1">
        <w:r>
          <w:rPr>
            <w:rFonts w:ascii="仿宋" w:eastAsia="仿宋" w:hAnsi="仿宋" w:cs="仿宋" w:hint="eastAsia"/>
            <w:lang w:eastAsia="zh-CN"/>
          </w:rPr>
          <w:t>(四)、团队文化与价值观塑造</w:t>
        </w:r>
        <w:r>
          <w:tab/>
        </w:r>
        <w:r>
          <w:fldChar w:fldCharType="begin"/>
        </w:r>
        <w:r>
          <w:instrText xml:space="preserve"> PAGEREF _Toc30309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88" w:history="1">
        <w:r>
          <w:rPr>
            <w:rFonts w:ascii="仿宋" w:eastAsia="仿宋" w:hAnsi="仿宋" w:cs="仿宋" w:hint="eastAsia"/>
            <w:lang w:eastAsia="zh-CN"/>
          </w:rPr>
          <w:t>十九、硫代硫酸盐项目风险管理与预警</w:t>
        </w:r>
        <w:r>
          <w:tab/>
        </w:r>
        <w:r>
          <w:fldChar w:fldCharType="begin"/>
        </w:r>
        <w:r>
          <w:instrText xml:space="preserve"> PAGEREF _Toc14388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77" w:history="1">
        <w:r>
          <w:rPr>
            <w:rFonts w:ascii="仿宋" w:eastAsia="仿宋" w:hAnsi="仿宋" w:cs="仿宋" w:hint="eastAsia"/>
            <w:lang w:eastAsia="zh-CN"/>
          </w:rPr>
          <w:t>(一)、风险识别与评估方法</w:t>
        </w:r>
        <w:r>
          <w:tab/>
        </w:r>
        <w:r>
          <w:fldChar w:fldCharType="begin"/>
        </w:r>
        <w:r>
          <w:instrText xml:space="preserve"> PAGEREF _Toc4577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58" w:history="1">
        <w:r>
          <w:rPr>
            <w:rFonts w:ascii="仿宋" w:eastAsia="仿宋" w:hAnsi="仿宋" w:cs="仿宋" w:hint="eastAsia"/>
            <w:lang w:eastAsia="zh-CN"/>
          </w:rPr>
          <w:t>(二)、危机管理与应急预案</w:t>
        </w:r>
        <w:r>
          <w:tab/>
        </w:r>
        <w:r>
          <w:fldChar w:fldCharType="begin"/>
        </w:r>
        <w:r>
          <w:instrText xml:space="preserve"> PAGEREF _Toc23358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24" w:history="1">
        <w:r>
          <w:rPr>
            <w:rFonts w:ascii="仿宋" w:eastAsia="仿宋" w:hAnsi="仿宋" w:cs="仿宋" w:hint="eastAsia"/>
            <w:lang w:eastAsia="zh-CN"/>
          </w:rPr>
          <w:t>二十、硫代硫酸盐项目建设单位</w:t>
        </w:r>
        <w:r>
          <w:tab/>
        </w:r>
        <w:r>
          <w:fldChar w:fldCharType="begin"/>
        </w:r>
        <w:r>
          <w:instrText xml:space="preserve"> PAGEREF _Toc8424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15" w:history="1">
        <w:r>
          <w:rPr>
            <w:rFonts w:ascii="仿宋" w:eastAsia="仿宋" w:hAnsi="仿宋" w:cs="仿宋" w:hint="eastAsia"/>
            <w:lang w:eastAsia="zh-CN"/>
          </w:rPr>
          <w:t>(一)、硫代硫酸盐项目承办单位基本情况</w:t>
        </w:r>
        <w:r>
          <w:tab/>
        </w:r>
        <w:r>
          <w:fldChar w:fldCharType="begin"/>
        </w:r>
        <w:r>
          <w:instrText xml:space="preserve"> PAGEREF _Toc15315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41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_Toc29641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7" w:history="1">
        <w:r>
          <w:rPr>
            <w:rFonts w:ascii="仿宋" w:eastAsia="仿宋" w:hAnsi="仿宋" w:cs="仿宋" w:hint="eastAsia"/>
            <w:lang w:eastAsia="zh-CN"/>
          </w:rPr>
          <w:t>二十一、社会责任管理与可持续发展</w:t>
        </w:r>
        <w:r>
          <w:tab/>
        </w:r>
        <w:r>
          <w:fldChar w:fldCharType="begin"/>
        </w:r>
        <w:r>
          <w:instrText xml:space="preserve"> PAGEREF _Toc3187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84" w:history="1">
        <w:r>
          <w:rPr>
            <w:rFonts w:ascii="仿宋" w:eastAsia="仿宋" w:hAnsi="仿宋" w:cs="仿宋" w:hint="eastAsia"/>
            <w:lang w:eastAsia="zh-CN"/>
          </w:rPr>
          <w:t>(一)、社会责任战略与执行</w:t>
        </w:r>
        <w:r>
          <w:tab/>
        </w:r>
        <w:r>
          <w:fldChar w:fldCharType="begin"/>
        </w:r>
        <w:r>
          <w:instrText xml:space="preserve"> PAGEREF _Toc12484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18" w:history="1">
        <w:r>
          <w:rPr>
            <w:rFonts w:ascii="仿宋" w:eastAsia="仿宋" w:hAnsi="仿宋" w:cs="仿宋" w:hint="eastAsia"/>
            <w:lang w:eastAsia="zh-CN"/>
          </w:rPr>
          <w:t>(二)、环保与可持续经济发展</w:t>
        </w:r>
        <w:r>
          <w:tab/>
        </w:r>
        <w:r>
          <w:fldChar w:fldCharType="begin"/>
        </w:r>
        <w:r>
          <w:instrText xml:space="preserve"> PAGEREF _Toc10518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20" w:history="1">
        <w:r>
          <w:rPr>
            <w:rFonts w:ascii="仿宋" w:eastAsia="仿宋" w:hAnsi="仿宋" w:cs="仿宋" w:hint="eastAsia"/>
            <w:lang w:eastAsia="zh-CN"/>
          </w:rPr>
          <w:t>(三)、员工权益与劳工标准</w:t>
        </w:r>
        <w:r>
          <w:tab/>
        </w:r>
        <w:r>
          <w:fldChar w:fldCharType="begin"/>
        </w:r>
        <w:r>
          <w:instrText xml:space="preserve"> PAGEREF _Toc16320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20" w:history="1">
        <w:r>
          <w:rPr>
            <w:rFonts w:ascii="仿宋" w:eastAsia="仿宋" w:hAnsi="仿宋" w:cs="仿宋" w:hint="eastAsia"/>
            <w:lang w:eastAsia="zh-CN"/>
          </w:rPr>
          <w:t>(四)、社会参与与公益事业</w:t>
        </w:r>
        <w:r>
          <w:tab/>
        </w:r>
        <w:r>
          <w:fldChar w:fldCharType="begin"/>
        </w:r>
        <w:r>
          <w:instrText xml:space="preserve"> PAGEREF _Toc11920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62" w:history="1">
        <w:r>
          <w:rPr>
            <w:rFonts w:ascii="仿宋" w:eastAsia="仿宋" w:hAnsi="仿宋" w:cs="仿宋" w:hint="eastAsia"/>
            <w:lang w:eastAsia="zh-CN"/>
          </w:rPr>
          <w:t>二十二硫代硫酸盐项目工程方案分析</w:t>
        </w:r>
        <w:r>
          <w:tab/>
        </w:r>
        <w:r>
          <w:fldChar w:fldCharType="begin"/>
        </w:r>
        <w:r>
          <w:instrText xml:space="preserve"> PAGEREF _Toc29862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53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_Toc10753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86" w:history="1">
        <w:r>
          <w:rPr>
            <w:rFonts w:ascii="仿宋" w:eastAsia="仿宋" w:hAnsi="仿宋" w:cs="仿宋" w:hint="eastAsia"/>
            <w:lang w:eastAsia="zh-CN"/>
          </w:rPr>
          <w:t>(二)、土建工程建设指标</w:t>
        </w:r>
        <w:r>
          <w:tab/>
        </w:r>
        <w:r>
          <w:fldChar w:fldCharType="begin"/>
        </w:r>
        <w:r>
          <w:instrText xml:space="preserve"> PAGEREF _Toc30086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0287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4740"/>
      <w:r>
        <w:rPr>
          <w:rFonts w:ascii="仿宋" w:eastAsia="仿宋" w:hAnsi="仿宋" w:cs="仿宋" w:hint="eastAsia"/>
          <w:sz w:val="28"/>
          <w:lang w:eastAsia="zh-CN"/>
        </w:rPr>
        <w:t>一、硫代硫酸盐质量管理方案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240"/>
      <w:r>
        <w:rPr>
          <w:rFonts w:ascii="仿宋" w:eastAsia="仿宋" w:hAnsi="仿宋" w:cs="仿宋" w:hint="eastAsia"/>
          <w:lang w:eastAsia="zh-CN"/>
        </w:rPr>
        <w:t>(一)、硫代硫酸盐质量管理要求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 产品质量标准制定：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产过程中，硫代硫酸盐将建立详细的产品质量标准。这包括对每个产品的规格、性能、材料要求等方面的明确规定。这些标准将基于国家法规和硫代硫酸盐行业标准，并定期进行审查和更新，以确保产品质量一直符合最新的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1.2 生产流程控制：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实施先进的生产流程控制系统，硫代硫酸盐将在每个生产环节建立质量控制点。这些控制点将监测关键参数，确保生产过程中的一致性和合规性。任何偏离标准的情况都将立即被检测到，并采取纠正措施，以保证产品质量的稳定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1.3 原材料供应管理：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https://d.book118.com/055100012341011113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硫代硫酸盐项目招商引资报告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硫代硫酸盐项目招商引资报告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硫代硫酸盐项目招商引资报告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硫代硫酸盐项目招商引资报告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硫代硫酸盐项目招商引资报告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E4D131A"/>
    <w:rsid w:val="4593521B"/>
    <w:rsid w:val="7AE7341D"/>
    <w:rsid w:val="7E4D131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55100012341011113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2024-03-01T06:56:00Z</dcterms:created>
  <dcterms:modified xsi:type="dcterms:W3CDTF">2024-03-01T06:57:10Z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F88DD10CF3674449AC10D2355E7EC0EC_11</vt:lpwstr>
  </property>
  <property fmtid="{D5CDD505-2E9C-101B-9397-08002B2CF9AE}" pid="3" name="KSOProductBuildVer">
    <vt:lpwstr>2052-12.1.0.16399</vt:lpwstr>
  </property>
</Properties>
</file>