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家用电力器具专用配件项目规划设计纲要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7" w:history="1">
        <w:r>
          <w:rPr>
            <w:rFonts w:ascii="仿宋" w:eastAsia="仿宋" w:hAnsi="仿宋" w:cs="仿宋" w:hint="eastAsia"/>
            <w:lang w:eastAsia="zh-CN"/>
          </w:rPr>
          <w:t>前言</w:t>
        </w:r>
        <w:r>
          <w:tab/>
        </w:r>
        <w:r>
          <w:fldChar w:fldCharType="begin"/>
        </w:r>
        <w:r>
          <w:instrText xml:space="preserve"> PAGEREF _Toc23467 \h </w:instrText>
        </w:r>
        <w:r>
          <w:fldChar w:fldCharType="separate"/>
        </w:r>
        <w:r>
          <w:t>3</w:t>
        </w:r>
        <w:r>
          <w:fldChar w:fldCharType="end"/>
        </w:r>
      </w:hyperlink>
    </w:p>
    <w:p>
      <w:pPr>
        <w:pStyle w:val="TOC1"/>
        <w:tabs>
          <w:tab w:val="right" w:leader="dot" w:pos="8306"/>
        </w:tabs>
      </w:pPr>
      <w:hyperlink w:anchor="_Toc7978" w:history="1">
        <w:r>
          <w:rPr>
            <w:rFonts w:ascii="仿宋" w:eastAsia="仿宋" w:hAnsi="仿宋" w:cs="仿宋" w:hint="eastAsia"/>
            <w:lang w:eastAsia="zh-CN"/>
          </w:rPr>
          <w:t>一、家用电力器具专用配件项目危机管理</w:t>
        </w:r>
        <w:r>
          <w:tab/>
        </w:r>
        <w:r>
          <w:fldChar w:fldCharType="begin"/>
        </w:r>
        <w:r>
          <w:instrText xml:space="preserve"> PAGEREF _Toc7978 \h </w:instrText>
        </w:r>
        <w:r>
          <w:fldChar w:fldCharType="separate"/>
        </w:r>
        <w:r>
          <w:t>3</w:t>
        </w:r>
        <w:r>
          <w:fldChar w:fldCharType="end"/>
        </w:r>
      </w:hyperlink>
    </w:p>
    <w:p>
      <w:pPr>
        <w:pStyle w:val="TOC2"/>
        <w:tabs>
          <w:tab w:val="right" w:leader="dot" w:pos="8306"/>
        </w:tabs>
      </w:pPr>
      <w:hyperlink w:anchor="_Toc11146" w:history="1">
        <w:r>
          <w:rPr>
            <w:rFonts w:ascii="仿宋" w:eastAsia="仿宋" w:hAnsi="仿宋" w:cs="仿宋" w:hint="eastAsia"/>
            <w:lang w:eastAsia="zh-CN"/>
          </w:rPr>
          <w:t>(一)、危机预警与识别</w:t>
        </w:r>
        <w:r>
          <w:tab/>
        </w:r>
        <w:r>
          <w:fldChar w:fldCharType="begin"/>
        </w:r>
        <w:r>
          <w:instrText xml:space="preserve"> PAGEREF _Toc11146 \h </w:instrText>
        </w:r>
        <w:r>
          <w:fldChar w:fldCharType="separate"/>
        </w:r>
        <w:r>
          <w:t>3</w:t>
        </w:r>
        <w:r>
          <w:fldChar w:fldCharType="end"/>
        </w:r>
      </w:hyperlink>
    </w:p>
    <w:p>
      <w:pPr>
        <w:pStyle w:val="TOC2"/>
        <w:tabs>
          <w:tab w:val="right" w:leader="dot" w:pos="8306"/>
        </w:tabs>
      </w:pPr>
      <w:hyperlink w:anchor="_Toc27140" w:history="1">
        <w:r>
          <w:rPr>
            <w:rFonts w:ascii="仿宋" w:eastAsia="仿宋" w:hAnsi="仿宋" w:cs="仿宋" w:hint="eastAsia"/>
            <w:lang w:eastAsia="zh-CN"/>
          </w:rPr>
          <w:t>(二)、危机应对与恢复</w:t>
        </w:r>
        <w:r>
          <w:tab/>
        </w:r>
        <w:r>
          <w:fldChar w:fldCharType="begin"/>
        </w:r>
        <w:r>
          <w:instrText xml:space="preserve"> PAGEREF _Toc27140 \h </w:instrText>
        </w:r>
        <w:r>
          <w:fldChar w:fldCharType="separate"/>
        </w:r>
        <w:r>
          <w:t>4</w:t>
        </w:r>
        <w:r>
          <w:fldChar w:fldCharType="end"/>
        </w:r>
      </w:hyperlink>
    </w:p>
    <w:p>
      <w:pPr>
        <w:pStyle w:val="TOC1"/>
        <w:tabs>
          <w:tab w:val="right" w:leader="dot" w:pos="8306"/>
        </w:tabs>
      </w:pPr>
      <w:hyperlink w:anchor="_Toc2870" w:history="1">
        <w:r>
          <w:rPr>
            <w:rFonts w:ascii="仿宋" w:eastAsia="仿宋" w:hAnsi="仿宋" w:cs="仿宋" w:hint="eastAsia"/>
            <w:lang w:eastAsia="zh-CN"/>
          </w:rPr>
          <w:t>二、家用电力器具专用配件项目文档管理</w:t>
        </w:r>
        <w:r>
          <w:tab/>
        </w:r>
        <w:r>
          <w:fldChar w:fldCharType="begin"/>
        </w:r>
        <w:r>
          <w:instrText xml:space="preserve"> PAGEREF _Toc2870 \h </w:instrText>
        </w:r>
        <w:r>
          <w:fldChar w:fldCharType="separate"/>
        </w:r>
        <w:r>
          <w:t>6</w:t>
        </w:r>
        <w:r>
          <w:fldChar w:fldCharType="end"/>
        </w:r>
      </w:hyperlink>
    </w:p>
    <w:p>
      <w:pPr>
        <w:pStyle w:val="TOC2"/>
        <w:tabs>
          <w:tab w:val="right" w:leader="dot" w:pos="8306"/>
        </w:tabs>
      </w:pPr>
      <w:hyperlink w:anchor="_Toc15218" w:history="1">
        <w:r>
          <w:rPr>
            <w:rFonts w:ascii="仿宋" w:eastAsia="仿宋" w:hAnsi="仿宋" w:cs="仿宋" w:hint="eastAsia"/>
            <w:lang w:eastAsia="zh-CN"/>
          </w:rPr>
          <w:t>(一)、文档编制与审查</w:t>
        </w:r>
        <w:r>
          <w:tab/>
        </w:r>
        <w:r>
          <w:fldChar w:fldCharType="begin"/>
        </w:r>
        <w:r>
          <w:instrText xml:space="preserve"> PAGEREF _Toc15218 \h </w:instrText>
        </w:r>
        <w:r>
          <w:fldChar w:fldCharType="separate"/>
        </w:r>
        <w:r>
          <w:t>6</w:t>
        </w:r>
        <w:r>
          <w:fldChar w:fldCharType="end"/>
        </w:r>
      </w:hyperlink>
    </w:p>
    <w:p>
      <w:pPr>
        <w:pStyle w:val="TOC2"/>
        <w:tabs>
          <w:tab w:val="right" w:leader="dot" w:pos="8306"/>
        </w:tabs>
      </w:pPr>
      <w:hyperlink w:anchor="_Toc12849" w:history="1">
        <w:r>
          <w:rPr>
            <w:rFonts w:ascii="仿宋" w:eastAsia="仿宋" w:hAnsi="仿宋" w:cs="仿宋" w:hint="eastAsia"/>
            <w:lang w:eastAsia="zh-CN"/>
          </w:rPr>
          <w:t>(二)、文档发布与分发</w:t>
        </w:r>
        <w:r>
          <w:tab/>
        </w:r>
        <w:r>
          <w:fldChar w:fldCharType="begin"/>
        </w:r>
        <w:r>
          <w:instrText xml:space="preserve"> PAGEREF _Toc12849 \h </w:instrText>
        </w:r>
        <w:r>
          <w:fldChar w:fldCharType="separate"/>
        </w:r>
        <w:r>
          <w:t>7</w:t>
        </w:r>
        <w:r>
          <w:fldChar w:fldCharType="end"/>
        </w:r>
      </w:hyperlink>
    </w:p>
    <w:p>
      <w:pPr>
        <w:pStyle w:val="TOC2"/>
        <w:tabs>
          <w:tab w:val="right" w:leader="dot" w:pos="8306"/>
        </w:tabs>
      </w:pPr>
      <w:hyperlink w:anchor="_Toc11976" w:history="1">
        <w:r>
          <w:rPr>
            <w:rFonts w:ascii="仿宋" w:eastAsia="仿宋" w:hAnsi="仿宋" w:cs="仿宋" w:hint="eastAsia"/>
            <w:lang w:eastAsia="zh-CN"/>
          </w:rPr>
          <w:t>(三)、文档存档与归档</w:t>
        </w:r>
        <w:r>
          <w:tab/>
        </w:r>
        <w:r>
          <w:fldChar w:fldCharType="begin"/>
        </w:r>
        <w:r>
          <w:instrText xml:space="preserve"> PAGEREF _Toc11976 \h </w:instrText>
        </w:r>
        <w:r>
          <w:fldChar w:fldCharType="separate"/>
        </w:r>
        <w:r>
          <w:t>8</w:t>
        </w:r>
        <w:r>
          <w:fldChar w:fldCharType="end"/>
        </w:r>
      </w:hyperlink>
    </w:p>
    <w:p>
      <w:pPr>
        <w:pStyle w:val="TOC1"/>
        <w:tabs>
          <w:tab w:val="right" w:leader="dot" w:pos="8306"/>
        </w:tabs>
      </w:pPr>
      <w:hyperlink w:anchor="_Toc28920" w:history="1">
        <w:r>
          <w:rPr>
            <w:rFonts w:ascii="仿宋" w:eastAsia="仿宋" w:hAnsi="仿宋" w:cs="仿宋" w:hint="eastAsia"/>
            <w:lang w:eastAsia="zh-CN"/>
          </w:rPr>
          <w:t>三、产品规划分析</w:t>
        </w:r>
        <w:r>
          <w:tab/>
        </w:r>
        <w:r>
          <w:fldChar w:fldCharType="begin"/>
        </w:r>
        <w:r>
          <w:instrText xml:space="preserve"> PAGEREF _Toc28920 \h </w:instrText>
        </w:r>
        <w:r>
          <w:fldChar w:fldCharType="separate"/>
        </w:r>
        <w:r>
          <w:t>9</w:t>
        </w:r>
        <w:r>
          <w:fldChar w:fldCharType="end"/>
        </w:r>
      </w:hyperlink>
    </w:p>
    <w:p>
      <w:pPr>
        <w:pStyle w:val="TOC2"/>
        <w:tabs>
          <w:tab w:val="right" w:leader="dot" w:pos="8306"/>
        </w:tabs>
      </w:pPr>
      <w:hyperlink w:anchor="_Toc13114" w:history="1">
        <w:r>
          <w:rPr>
            <w:rFonts w:ascii="仿宋" w:eastAsia="仿宋" w:hAnsi="仿宋" w:cs="仿宋" w:hint="eastAsia"/>
            <w:lang w:eastAsia="zh-CN"/>
          </w:rPr>
          <w:t>(一)、产品规划</w:t>
        </w:r>
        <w:r>
          <w:tab/>
        </w:r>
        <w:r>
          <w:fldChar w:fldCharType="begin"/>
        </w:r>
        <w:r>
          <w:instrText xml:space="preserve"> PAGEREF _Toc13114 \h </w:instrText>
        </w:r>
        <w:r>
          <w:fldChar w:fldCharType="separate"/>
        </w:r>
        <w:r>
          <w:t>9</w:t>
        </w:r>
        <w:r>
          <w:fldChar w:fldCharType="end"/>
        </w:r>
      </w:hyperlink>
    </w:p>
    <w:p>
      <w:pPr>
        <w:pStyle w:val="TOC2"/>
        <w:tabs>
          <w:tab w:val="right" w:leader="dot" w:pos="8306"/>
        </w:tabs>
      </w:pPr>
      <w:hyperlink w:anchor="_Toc32748" w:history="1">
        <w:r>
          <w:rPr>
            <w:rFonts w:ascii="仿宋" w:eastAsia="仿宋" w:hAnsi="仿宋" w:cs="仿宋" w:hint="eastAsia"/>
            <w:lang w:eastAsia="zh-CN"/>
          </w:rPr>
          <w:t>(二)、建设规模</w:t>
        </w:r>
        <w:r>
          <w:tab/>
        </w:r>
        <w:r>
          <w:fldChar w:fldCharType="begin"/>
        </w:r>
        <w:r>
          <w:instrText xml:space="preserve"> PAGEREF _Toc32748 \h </w:instrText>
        </w:r>
        <w:r>
          <w:fldChar w:fldCharType="separate"/>
        </w:r>
        <w:r>
          <w:t>10</w:t>
        </w:r>
        <w:r>
          <w:fldChar w:fldCharType="end"/>
        </w:r>
      </w:hyperlink>
    </w:p>
    <w:p>
      <w:pPr>
        <w:pStyle w:val="TOC1"/>
        <w:tabs>
          <w:tab w:val="right" w:leader="dot" w:pos="8306"/>
        </w:tabs>
      </w:pPr>
      <w:hyperlink w:anchor="_Toc5536" w:history="1">
        <w:r>
          <w:rPr>
            <w:rFonts w:ascii="仿宋" w:eastAsia="仿宋" w:hAnsi="仿宋" w:cs="仿宋" w:hint="eastAsia"/>
            <w:lang w:eastAsia="zh-CN"/>
          </w:rPr>
          <w:t>四、家用电力器具专用配件项目可持续发展</w:t>
        </w:r>
        <w:r>
          <w:tab/>
        </w:r>
        <w:r>
          <w:fldChar w:fldCharType="begin"/>
        </w:r>
        <w:r>
          <w:instrText xml:space="preserve"> PAGEREF _Toc5536 \h </w:instrText>
        </w:r>
        <w:r>
          <w:fldChar w:fldCharType="separate"/>
        </w:r>
        <w:r>
          <w:t>11</w:t>
        </w:r>
        <w:r>
          <w:fldChar w:fldCharType="end"/>
        </w:r>
      </w:hyperlink>
    </w:p>
    <w:p>
      <w:pPr>
        <w:pStyle w:val="TOC2"/>
        <w:tabs>
          <w:tab w:val="right" w:leader="dot" w:pos="8306"/>
        </w:tabs>
      </w:pPr>
      <w:hyperlink w:anchor="_Toc32412" w:history="1">
        <w:r>
          <w:rPr>
            <w:rFonts w:ascii="仿宋" w:eastAsia="仿宋" w:hAnsi="仿宋" w:cs="仿宋" w:hint="eastAsia"/>
            <w:lang w:eastAsia="zh-CN"/>
          </w:rPr>
          <w:t>(一)、可持续战略与实践</w:t>
        </w:r>
        <w:r>
          <w:tab/>
        </w:r>
        <w:r>
          <w:fldChar w:fldCharType="begin"/>
        </w:r>
        <w:r>
          <w:instrText xml:space="preserve"> PAGEREF _Toc32412 \h </w:instrText>
        </w:r>
        <w:r>
          <w:fldChar w:fldCharType="separate"/>
        </w:r>
        <w:r>
          <w:t>11</w:t>
        </w:r>
        <w:r>
          <w:fldChar w:fldCharType="end"/>
        </w:r>
      </w:hyperlink>
    </w:p>
    <w:p>
      <w:pPr>
        <w:pStyle w:val="TOC2"/>
        <w:tabs>
          <w:tab w:val="right" w:leader="dot" w:pos="8306"/>
        </w:tabs>
      </w:pPr>
      <w:hyperlink w:anchor="_Toc11541" w:history="1">
        <w:r>
          <w:rPr>
            <w:rFonts w:ascii="仿宋" w:eastAsia="仿宋" w:hAnsi="仿宋" w:cs="仿宋" w:hint="eastAsia"/>
            <w:lang w:eastAsia="zh-CN"/>
          </w:rPr>
          <w:t>(二)、环保与社会责任</w:t>
        </w:r>
        <w:r>
          <w:tab/>
        </w:r>
        <w:r>
          <w:fldChar w:fldCharType="begin"/>
        </w:r>
        <w:r>
          <w:instrText xml:space="preserve"> PAGEREF _Toc11541 \h </w:instrText>
        </w:r>
        <w:r>
          <w:fldChar w:fldCharType="separate"/>
        </w:r>
        <w:r>
          <w:t>12</w:t>
        </w:r>
        <w:r>
          <w:fldChar w:fldCharType="end"/>
        </w:r>
      </w:hyperlink>
    </w:p>
    <w:p>
      <w:pPr>
        <w:pStyle w:val="TOC1"/>
        <w:tabs>
          <w:tab w:val="right" w:leader="dot" w:pos="8306"/>
        </w:tabs>
      </w:pPr>
      <w:hyperlink w:anchor="_Toc28241" w:history="1">
        <w:r>
          <w:rPr>
            <w:rFonts w:ascii="仿宋" w:eastAsia="仿宋" w:hAnsi="仿宋" w:cs="仿宋" w:hint="eastAsia"/>
            <w:lang w:eastAsia="zh-CN"/>
          </w:rPr>
          <w:t>五、家用电力器具专用配件项目概论</w:t>
        </w:r>
        <w:r>
          <w:tab/>
        </w:r>
        <w:r>
          <w:fldChar w:fldCharType="begin"/>
        </w:r>
        <w:r>
          <w:instrText xml:space="preserve"> PAGEREF _Toc28241 \h </w:instrText>
        </w:r>
        <w:r>
          <w:fldChar w:fldCharType="separate"/>
        </w:r>
        <w:r>
          <w:t>13</w:t>
        </w:r>
        <w:r>
          <w:fldChar w:fldCharType="end"/>
        </w:r>
      </w:hyperlink>
    </w:p>
    <w:p>
      <w:pPr>
        <w:pStyle w:val="TOC2"/>
        <w:tabs>
          <w:tab w:val="right" w:leader="dot" w:pos="8306"/>
        </w:tabs>
      </w:pPr>
      <w:hyperlink w:anchor="_Toc27093" w:history="1">
        <w:r>
          <w:rPr>
            <w:rFonts w:ascii="仿宋" w:eastAsia="仿宋" w:hAnsi="仿宋" w:cs="仿宋" w:hint="eastAsia"/>
            <w:lang w:eastAsia="zh-CN"/>
          </w:rPr>
          <w:t>(一)、家用电力器具专用配件项目概况</w:t>
        </w:r>
        <w:r>
          <w:tab/>
        </w:r>
        <w:r>
          <w:fldChar w:fldCharType="begin"/>
        </w:r>
        <w:r>
          <w:instrText xml:space="preserve"> PAGEREF _Toc27093 \h </w:instrText>
        </w:r>
        <w:r>
          <w:fldChar w:fldCharType="separate"/>
        </w:r>
        <w:r>
          <w:t>13</w:t>
        </w:r>
        <w:r>
          <w:fldChar w:fldCharType="end"/>
        </w:r>
      </w:hyperlink>
    </w:p>
    <w:p>
      <w:pPr>
        <w:pStyle w:val="TOC2"/>
        <w:tabs>
          <w:tab w:val="right" w:leader="dot" w:pos="8306"/>
        </w:tabs>
      </w:pPr>
      <w:hyperlink w:anchor="_Toc2573" w:history="1">
        <w:r>
          <w:rPr>
            <w:rFonts w:ascii="仿宋" w:eastAsia="仿宋" w:hAnsi="仿宋" w:cs="仿宋" w:hint="eastAsia"/>
            <w:lang w:eastAsia="zh-CN"/>
          </w:rPr>
          <w:t>(二)、家用电力器具专用配件项目目标</w:t>
        </w:r>
        <w:r>
          <w:tab/>
        </w:r>
        <w:r>
          <w:fldChar w:fldCharType="begin"/>
        </w:r>
        <w:r>
          <w:instrText xml:space="preserve"> PAGEREF _Toc2573 \h </w:instrText>
        </w:r>
        <w:r>
          <w:fldChar w:fldCharType="separate"/>
        </w:r>
        <w:r>
          <w:t>16</w:t>
        </w:r>
        <w:r>
          <w:fldChar w:fldCharType="end"/>
        </w:r>
      </w:hyperlink>
    </w:p>
    <w:p>
      <w:pPr>
        <w:pStyle w:val="TOC2"/>
        <w:tabs>
          <w:tab w:val="right" w:leader="dot" w:pos="8306"/>
        </w:tabs>
      </w:pPr>
      <w:hyperlink w:anchor="_Toc16331" w:history="1">
        <w:r>
          <w:rPr>
            <w:rFonts w:ascii="仿宋" w:eastAsia="仿宋" w:hAnsi="仿宋" w:cs="仿宋" w:hint="eastAsia"/>
            <w:lang w:eastAsia="zh-CN"/>
          </w:rPr>
          <w:t>(三)、家用电力器具专用配件项目提出的理由</w:t>
        </w:r>
        <w:r>
          <w:tab/>
        </w:r>
        <w:r>
          <w:fldChar w:fldCharType="begin"/>
        </w:r>
        <w:r>
          <w:instrText xml:space="preserve"> PAGEREF _Toc16331 \h </w:instrText>
        </w:r>
        <w:r>
          <w:fldChar w:fldCharType="separate"/>
        </w:r>
        <w:r>
          <w:t>17</w:t>
        </w:r>
        <w:r>
          <w:fldChar w:fldCharType="end"/>
        </w:r>
      </w:hyperlink>
    </w:p>
    <w:p>
      <w:pPr>
        <w:pStyle w:val="TOC2"/>
        <w:tabs>
          <w:tab w:val="right" w:leader="dot" w:pos="8306"/>
        </w:tabs>
      </w:pPr>
      <w:hyperlink w:anchor="_Toc12116" w:history="1">
        <w:r>
          <w:rPr>
            <w:rFonts w:ascii="仿宋" w:eastAsia="仿宋" w:hAnsi="仿宋" w:cs="仿宋" w:hint="eastAsia"/>
            <w:lang w:eastAsia="zh-CN"/>
          </w:rPr>
          <w:t>(四)、家用电力器具专用配件项目意义</w:t>
        </w:r>
        <w:r>
          <w:tab/>
        </w:r>
        <w:r>
          <w:fldChar w:fldCharType="begin"/>
        </w:r>
        <w:r>
          <w:instrText xml:space="preserve"> PAGEREF _Toc12116 \h </w:instrText>
        </w:r>
        <w:r>
          <w:fldChar w:fldCharType="separate"/>
        </w:r>
        <w:r>
          <w:t>18</w:t>
        </w:r>
        <w:r>
          <w:fldChar w:fldCharType="end"/>
        </w:r>
      </w:hyperlink>
    </w:p>
    <w:p>
      <w:pPr>
        <w:pStyle w:val="TOC2"/>
        <w:tabs>
          <w:tab w:val="right" w:leader="dot" w:pos="8306"/>
        </w:tabs>
      </w:pPr>
      <w:hyperlink w:anchor="_Toc29341" w:history="1">
        <w:r>
          <w:rPr>
            <w:rFonts w:ascii="仿宋" w:eastAsia="仿宋" w:hAnsi="仿宋" w:cs="仿宋" w:hint="eastAsia"/>
            <w:lang w:eastAsia="zh-CN"/>
          </w:rPr>
          <w:t>(五)、家用电力器具专用配件项目背景</w:t>
        </w:r>
        <w:r>
          <w:tab/>
        </w:r>
        <w:r>
          <w:fldChar w:fldCharType="begin"/>
        </w:r>
        <w:r>
          <w:instrText xml:space="preserve"> PAGEREF _Toc29341 \h </w:instrText>
        </w:r>
        <w:r>
          <w:fldChar w:fldCharType="separate"/>
        </w:r>
        <w:r>
          <w:t>19</w:t>
        </w:r>
        <w:r>
          <w:fldChar w:fldCharType="end"/>
        </w:r>
      </w:hyperlink>
    </w:p>
    <w:p>
      <w:pPr>
        <w:pStyle w:val="TOC1"/>
        <w:tabs>
          <w:tab w:val="right" w:leader="dot" w:pos="8306"/>
        </w:tabs>
      </w:pPr>
      <w:hyperlink w:anchor="_Toc26240" w:history="1">
        <w:r>
          <w:rPr>
            <w:rFonts w:ascii="仿宋" w:eastAsia="仿宋" w:hAnsi="仿宋" w:cs="仿宋" w:hint="eastAsia"/>
            <w:lang w:eastAsia="zh-CN"/>
          </w:rPr>
          <w:t>六、家用电力器具专用配件项目建设单位说明</w:t>
        </w:r>
        <w:r>
          <w:tab/>
        </w:r>
        <w:r>
          <w:fldChar w:fldCharType="begin"/>
        </w:r>
        <w:r>
          <w:instrText xml:space="preserve"> PAGEREF _Toc26240 \h </w:instrText>
        </w:r>
        <w:r>
          <w:fldChar w:fldCharType="separate"/>
        </w:r>
        <w:r>
          <w:t>20</w:t>
        </w:r>
        <w:r>
          <w:fldChar w:fldCharType="end"/>
        </w:r>
      </w:hyperlink>
    </w:p>
    <w:p>
      <w:pPr>
        <w:pStyle w:val="TOC2"/>
        <w:tabs>
          <w:tab w:val="right" w:leader="dot" w:pos="8306"/>
        </w:tabs>
      </w:pPr>
      <w:hyperlink w:anchor="_Toc14160" w:history="1">
        <w:r>
          <w:rPr>
            <w:rFonts w:ascii="仿宋" w:eastAsia="仿宋" w:hAnsi="仿宋" w:cs="仿宋" w:hint="eastAsia"/>
            <w:lang w:eastAsia="zh-CN"/>
          </w:rPr>
          <w:t>(一)、家用电力器具专用配件项目承办单位基本情况</w:t>
        </w:r>
        <w:r>
          <w:tab/>
        </w:r>
        <w:r>
          <w:fldChar w:fldCharType="begin"/>
        </w:r>
        <w:r>
          <w:instrText xml:space="preserve"> PAGEREF _Toc14160 \h </w:instrText>
        </w:r>
        <w:r>
          <w:fldChar w:fldCharType="separate"/>
        </w:r>
        <w:r>
          <w:t>20</w:t>
        </w:r>
        <w:r>
          <w:fldChar w:fldCharType="end"/>
        </w:r>
      </w:hyperlink>
    </w:p>
    <w:p>
      <w:pPr>
        <w:pStyle w:val="TOC2"/>
        <w:tabs>
          <w:tab w:val="right" w:leader="dot" w:pos="8306"/>
        </w:tabs>
      </w:pPr>
      <w:hyperlink w:anchor="_Toc20075" w:history="1">
        <w:r>
          <w:rPr>
            <w:rFonts w:ascii="仿宋" w:eastAsia="仿宋" w:hAnsi="仿宋" w:cs="仿宋" w:hint="eastAsia"/>
            <w:lang w:eastAsia="zh-CN"/>
          </w:rPr>
          <w:t>(二)、公司经济效益分析</w:t>
        </w:r>
        <w:r>
          <w:tab/>
        </w:r>
        <w:r>
          <w:fldChar w:fldCharType="begin"/>
        </w:r>
        <w:r>
          <w:instrText xml:space="preserve"> PAGEREF _Toc20075 \h </w:instrText>
        </w:r>
        <w:r>
          <w:fldChar w:fldCharType="separate"/>
        </w:r>
        <w:r>
          <w:t>21</w:t>
        </w:r>
        <w:r>
          <w:fldChar w:fldCharType="end"/>
        </w:r>
      </w:hyperlink>
    </w:p>
    <w:p>
      <w:pPr>
        <w:pStyle w:val="TOC1"/>
        <w:tabs>
          <w:tab w:val="right" w:leader="dot" w:pos="8306"/>
        </w:tabs>
      </w:pPr>
      <w:hyperlink w:anchor="_Toc32680" w:history="1">
        <w:r>
          <w:rPr>
            <w:rFonts w:ascii="仿宋" w:eastAsia="仿宋" w:hAnsi="仿宋" w:cs="仿宋" w:hint="eastAsia"/>
            <w:lang w:eastAsia="zh-CN"/>
          </w:rPr>
          <w:t>七、家用电力器具专用配件项目经营效益</w:t>
        </w:r>
        <w:r>
          <w:tab/>
        </w:r>
        <w:r>
          <w:fldChar w:fldCharType="begin"/>
        </w:r>
        <w:r>
          <w:instrText xml:space="preserve"> PAGEREF _Toc32680 \h </w:instrText>
        </w:r>
        <w:r>
          <w:fldChar w:fldCharType="separate"/>
        </w:r>
        <w:r>
          <w:t>22</w:t>
        </w:r>
        <w:r>
          <w:fldChar w:fldCharType="end"/>
        </w:r>
      </w:hyperlink>
    </w:p>
    <w:p>
      <w:pPr>
        <w:pStyle w:val="TOC2"/>
        <w:tabs>
          <w:tab w:val="right" w:leader="dot" w:pos="8306"/>
        </w:tabs>
      </w:pPr>
      <w:hyperlink w:anchor="_Toc3764" w:history="1">
        <w:r>
          <w:rPr>
            <w:rFonts w:ascii="仿宋" w:eastAsia="仿宋" w:hAnsi="仿宋" w:cs="仿宋" w:hint="eastAsia"/>
            <w:lang w:eastAsia="zh-CN"/>
          </w:rPr>
          <w:t>(一)、经济评价财务测算</w:t>
        </w:r>
        <w:r>
          <w:tab/>
        </w:r>
        <w:r>
          <w:fldChar w:fldCharType="begin"/>
        </w:r>
        <w:r>
          <w:instrText xml:space="preserve"> PAGEREF _Toc3764 \h </w:instrText>
        </w:r>
        <w:r>
          <w:fldChar w:fldCharType="separate"/>
        </w:r>
        <w:r>
          <w:t>22</w:t>
        </w:r>
        <w:r>
          <w:fldChar w:fldCharType="end"/>
        </w:r>
      </w:hyperlink>
    </w:p>
    <w:p>
      <w:pPr>
        <w:pStyle w:val="TOC2"/>
        <w:tabs>
          <w:tab w:val="right" w:leader="dot" w:pos="8306"/>
        </w:tabs>
      </w:pPr>
      <w:hyperlink w:anchor="_Toc9718" w:history="1">
        <w:r>
          <w:rPr>
            <w:rFonts w:ascii="仿宋" w:eastAsia="仿宋" w:hAnsi="仿宋" w:cs="仿宋" w:hint="eastAsia"/>
            <w:lang w:eastAsia="zh-CN"/>
          </w:rPr>
          <w:t>(二)、家用电力器具专用配件项目盈利能力分析</w:t>
        </w:r>
        <w:r>
          <w:tab/>
        </w:r>
        <w:r>
          <w:fldChar w:fldCharType="begin"/>
        </w:r>
        <w:r>
          <w:instrText xml:space="preserve"> PAGEREF _Toc9718 \h </w:instrText>
        </w:r>
        <w:r>
          <w:fldChar w:fldCharType="separate"/>
        </w:r>
        <w:r>
          <w:t>23</w:t>
        </w:r>
        <w:r>
          <w:fldChar w:fldCharType="end"/>
        </w:r>
      </w:hyperlink>
    </w:p>
    <w:p>
      <w:pPr>
        <w:pStyle w:val="TOC1"/>
        <w:tabs>
          <w:tab w:val="right" w:leader="dot" w:pos="8306"/>
        </w:tabs>
      </w:pPr>
      <w:hyperlink w:anchor="_Toc19696" w:history="1">
        <w:r>
          <w:rPr>
            <w:rFonts w:ascii="仿宋" w:eastAsia="仿宋" w:hAnsi="仿宋" w:cs="仿宋" w:hint="eastAsia"/>
            <w:lang w:eastAsia="zh-CN"/>
          </w:rPr>
          <w:t>八、家用电力器具专用配件项目财务管理</w:t>
        </w:r>
        <w:r>
          <w:tab/>
        </w:r>
        <w:r>
          <w:fldChar w:fldCharType="begin"/>
        </w:r>
        <w:r>
          <w:instrText xml:space="preserve"> PAGEREF _Toc19696 \h </w:instrText>
        </w:r>
        <w:r>
          <w:fldChar w:fldCharType="separate"/>
        </w:r>
        <w:r>
          <w:t>24</w:t>
        </w:r>
        <w:r>
          <w:fldChar w:fldCharType="end"/>
        </w:r>
      </w:hyperlink>
    </w:p>
    <w:p>
      <w:pPr>
        <w:pStyle w:val="TOC2"/>
        <w:tabs>
          <w:tab w:val="right" w:leader="dot" w:pos="8306"/>
        </w:tabs>
      </w:pPr>
      <w:hyperlink w:anchor="_Toc9206" w:history="1">
        <w:r>
          <w:rPr>
            <w:rFonts w:ascii="仿宋" w:eastAsia="仿宋" w:hAnsi="仿宋" w:cs="仿宋" w:hint="eastAsia"/>
            <w:lang w:eastAsia="zh-CN"/>
          </w:rPr>
          <w:t>(一)、资金需求大</w:t>
        </w:r>
        <w:r>
          <w:tab/>
        </w:r>
        <w:r>
          <w:fldChar w:fldCharType="begin"/>
        </w:r>
        <w:r>
          <w:instrText xml:space="preserve"> PAGEREF _Toc9206 \h </w:instrText>
        </w:r>
        <w:r>
          <w:fldChar w:fldCharType="separate"/>
        </w:r>
        <w:r>
          <w:t>24</w:t>
        </w:r>
        <w:r>
          <w:fldChar w:fldCharType="end"/>
        </w:r>
      </w:hyperlink>
    </w:p>
    <w:p>
      <w:pPr>
        <w:pStyle w:val="TOC2"/>
        <w:tabs>
          <w:tab w:val="right" w:leader="dot" w:pos="8306"/>
        </w:tabs>
      </w:pPr>
      <w:hyperlink w:anchor="_Toc17528" w:history="1">
        <w:r>
          <w:rPr>
            <w:rFonts w:ascii="仿宋" w:eastAsia="仿宋" w:hAnsi="仿宋" w:cs="仿宋" w:hint="eastAsia"/>
            <w:lang w:eastAsia="zh-CN"/>
          </w:rPr>
          <w:t>(二)、研发周期长</w:t>
        </w:r>
        <w:r>
          <w:tab/>
        </w:r>
        <w:r>
          <w:fldChar w:fldCharType="begin"/>
        </w:r>
        <w:r>
          <w:instrText xml:space="preserve"> PAGEREF _Toc17528 \h </w:instrText>
        </w:r>
        <w:r>
          <w:fldChar w:fldCharType="separate"/>
        </w:r>
        <w:r>
          <w:t>25</w:t>
        </w:r>
        <w:r>
          <w:fldChar w:fldCharType="end"/>
        </w:r>
      </w:hyperlink>
    </w:p>
    <w:p>
      <w:pPr>
        <w:pStyle w:val="TOC2"/>
        <w:tabs>
          <w:tab w:val="right" w:leader="dot" w:pos="8306"/>
        </w:tabs>
      </w:pPr>
      <w:hyperlink w:anchor="_Toc5601" w:history="1">
        <w:r>
          <w:rPr>
            <w:rFonts w:ascii="仿宋" w:eastAsia="仿宋" w:hAnsi="仿宋" w:cs="仿宋" w:hint="eastAsia"/>
            <w:lang w:eastAsia="zh-CN"/>
          </w:rPr>
          <w:t>(三)、市场风险大</w:t>
        </w:r>
        <w:r>
          <w:tab/>
        </w:r>
        <w:r>
          <w:fldChar w:fldCharType="begin"/>
        </w:r>
        <w:r>
          <w:instrText xml:space="preserve"> PAGEREF _Toc5601 \h </w:instrText>
        </w:r>
        <w:r>
          <w:fldChar w:fldCharType="separate"/>
        </w:r>
        <w:r>
          <w:t>27</w:t>
        </w:r>
        <w:r>
          <w:fldChar w:fldCharType="end"/>
        </w:r>
      </w:hyperlink>
    </w:p>
    <w:p>
      <w:pPr>
        <w:pStyle w:val="TOC2"/>
        <w:tabs>
          <w:tab w:val="right" w:leader="dot" w:pos="8306"/>
        </w:tabs>
      </w:pPr>
      <w:hyperlink w:anchor="_Toc24006" w:history="1">
        <w:r>
          <w:rPr>
            <w:rFonts w:ascii="仿宋" w:eastAsia="仿宋" w:hAnsi="仿宋" w:cs="仿宋" w:hint="eastAsia"/>
            <w:lang w:eastAsia="zh-CN"/>
          </w:rPr>
          <w:t>(四)、利润率高</w:t>
        </w:r>
        <w:r>
          <w:tab/>
        </w:r>
        <w:r>
          <w:fldChar w:fldCharType="begin"/>
        </w:r>
        <w:r>
          <w:instrText xml:space="preserve"> PAGEREF _Toc24006 \h </w:instrText>
        </w:r>
        <w:r>
          <w:fldChar w:fldCharType="separate"/>
        </w:r>
        <w:r>
          <w:t>30</w:t>
        </w:r>
        <w:r>
          <w:fldChar w:fldCharType="end"/>
        </w:r>
      </w:hyperlink>
    </w:p>
    <w:p>
      <w:pPr>
        <w:pStyle w:val="TOC1"/>
        <w:tabs>
          <w:tab w:val="right" w:leader="dot" w:pos="8306"/>
        </w:tabs>
      </w:pPr>
      <w:hyperlink w:anchor="_Toc4843" w:history="1">
        <w:r>
          <w:rPr>
            <w:rFonts w:ascii="仿宋" w:eastAsia="仿宋" w:hAnsi="仿宋" w:cs="仿宋" w:hint="eastAsia"/>
            <w:lang w:eastAsia="zh-CN"/>
          </w:rPr>
          <w:t>九、家用电力器具专用配件项目环境影响分析</w:t>
        </w:r>
        <w:r>
          <w:tab/>
        </w:r>
        <w:r>
          <w:fldChar w:fldCharType="begin"/>
        </w:r>
        <w:r>
          <w:instrText xml:space="preserve"> PAGEREF _Toc4843 \h </w:instrText>
        </w:r>
        <w:r>
          <w:fldChar w:fldCharType="separate"/>
        </w:r>
        <w:r>
          <w:t>32</w:t>
        </w:r>
        <w:r>
          <w:fldChar w:fldCharType="end"/>
        </w:r>
      </w:hyperlink>
    </w:p>
    <w:p>
      <w:pPr>
        <w:pStyle w:val="TOC2"/>
        <w:tabs>
          <w:tab w:val="right" w:leader="dot" w:pos="8306"/>
        </w:tabs>
      </w:pPr>
      <w:hyperlink w:anchor="_Toc18799" w:history="1">
        <w:r>
          <w:rPr>
            <w:rFonts w:ascii="仿宋" w:eastAsia="仿宋" w:hAnsi="仿宋" w:cs="仿宋" w:hint="eastAsia"/>
            <w:lang w:eastAsia="zh-CN"/>
          </w:rPr>
          <w:t>(一)、建设区域环境质量现状</w:t>
        </w:r>
        <w:r>
          <w:tab/>
        </w:r>
        <w:r>
          <w:fldChar w:fldCharType="begin"/>
        </w:r>
        <w:r>
          <w:instrText xml:space="preserve"> PAGEREF _Toc18799 \h </w:instrText>
        </w:r>
        <w:r>
          <w:fldChar w:fldCharType="separate"/>
        </w:r>
        <w:r>
          <w:t>32</w:t>
        </w:r>
        <w:r>
          <w:fldChar w:fldCharType="end"/>
        </w:r>
      </w:hyperlink>
    </w:p>
    <w:p>
      <w:pPr>
        <w:pStyle w:val="TOC2"/>
        <w:tabs>
          <w:tab w:val="right" w:leader="dot" w:pos="8306"/>
        </w:tabs>
      </w:pPr>
      <w:hyperlink w:anchor="_Toc28347" w:history="1">
        <w:r>
          <w:rPr>
            <w:rFonts w:ascii="仿宋" w:eastAsia="仿宋" w:hAnsi="仿宋" w:cs="仿宋" w:hint="eastAsia"/>
            <w:lang w:eastAsia="zh-CN"/>
          </w:rPr>
          <w:t>(二)、建设期环境保护</w:t>
        </w:r>
        <w:r>
          <w:tab/>
        </w:r>
        <w:r>
          <w:fldChar w:fldCharType="begin"/>
        </w:r>
        <w:r>
          <w:instrText xml:space="preserve"> PAGEREF _Toc28347 \h </w:instrText>
        </w:r>
        <w:r>
          <w:fldChar w:fldCharType="separate"/>
        </w:r>
        <w:r>
          <w:t>33</w:t>
        </w:r>
        <w:r>
          <w:fldChar w:fldCharType="end"/>
        </w:r>
      </w:hyperlink>
    </w:p>
    <w:p>
      <w:pPr>
        <w:pStyle w:val="TOC2"/>
        <w:tabs>
          <w:tab w:val="right" w:leader="dot" w:pos="8306"/>
        </w:tabs>
      </w:pPr>
      <w:hyperlink w:anchor="_Toc1087" w:history="1">
        <w:r>
          <w:rPr>
            <w:rFonts w:ascii="仿宋" w:eastAsia="仿宋" w:hAnsi="仿宋" w:cs="仿宋" w:hint="eastAsia"/>
            <w:lang w:eastAsia="zh-CN"/>
          </w:rPr>
          <w:t>(三)、运营期环境保护</w:t>
        </w:r>
        <w:r>
          <w:tab/>
        </w:r>
        <w:r>
          <w:fldChar w:fldCharType="begin"/>
        </w:r>
        <w:r>
          <w:instrText xml:space="preserve"> PAGEREF _Toc1087 \h </w:instrText>
        </w:r>
        <w:r>
          <w:fldChar w:fldCharType="separate"/>
        </w:r>
        <w:r>
          <w:t>35</w:t>
        </w:r>
        <w:r>
          <w:fldChar w:fldCharType="end"/>
        </w:r>
      </w:hyperlink>
    </w:p>
    <w:p>
      <w:pPr>
        <w:pStyle w:val="TOC2"/>
        <w:tabs>
          <w:tab w:val="right" w:leader="dot" w:pos="8306"/>
        </w:tabs>
      </w:pPr>
      <w:hyperlink w:anchor="_Toc21413" w:history="1">
        <w:r>
          <w:rPr>
            <w:rFonts w:ascii="仿宋" w:eastAsia="仿宋" w:hAnsi="仿宋" w:cs="仿宋" w:hint="eastAsia"/>
            <w:lang w:eastAsia="zh-CN"/>
          </w:rPr>
          <w:t>(四)、家用电力器具专用配件项目建设对区域经济的影响</w:t>
        </w:r>
        <w:r>
          <w:tab/>
        </w:r>
        <w:r>
          <w:fldChar w:fldCharType="begin"/>
        </w:r>
        <w:r>
          <w:instrText xml:space="preserve"> PAGEREF _Toc21413 \h </w:instrText>
        </w:r>
        <w:r>
          <w:fldChar w:fldCharType="separate"/>
        </w:r>
        <w:r>
          <w:t>36</w:t>
        </w:r>
        <w:r>
          <w:fldChar w:fldCharType="end"/>
        </w:r>
      </w:hyperlink>
    </w:p>
    <w:p>
      <w:pPr>
        <w:pStyle w:val="TOC2"/>
        <w:tabs>
          <w:tab w:val="right" w:leader="dot" w:pos="8306"/>
        </w:tabs>
      </w:pPr>
      <w:hyperlink w:anchor="_Toc5392" w:history="1">
        <w:r>
          <w:rPr>
            <w:rFonts w:ascii="仿宋" w:eastAsia="仿宋" w:hAnsi="仿宋" w:cs="仿宋" w:hint="eastAsia"/>
            <w:lang w:eastAsia="zh-CN"/>
          </w:rPr>
          <w:t>(五)、废弃物处理</w:t>
        </w:r>
        <w:r>
          <w:tab/>
        </w:r>
        <w:r>
          <w:fldChar w:fldCharType="begin"/>
        </w:r>
        <w:r>
          <w:instrText xml:space="preserve"> PAGEREF _Toc5392 \h </w:instrText>
        </w:r>
        <w:r>
          <w:fldChar w:fldCharType="separate"/>
        </w:r>
        <w:r>
          <w:t>38</w:t>
        </w:r>
        <w:r>
          <w:fldChar w:fldCharType="end"/>
        </w:r>
      </w:hyperlink>
    </w:p>
    <w:p>
      <w:pPr>
        <w:pStyle w:val="TOC2"/>
        <w:tabs>
          <w:tab w:val="right" w:leader="dot" w:pos="8306"/>
        </w:tabs>
      </w:pPr>
      <w:hyperlink w:anchor="_Toc25514" w:history="1">
        <w:r>
          <w:rPr>
            <w:rFonts w:ascii="仿宋" w:eastAsia="仿宋" w:hAnsi="仿宋" w:cs="仿宋" w:hint="eastAsia"/>
            <w:lang w:eastAsia="zh-CN"/>
          </w:rPr>
          <w:t>(六)、特殊环境影响分析</w:t>
        </w:r>
        <w:r>
          <w:tab/>
        </w:r>
        <w:r>
          <w:fldChar w:fldCharType="begin"/>
        </w:r>
        <w:r>
          <w:instrText xml:space="preserve"> PAGEREF _Toc25514 \h </w:instrText>
        </w:r>
        <w:r>
          <w:fldChar w:fldCharType="separate"/>
        </w:r>
        <w:r>
          <w:t>39</w:t>
        </w:r>
        <w:r>
          <w:fldChar w:fldCharType="end"/>
        </w:r>
      </w:hyperlink>
    </w:p>
    <w:p>
      <w:pPr>
        <w:pStyle w:val="TOC2"/>
        <w:tabs>
          <w:tab w:val="right" w:leader="dot" w:pos="8306"/>
        </w:tabs>
      </w:pPr>
      <w:hyperlink w:anchor="_Toc6717" w:history="1">
        <w:r>
          <w:rPr>
            <w:rFonts w:ascii="仿宋" w:eastAsia="仿宋" w:hAnsi="仿宋" w:cs="仿宋" w:hint="eastAsia"/>
            <w:lang w:eastAsia="zh-CN"/>
          </w:rPr>
          <w:t>(七)、清洁生产</w:t>
        </w:r>
        <w:r>
          <w:tab/>
        </w:r>
        <w:r>
          <w:fldChar w:fldCharType="begin"/>
        </w:r>
        <w:r>
          <w:instrText xml:space="preserve"> PAGEREF _Toc6717 \h </w:instrText>
        </w:r>
        <w:r>
          <w:fldChar w:fldCharType="separate"/>
        </w:r>
        <w:r>
          <w:t>40</w:t>
        </w:r>
        <w:r>
          <w:fldChar w:fldCharType="end"/>
        </w:r>
      </w:hyperlink>
    </w:p>
    <w:p>
      <w:pPr>
        <w:pStyle w:val="TOC2"/>
        <w:tabs>
          <w:tab w:val="right" w:leader="dot" w:pos="8306"/>
        </w:tabs>
      </w:pPr>
      <w:hyperlink w:anchor="_Toc16013" w:history="1">
        <w:r>
          <w:rPr>
            <w:rFonts w:ascii="仿宋" w:eastAsia="仿宋" w:hAnsi="仿宋" w:cs="仿宋" w:hint="eastAsia"/>
            <w:lang w:eastAsia="zh-CN"/>
          </w:rPr>
          <w:t>(八)、环境保护综合评价</w:t>
        </w:r>
        <w:r>
          <w:tab/>
        </w:r>
        <w:r>
          <w:fldChar w:fldCharType="begin"/>
        </w:r>
        <w:r>
          <w:instrText xml:space="preserve"> PAGEREF _Toc16013 \h </w:instrText>
        </w:r>
        <w:r>
          <w:fldChar w:fldCharType="separate"/>
        </w:r>
        <w:r>
          <w:t>42</w:t>
        </w:r>
        <w:r>
          <w:fldChar w:fldCharType="end"/>
        </w:r>
      </w:hyperlink>
    </w:p>
    <w:p>
      <w:pPr>
        <w:pStyle w:val="TOC1"/>
        <w:tabs>
          <w:tab w:val="right" w:leader="dot" w:pos="8306"/>
        </w:tabs>
      </w:pPr>
      <w:hyperlink w:anchor="_Toc11248" w:history="1">
        <w:r>
          <w:rPr>
            <w:rFonts w:ascii="仿宋" w:eastAsia="仿宋" w:hAnsi="仿宋" w:cs="仿宋" w:hint="eastAsia"/>
            <w:lang w:eastAsia="zh-CN"/>
          </w:rPr>
          <w:t>十、家用电力器具专用配件项目投资规划</w:t>
        </w:r>
        <w:r>
          <w:tab/>
        </w:r>
        <w:r>
          <w:fldChar w:fldCharType="begin"/>
        </w:r>
        <w:r>
          <w:instrText xml:space="preserve"> PAGEREF _Toc11248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7" w:history="1">
        <w:r>
          <w:rPr>
            <w:rFonts w:ascii="仿宋" w:eastAsia="仿宋" w:hAnsi="仿宋" w:cs="仿宋" w:hint="eastAsia"/>
            <w:lang w:eastAsia="zh-CN"/>
          </w:rPr>
          <w:t>(一)、家用电力器具专用配件项目总投资估算</w:t>
        </w:r>
        <w:r>
          <w:tab/>
        </w:r>
        <w:r>
          <w:fldChar w:fldCharType="begin"/>
        </w:r>
        <w:r>
          <w:instrText xml:space="preserve"> PAGEREF _Toc32127 \h </w:instrText>
        </w:r>
        <w:r>
          <w:fldChar w:fldCharType="separate"/>
        </w:r>
        <w:r>
          <w:t>43</w:t>
        </w:r>
        <w:r>
          <w:fldChar w:fldCharType="end"/>
        </w:r>
      </w:hyperlink>
    </w:p>
    <w:p>
      <w:pPr>
        <w:pStyle w:val="TOC2"/>
        <w:tabs>
          <w:tab w:val="right" w:leader="dot" w:pos="8306"/>
        </w:tabs>
      </w:pPr>
      <w:hyperlink w:anchor="_Toc408" w:history="1">
        <w:r>
          <w:rPr>
            <w:rFonts w:ascii="仿宋" w:eastAsia="仿宋" w:hAnsi="仿宋" w:cs="仿宋" w:hint="eastAsia"/>
            <w:lang w:eastAsia="zh-CN"/>
          </w:rPr>
          <w:t>(二)、资金筹措</w:t>
        </w:r>
        <w:r>
          <w:tab/>
        </w:r>
        <w:r>
          <w:fldChar w:fldCharType="begin"/>
        </w:r>
        <w:r>
          <w:instrText xml:space="preserve"> PAGEREF _Toc408 \h </w:instrText>
        </w:r>
        <w:r>
          <w:fldChar w:fldCharType="separate"/>
        </w:r>
        <w:r>
          <w:t>44</w:t>
        </w:r>
        <w:r>
          <w:fldChar w:fldCharType="end"/>
        </w:r>
      </w:hyperlink>
    </w:p>
    <w:p>
      <w:pPr>
        <w:pStyle w:val="TOC1"/>
        <w:tabs>
          <w:tab w:val="right" w:leader="dot" w:pos="8306"/>
        </w:tabs>
      </w:pPr>
      <w:hyperlink w:anchor="_Toc31020" w:history="1">
        <w:r>
          <w:rPr>
            <w:rFonts w:ascii="仿宋" w:eastAsia="仿宋" w:hAnsi="仿宋" w:cs="仿宋" w:hint="eastAsia"/>
            <w:lang w:eastAsia="zh-CN"/>
          </w:rPr>
          <w:t>十一、生产安全保护</w:t>
        </w:r>
        <w:r>
          <w:tab/>
        </w:r>
        <w:r>
          <w:fldChar w:fldCharType="begin"/>
        </w:r>
        <w:r>
          <w:instrText xml:space="preserve"> PAGEREF _Toc31020 \h </w:instrText>
        </w:r>
        <w:r>
          <w:fldChar w:fldCharType="separate"/>
        </w:r>
        <w:r>
          <w:t>45</w:t>
        </w:r>
        <w:r>
          <w:fldChar w:fldCharType="end"/>
        </w:r>
      </w:hyperlink>
    </w:p>
    <w:p>
      <w:pPr>
        <w:pStyle w:val="TOC2"/>
        <w:tabs>
          <w:tab w:val="right" w:leader="dot" w:pos="8306"/>
        </w:tabs>
      </w:pPr>
      <w:hyperlink w:anchor="_Toc31812" w:history="1">
        <w:r>
          <w:rPr>
            <w:rFonts w:ascii="仿宋" w:eastAsia="仿宋" w:hAnsi="仿宋" w:cs="仿宋" w:hint="eastAsia"/>
            <w:lang w:eastAsia="zh-CN"/>
          </w:rPr>
          <w:t>(一)、消防安全</w:t>
        </w:r>
        <w:r>
          <w:tab/>
        </w:r>
        <w:r>
          <w:fldChar w:fldCharType="begin"/>
        </w:r>
        <w:r>
          <w:instrText xml:space="preserve"> PAGEREF _Toc31812 \h </w:instrText>
        </w:r>
        <w:r>
          <w:fldChar w:fldCharType="separate"/>
        </w:r>
        <w:r>
          <w:t>45</w:t>
        </w:r>
        <w:r>
          <w:fldChar w:fldCharType="end"/>
        </w:r>
      </w:hyperlink>
    </w:p>
    <w:p>
      <w:pPr>
        <w:pStyle w:val="TOC2"/>
        <w:tabs>
          <w:tab w:val="right" w:leader="dot" w:pos="8306"/>
        </w:tabs>
      </w:pPr>
      <w:hyperlink w:anchor="_Toc5425" w:history="1">
        <w:r>
          <w:rPr>
            <w:rFonts w:ascii="仿宋" w:eastAsia="仿宋" w:hAnsi="仿宋" w:cs="仿宋" w:hint="eastAsia"/>
            <w:lang w:eastAsia="zh-CN"/>
          </w:rPr>
          <w:t>(二)、防火防爆总图布置措施</w:t>
        </w:r>
        <w:r>
          <w:tab/>
        </w:r>
        <w:r>
          <w:fldChar w:fldCharType="begin"/>
        </w:r>
        <w:r>
          <w:instrText xml:space="preserve"> PAGEREF _Toc5425 \h </w:instrText>
        </w:r>
        <w:r>
          <w:fldChar w:fldCharType="separate"/>
        </w:r>
        <w:r>
          <w:t>47</w:t>
        </w:r>
        <w:r>
          <w:fldChar w:fldCharType="end"/>
        </w:r>
      </w:hyperlink>
    </w:p>
    <w:p>
      <w:pPr>
        <w:pStyle w:val="TOC2"/>
        <w:tabs>
          <w:tab w:val="right" w:leader="dot" w:pos="8306"/>
        </w:tabs>
      </w:pPr>
      <w:hyperlink w:anchor="_Toc1216" w:history="1">
        <w:r>
          <w:rPr>
            <w:rFonts w:ascii="仿宋" w:eastAsia="仿宋" w:hAnsi="仿宋" w:cs="仿宋" w:hint="eastAsia"/>
            <w:lang w:eastAsia="zh-CN"/>
          </w:rPr>
          <w:t>(三)、自然灾害防范措施</w:t>
        </w:r>
        <w:r>
          <w:tab/>
        </w:r>
        <w:r>
          <w:fldChar w:fldCharType="begin"/>
        </w:r>
        <w:r>
          <w:instrText xml:space="preserve"> PAGEREF _Toc1216 \h </w:instrText>
        </w:r>
        <w:r>
          <w:fldChar w:fldCharType="separate"/>
        </w:r>
        <w:r>
          <w:t>48</w:t>
        </w:r>
        <w:r>
          <w:fldChar w:fldCharType="end"/>
        </w:r>
      </w:hyperlink>
    </w:p>
    <w:p>
      <w:pPr>
        <w:pStyle w:val="TOC2"/>
        <w:tabs>
          <w:tab w:val="right" w:leader="dot" w:pos="8306"/>
        </w:tabs>
      </w:pPr>
      <w:hyperlink w:anchor="_Toc25665" w:history="1">
        <w:r>
          <w:rPr>
            <w:rFonts w:ascii="仿宋" w:eastAsia="仿宋" w:hAnsi="仿宋" w:cs="仿宋" w:hint="eastAsia"/>
            <w:lang w:eastAsia="zh-CN"/>
          </w:rPr>
          <w:t>(四)、安全色及安全标志使用要求</w:t>
        </w:r>
        <w:r>
          <w:tab/>
        </w:r>
        <w:r>
          <w:fldChar w:fldCharType="begin"/>
        </w:r>
        <w:r>
          <w:instrText xml:space="preserve"> PAGEREF _Toc25665 \h </w:instrText>
        </w:r>
        <w:r>
          <w:fldChar w:fldCharType="separate"/>
        </w:r>
        <w:r>
          <w:t>49</w:t>
        </w:r>
        <w:r>
          <w:fldChar w:fldCharType="end"/>
        </w:r>
      </w:hyperlink>
    </w:p>
    <w:p>
      <w:pPr>
        <w:pStyle w:val="TOC2"/>
        <w:tabs>
          <w:tab w:val="right" w:leader="dot" w:pos="8306"/>
        </w:tabs>
      </w:pPr>
      <w:hyperlink w:anchor="_Toc25505" w:history="1">
        <w:r>
          <w:rPr>
            <w:rFonts w:ascii="仿宋" w:eastAsia="仿宋" w:hAnsi="仿宋" w:cs="仿宋" w:hint="eastAsia"/>
            <w:lang w:eastAsia="zh-CN"/>
          </w:rPr>
          <w:t>(五)、防尘防毒措施</w:t>
        </w:r>
        <w:r>
          <w:tab/>
        </w:r>
        <w:r>
          <w:fldChar w:fldCharType="begin"/>
        </w:r>
        <w:r>
          <w:instrText xml:space="preserve"> PAGEREF _Toc25505 \h </w:instrText>
        </w:r>
        <w:r>
          <w:fldChar w:fldCharType="separate"/>
        </w:r>
        <w:r>
          <w:t>50</w:t>
        </w:r>
        <w:r>
          <w:fldChar w:fldCharType="end"/>
        </w:r>
      </w:hyperlink>
    </w:p>
    <w:p>
      <w:pPr>
        <w:pStyle w:val="TOC2"/>
        <w:tabs>
          <w:tab w:val="right" w:leader="dot" w:pos="8306"/>
        </w:tabs>
      </w:pPr>
      <w:hyperlink w:anchor="_Toc21129" w:history="1">
        <w:r>
          <w:rPr>
            <w:rFonts w:ascii="仿宋" w:eastAsia="仿宋" w:hAnsi="仿宋" w:cs="仿宋" w:hint="eastAsia"/>
            <w:lang w:eastAsia="zh-CN"/>
          </w:rPr>
          <w:t>(六)、防静电、触电防护及防雷措施</w:t>
        </w:r>
        <w:r>
          <w:tab/>
        </w:r>
        <w:r>
          <w:fldChar w:fldCharType="begin"/>
        </w:r>
        <w:r>
          <w:instrText xml:space="preserve"> PAGEREF _Toc21129 \h </w:instrText>
        </w:r>
        <w:r>
          <w:fldChar w:fldCharType="separate"/>
        </w:r>
        <w:r>
          <w:t>51</w:t>
        </w:r>
        <w:r>
          <w:fldChar w:fldCharType="end"/>
        </w:r>
      </w:hyperlink>
    </w:p>
    <w:p>
      <w:pPr>
        <w:pStyle w:val="TOC2"/>
        <w:tabs>
          <w:tab w:val="right" w:leader="dot" w:pos="8306"/>
        </w:tabs>
      </w:pPr>
      <w:hyperlink w:anchor="_Toc10916" w:history="1">
        <w:r>
          <w:rPr>
            <w:rFonts w:ascii="仿宋" w:eastAsia="仿宋" w:hAnsi="仿宋" w:cs="仿宋" w:hint="eastAsia"/>
            <w:lang w:eastAsia="zh-CN"/>
          </w:rPr>
          <w:t>(七)、机械设备安全保障措施</w:t>
        </w:r>
        <w:r>
          <w:tab/>
        </w:r>
        <w:r>
          <w:fldChar w:fldCharType="begin"/>
        </w:r>
        <w:r>
          <w:instrText xml:space="preserve"> PAGEREF _Toc10916 \h </w:instrText>
        </w:r>
        <w:r>
          <w:fldChar w:fldCharType="separate"/>
        </w:r>
        <w:r>
          <w:t>52</w:t>
        </w:r>
        <w:r>
          <w:fldChar w:fldCharType="end"/>
        </w:r>
      </w:hyperlink>
    </w:p>
    <w:p>
      <w:pPr>
        <w:pStyle w:val="TOC1"/>
        <w:tabs>
          <w:tab w:val="right" w:leader="dot" w:pos="8306"/>
        </w:tabs>
      </w:pPr>
      <w:hyperlink w:anchor="_Toc12304" w:history="1">
        <w:r>
          <w:rPr>
            <w:rFonts w:ascii="仿宋" w:eastAsia="仿宋" w:hAnsi="仿宋" w:cs="仿宋" w:hint="eastAsia"/>
            <w:lang w:eastAsia="zh-CN"/>
          </w:rPr>
          <w:t>十二、家用电力器具专用配件项目创新与研发</w:t>
        </w:r>
        <w:r>
          <w:tab/>
        </w:r>
        <w:r>
          <w:fldChar w:fldCharType="begin"/>
        </w:r>
        <w:r>
          <w:instrText xml:space="preserve"> PAGEREF _Toc12304 \h </w:instrText>
        </w:r>
        <w:r>
          <w:fldChar w:fldCharType="separate"/>
        </w:r>
        <w:r>
          <w:t>54</w:t>
        </w:r>
        <w:r>
          <w:fldChar w:fldCharType="end"/>
        </w:r>
      </w:hyperlink>
    </w:p>
    <w:p>
      <w:pPr>
        <w:pStyle w:val="TOC2"/>
        <w:tabs>
          <w:tab w:val="right" w:leader="dot" w:pos="8306"/>
        </w:tabs>
      </w:pPr>
      <w:hyperlink w:anchor="_Toc16903" w:history="1">
        <w:r>
          <w:rPr>
            <w:rFonts w:ascii="仿宋" w:eastAsia="仿宋" w:hAnsi="仿宋" w:cs="仿宋" w:hint="eastAsia"/>
            <w:lang w:eastAsia="zh-CN"/>
          </w:rPr>
          <w:t>(一)、创新策略与方向</w:t>
        </w:r>
        <w:r>
          <w:tab/>
        </w:r>
        <w:r>
          <w:fldChar w:fldCharType="begin"/>
        </w:r>
        <w:r>
          <w:instrText xml:space="preserve"> PAGEREF _Toc16903 \h </w:instrText>
        </w:r>
        <w:r>
          <w:fldChar w:fldCharType="separate"/>
        </w:r>
        <w:r>
          <w:t>54</w:t>
        </w:r>
        <w:r>
          <w:fldChar w:fldCharType="end"/>
        </w:r>
      </w:hyperlink>
    </w:p>
    <w:p>
      <w:pPr>
        <w:pStyle w:val="TOC2"/>
        <w:tabs>
          <w:tab w:val="right" w:leader="dot" w:pos="8306"/>
        </w:tabs>
      </w:pPr>
      <w:hyperlink w:anchor="_Toc798" w:history="1">
        <w:r>
          <w:rPr>
            <w:rFonts w:ascii="仿宋" w:eastAsia="仿宋" w:hAnsi="仿宋" w:cs="仿宋" w:hint="eastAsia"/>
            <w:lang w:eastAsia="zh-CN"/>
          </w:rPr>
          <w:t>(二)、研发规划与投入</w:t>
        </w:r>
        <w:r>
          <w:tab/>
        </w:r>
        <w:r>
          <w:fldChar w:fldCharType="begin"/>
        </w:r>
        <w:r>
          <w:instrText xml:space="preserve"> PAGEREF _Toc798 \h </w:instrText>
        </w:r>
        <w:r>
          <w:fldChar w:fldCharType="separate"/>
        </w:r>
        <w:r>
          <w:t>55</w:t>
        </w:r>
        <w:r>
          <w:fldChar w:fldCharType="end"/>
        </w:r>
      </w:hyperlink>
    </w:p>
    <w:p>
      <w:pPr>
        <w:pStyle w:val="TOC1"/>
        <w:tabs>
          <w:tab w:val="right" w:leader="dot" w:pos="8306"/>
        </w:tabs>
      </w:pPr>
      <w:hyperlink w:anchor="_Toc466" w:history="1">
        <w:r>
          <w:rPr>
            <w:rFonts w:ascii="仿宋" w:eastAsia="仿宋" w:hAnsi="仿宋" w:cs="仿宋" w:hint="eastAsia"/>
            <w:lang w:eastAsia="zh-CN"/>
          </w:rPr>
          <w:t>十三、家用电力器具专用配件项目工程方案分析</w:t>
        </w:r>
        <w:r>
          <w:tab/>
        </w:r>
        <w:r>
          <w:fldChar w:fldCharType="begin"/>
        </w:r>
        <w:r>
          <w:instrText xml:space="preserve"> PAGEREF _Toc466 \h </w:instrText>
        </w:r>
        <w:r>
          <w:fldChar w:fldCharType="separate"/>
        </w:r>
        <w:r>
          <w:t>57</w:t>
        </w:r>
        <w:r>
          <w:fldChar w:fldCharType="end"/>
        </w:r>
      </w:hyperlink>
    </w:p>
    <w:p>
      <w:pPr>
        <w:pStyle w:val="TOC2"/>
        <w:tabs>
          <w:tab w:val="right" w:leader="dot" w:pos="8306"/>
        </w:tabs>
      </w:pPr>
      <w:hyperlink w:anchor="_Toc2812" w:history="1">
        <w:r>
          <w:rPr>
            <w:rFonts w:ascii="仿宋" w:eastAsia="仿宋" w:hAnsi="仿宋" w:cs="仿宋" w:hint="eastAsia"/>
            <w:lang w:eastAsia="zh-CN"/>
          </w:rPr>
          <w:t>(一)、建筑工程设计原则</w:t>
        </w:r>
        <w:r>
          <w:tab/>
        </w:r>
        <w:r>
          <w:fldChar w:fldCharType="begin"/>
        </w:r>
        <w:r>
          <w:instrText xml:space="preserve"> PAGEREF _Toc2812 \h </w:instrText>
        </w:r>
        <w:r>
          <w:fldChar w:fldCharType="separate"/>
        </w:r>
        <w:r>
          <w:t>57</w:t>
        </w:r>
        <w:r>
          <w:fldChar w:fldCharType="end"/>
        </w:r>
      </w:hyperlink>
    </w:p>
    <w:p>
      <w:pPr>
        <w:pStyle w:val="TOC2"/>
        <w:tabs>
          <w:tab w:val="right" w:leader="dot" w:pos="8306"/>
        </w:tabs>
      </w:pPr>
      <w:hyperlink w:anchor="_Toc15902" w:history="1">
        <w:r>
          <w:rPr>
            <w:rFonts w:ascii="仿宋" w:eastAsia="仿宋" w:hAnsi="仿宋" w:cs="仿宋" w:hint="eastAsia"/>
            <w:lang w:eastAsia="zh-CN"/>
          </w:rPr>
          <w:t>(二)、土建工程建设指标</w:t>
        </w:r>
        <w:r>
          <w:tab/>
        </w:r>
        <w:r>
          <w:fldChar w:fldCharType="begin"/>
        </w:r>
        <w:r>
          <w:instrText xml:space="preserve"> PAGEREF _Toc15902 \h </w:instrText>
        </w:r>
        <w:r>
          <w:fldChar w:fldCharType="separate"/>
        </w:r>
        <w:r>
          <w:t>60</w:t>
        </w:r>
        <w:r>
          <w:fldChar w:fldCharType="end"/>
        </w:r>
      </w:hyperlink>
    </w:p>
    <w:p>
      <w:pPr>
        <w:pStyle w:val="TOC1"/>
        <w:tabs>
          <w:tab w:val="right" w:leader="dot" w:pos="8306"/>
        </w:tabs>
      </w:pPr>
      <w:hyperlink w:anchor="_Toc23940" w:history="1">
        <w:r>
          <w:rPr>
            <w:rFonts w:ascii="仿宋" w:eastAsia="仿宋" w:hAnsi="仿宋" w:cs="仿宋" w:hint="eastAsia"/>
            <w:lang w:eastAsia="zh-CN"/>
          </w:rPr>
          <w:t>十四、供应链管理</w:t>
        </w:r>
        <w:r>
          <w:tab/>
        </w:r>
        <w:r>
          <w:fldChar w:fldCharType="begin"/>
        </w:r>
        <w:r>
          <w:instrText xml:space="preserve"> PAGEREF _Toc23940 \h </w:instrText>
        </w:r>
        <w:r>
          <w:fldChar w:fldCharType="separate"/>
        </w:r>
        <w:r>
          <w:t>62</w:t>
        </w:r>
        <w:r>
          <w:fldChar w:fldCharType="end"/>
        </w:r>
      </w:hyperlink>
    </w:p>
    <w:p>
      <w:pPr>
        <w:pStyle w:val="TOC2"/>
        <w:tabs>
          <w:tab w:val="right" w:leader="dot" w:pos="8306"/>
        </w:tabs>
      </w:pPr>
      <w:hyperlink w:anchor="_Toc9951" w:history="1">
        <w:r>
          <w:rPr>
            <w:rFonts w:ascii="仿宋" w:eastAsia="仿宋" w:hAnsi="仿宋" w:cs="仿宋" w:hint="eastAsia"/>
            <w:lang w:eastAsia="zh-CN"/>
          </w:rPr>
          <w:t>(一)、供应链战略规划</w:t>
        </w:r>
        <w:r>
          <w:tab/>
        </w:r>
        <w:r>
          <w:fldChar w:fldCharType="begin"/>
        </w:r>
        <w:r>
          <w:instrText xml:space="preserve"> PAGEREF _Toc9951 \h </w:instrText>
        </w:r>
        <w:r>
          <w:fldChar w:fldCharType="separate"/>
        </w:r>
        <w:r>
          <w:t>62</w:t>
        </w:r>
        <w:r>
          <w:fldChar w:fldCharType="end"/>
        </w:r>
      </w:hyperlink>
    </w:p>
    <w:p>
      <w:pPr>
        <w:pStyle w:val="TOC2"/>
        <w:tabs>
          <w:tab w:val="right" w:leader="dot" w:pos="8306"/>
        </w:tabs>
      </w:pPr>
      <w:hyperlink w:anchor="_Toc7768" w:history="1">
        <w:r>
          <w:rPr>
            <w:rFonts w:ascii="仿宋" w:eastAsia="仿宋" w:hAnsi="仿宋" w:cs="仿宋" w:hint="eastAsia"/>
            <w:lang w:eastAsia="zh-CN"/>
          </w:rPr>
          <w:t>(二)、供应商选择与合作</w:t>
        </w:r>
        <w:r>
          <w:tab/>
        </w:r>
        <w:r>
          <w:fldChar w:fldCharType="begin"/>
        </w:r>
        <w:r>
          <w:instrText xml:space="preserve"> PAGEREF _Toc7768 \h </w:instrText>
        </w:r>
        <w:r>
          <w:fldChar w:fldCharType="separate"/>
        </w:r>
        <w:r>
          <w:t>63</w:t>
        </w:r>
        <w:r>
          <w:fldChar w:fldCharType="end"/>
        </w:r>
      </w:hyperlink>
    </w:p>
    <w:p>
      <w:pPr>
        <w:pStyle w:val="TOC2"/>
        <w:tabs>
          <w:tab w:val="right" w:leader="dot" w:pos="8306"/>
        </w:tabs>
      </w:pPr>
      <w:hyperlink w:anchor="_Toc7871" w:history="1">
        <w:r>
          <w:rPr>
            <w:rFonts w:ascii="仿宋" w:eastAsia="仿宋" w:hAnsi="仿宋" w:cs="仿宋" w:hint="eastAsia"/>
            <w:lang w:eastAsia="zh-CN"/>
          </w:rPr>
          <w:t>(三)、物流与库存管理</w:t>
        </w:r>
        <w:r>
          <w:tab/>
        </w:r>
        <w:r>
          <w:fldChar w:fldCharType="begin"/>
        </w:r>
        <w:r>
          <w:instrText xml:space="preserve"> PAGEREF _Toc7871 \h </w:instrText>
        </w:r>
        <w:r>
          <w:fldChar w:fldCharType="separate"/>
        </w:r>
        <w:r>
          <w:t>65</w:t>
        </w:r>
        <w:r>
          <w:fldChar w:fldCharType="end"/>
        </w:r>
      </w:hyperlink>
    </w:p>
    <w:p>
      <w:pPr>
        <w:pStyle w:val="TOC1"/>
        <w:tabs>
          <w:tab w:val="right" w:leader="dot" w:pos="8306"/>
        </w:tabs>
      </w:pPr>
      <w:hyperlink w:anchor="_Toc1217" w:history="1">
        <w:r>
          <w:rPr>
            <w:rFonts w:ascii="仿宋" w:eastAsia="仿宋" w:hAnsi="仿宋" w:cs="仿宋" w:hint="eastAsia"/>
            <w:lang w:eastAsia="zh-CN"/>
          </w:rPr>
          <w:t>十五、风险识别与分类</w:t>
        </w:r>
        <w:r>
          <w:tab/>
        </w:r>
        <w:r>
          <w:fldChar w:fldCharType="begin"/>
        </w:r>
        <w:r>
          <w:instrText xml:space="preserve"> PAGEREF _Toc1217 \h </w:instrText>
        </w:r>
        <w:r>
          <w:fldChar w:fldCharType="separate"/>
        </w:r>
        <w:r>
          <w:t>66</w:t>
        </w:r>
        <w:r>
          <w:fldChar w:fldCharType="end"/>
        </w:r>
      </w:hyperlink>
    </w:p>
    <w:p>
      <w:pPr>
        <w:pStyle w:val="TOC2"/>
        <w:tabs>
          <w:tab w:val="right" w:leader="dot" w:pos="8306"/>
        </w:tabs>
      </w:pPr>
      <w:hyperlink w:anchor="_Toc2569" w:history="1">
        <w:r>
          <w:rPr>
            <w:rFonts w:ascii="仿宋" w:eastAsia="仿宋" w:hAnsi="仿宋" w:cs="仿宋" w:hint="eastAsia"/>
            <w:lang w:eastAsia="zh-CN"/>
          </w:rPr>
          <w:t>(一)、风险识别</w:t>
        </w:r>
        <w:r>
          <w:tab/>
        </w:r>
        <w:r>
          <w:fldChar w:fldCharType="begin"/>
        </w:r>
        <w:r>
          <w:instrText xml:space="preserve"> PAGEREF _Toc2569 \h </w:instrText>
        </w:r>
        <w:r>
          <w:fldChar w:fldCharType="separate"/>
        </w:r>
        <w:r>
          <w:t>66</w:t>
        </w:r>
        <w:r>
          <w:fldChar w:fldCharType="end"/>
        </w:r>
      </w:hyperlink>
    </w:p>
    <w:p>
      <w:pPr>
        <w:pStyle w:val="TOC2"/>
        <w:tabs>
          <w:tab w:val="right" w:leader="dot" w:pos="8306"/>
        </w:tabs>
      </w:pPr>
      <w:hyperlink w:anchor="_Toc19835" w:history="1">
        <w:r>
          <w:rPr>
            <w:rFonts w:ascii="仿宋" w:eastAsia="仿宋" w:hAnsi="仿宋" w:cs="仿宋" w:hint="eastAsia"/>
            <w:lang w:eastAsia="zh-CN"/>
          </w:rPr>
          <w:t>(二)、风险分类</w:t>
        </w:r>
        <w:r>
          <w:tab/>
        </w:r>
        <w:r>
          <w:fldChar w:fldCharType="begin"/>
        </w:r>
        <w:r>
          <w:instrText xml:space="preserve"> PAGEREF _Toc19835 \h </w:instrText>
        </w:r>
        <w:r>
          <w:fldChar w:fldCharType="separate"/>
        </w:r>
        <w:r>
          <w:t>68</w:t>
        </w:r>
        <w:r>
          <w:fldChar w:fldCharType="end"/>
        </w:r>
      </w:hyperlink>
    </w:p>
    <w:p>
      <w:pPr>
        <w:pStyle w:val="TOC1"/>
        <w:tabs>
          <w:tab w:val="right" w:leader="dot" w:pos="8306"/>
        </w:tabs>
      </w:pPr>
      <w:hyperlink w:anchor="_Toc23990" w:history="1">
        <w:r>
          <w:rPr>
            <w:rFonts w:ascii="仿宋" w:eastAsia="仿宋" w:hAnsi="仿宋" w:cs="仿宋" w:hint="eastAsia"/>
            <w:lang w:eastAsia="zh-CN"/>
          </w:rPr>
          <w:t>十六、营销与推广策略</w:t>
        </w:r>
        <w:r>
          <w:tab/>
        </w:r>
        <w:r>
          <w:fldChar w:fldCharType="begin"/>
        </w:r>
        <w:r>
          <w:instrText xml:space="preserve"> PAGEREF _Toc23990 \h </w:instrText>
        </w:r>
        <w:r>
          <w:fldChar w:fldCharType="separate"/>
        </w:r>
        <w:r>
          <w:t>70</w:t>
        </w:r>
        <w:r>
          <w:fldChar w:fldCharType="end"/>
        </w:r>
      </w:hyperlink>
    </w:p>
    <w:p>
      <w:pPr>
        <w:pStyle w:val="TOC2"/>
        <w:tabs>
          <w:tab w:val="right" w:leader="dot" w:pos="8306"/>
        </w:tabs>
      </w:pPr>
      <w:hyperlink w:anchor="_Toc24576" w:history="1">
        <w:r>
          <w:rPr>
            <w:rFonts w:ascii="仿宋" w:eastAsia="仿宋" w:hAnsi="仿宋" w:cs="仿宋" w:hint="eastAsia"/>
            <w:lang w:eastAsia="zh-CN"/>
          </w:rPr>
          <w:t>(一)、产品/服务定位与特点</w:t>
        </w:r>
        <w:r>
          <w:tab/>
        </w:r>
        <w:r>
          <w:fldChar w:fldCharType="begin"/>
        </w:r>
        <w:r>
          <w:instrText xml:space="preserve"> PAGEREF _Toc24576 \h </w:instrText>
        </w:r>
        <w:r>
          <w:fldChar w:fldCharType="separate"/>
        </w:r>
        <w:r>
          <w:t>70</w:t>
        </w:r>
        <w:r>
          <w:fldChar w:fldCharType="end"/>
        </w:r>
      </w:hyperlink>
    </w:p>
    <w:p>
      <w:pPr>
        <w:pStyle w:val="TOC2"/>
        <w:tabs>
          <w:tab w:val="right" w:leader="dot" w:pos="8306"/>
        </w:tabs>
      </w:pPr>
      <w:hyperlink w:anchor="_Toc14363" w:history="1">
        <w:r>
          <w:rPr>
            <w:rFonts w:ascii="仿宋" w:eastAsia="仿宋" w:hAnsi="仿宋" w:cs="仿宋" w:hint="eastAsia"/>
            <w:lang w:eastAsia="zh-CN"/>
          </w:rPr>
          <w:t>(二)、市场定位与竞争分析</w:t>
        </w:r>
        <w:r>
          <w:tab/>
        </w:r>
        <w:r>
          <w:fldChar w:fldCharType="begin"/>
        </w:r>
        <w:r>
          <w:instrText xml:space="preserve"> PAGEREF _Toc14363 \h </w:instrText>
        </w:r>
        <w:r>
          <w:fldChar w:fldCharType="separate"/>
        </w:r>
        <w:r>
          <w:t>71</w:t>
        </w:r>
        <w:r>
          <w:fldChar w:fldCharType="end"/>
        </w:r>
      </w:hyperlink>
    </w:p>
    <w:p>
      <w:pPr>
        <w:pStyle w:val="TOC2"/>
        <w:tabs>
          <w:tab w:val="right" w:leader="dot" w:pos="8306"/>
        </w:tabs>
      </w:pPr>
      <w:hyperlink w:anchor="_Toc27410" w:history="1">
        <w:r>
          <w:rPr>
            <w:rFonts w:ascii="仿宋" w:eastAsia="仿宋" w:hAnsi="仿宋" w:cs="仿宋" w:hint="eastAsia"/>
            <w:lang w:eastAsia="zh-CN"/>
          </w:rPr>
          <w:t>(三)、营销渠道与策略</w:t>
        </w:r>
        <w:r>
          <w:tab/>
        </w:r>
        <w:r>
          <w:fldChar w:fldCharType="begin"/>
        </w:r>
        <w:r>
          <w:instrText xml:space="preserve"> PAGEREF _Toc27410 \h </w:instrText>
        </w:r>
        <w:r>
          <w:fldChar w:fldCharType="separate"/>
        </w:r>
        <w:r>
          <w:t>72</w:t>
        </w:r>
        <w:r>
          <w:fldChar w:fldCharType="end"/>
        </w:r>
      </w:hyperlink>
    </w:p>
    <w:p>
      <w:pPr>
        <w:pStyle w:val="TOC2"/>
        <w:tabs>
          <w:tab w:val="right" w:leader="dot" w:pos="8306"/>
        </w:tabs>
      </w:pPr>
      <w:hyperlink w:anchor="_Toc22471" w:history="1">
        <w:r>
          <w:rPr>
            <w:rFonts w:ascii="仿宋" w:eastAsia="仿宋" w:hAnsi="仿宋" w:cs="仿宋" w:hint="eastAsia"/>
            <w:lang w:eastAsia="zh-CN"/>
          </w:rPr>
          <w:t>(四)、推广与宣传活动</w:t>
        </w:r>
        <w:r>
          <w:tab/>
        </w:r>
        <w:r>
          <w:fldChar w:fldCharType="begin"/>
        </w:r>
        <w:r>
          <w:instrText xml:space="preserve"> PAGEREF _Toc22471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78"/>
      <w:r>
        <w:rPr>
          <w:rFonts w:ascii="仿宋" w:eastAsia="仿宋" w:hAnsi="仿宋" w:cs="仿宋" w:hint="eastAsia"/>
          <w:sz w:val="28"/>
          <w:lang w:eastAsia="zh-CN"/>
        </w:rPr>
        <w:t>一、家用电力器具专用配件项目危机管理</w:t>
      </w:r>
      <w:bookmarkEnd w:id="2"/>
    </w:p>
    <w:p>
      <w:pPr>
        <w:pStyle w:val="Heading2"/>
        <w:rPr>
          <w:rFonts w:ascii="仿宋" w:eastAsia="仿宋" w:hAnsi="仿宋" w:cs="仿宋" w:hint="eastAsia"/>
          <w:lang w:eastAsia="zh-CN"/>
        </w:rPr>
      </w:pPr>
      <w:bookmarkStart w:id="3" w:name="_Toc111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力器具专用配件项目危机管理中，危机预警与识别是确保家用电力器具专用配件项目稳健运行的核心步骤。通过建立全面的监测机制，家用电力器具专用配件项目团队旨在及时发现和理解潜在的风险和危机因素，以便采取及时的预防和应对措施，确保家用电力器具专用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电力器具专用配件项目团队全面分析了整个家用电力器具专用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电力器具专用配件项目团队着重于明确定义家用电力器具专用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电力器具专用配件项目进展的持续监控，团队能够及时发现潜在问题并作出迅速反应。家用电力器具专用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电力器具专用配件项目得以更有序、可控地推进。</w:t>
      </w:r>
    </w:p>
    <w:p>
      <w:pPr>
        <w:pStyle w:val="Heading2"/>
        <w:ind w:firstLine="560" w:firstLineChars="200"/>
        <w:rPr>
          <w:rFonts w:ascii="仿宋" w:eastAsia="仿宋" w:hAnsi="仿宋" w:cs="仿宋" w:hint="eastAsia"/>
          <w:sz w:val="28"/>
          <w:lang w:eastAsia="zh-CN"/>
        </w:rPr>
      </w:pPr>
      <w:bookmarkStart w:id="4" w:name="_Toc271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在危机发生时，家用电力器具专用配件项目团队立即行动，成立了应急小组。该小组的任务是迅速制定并实施紧急应对措施，以最小化潜在损失。以下是采取的主要措施：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暂停家用电力器具专用配件项目进度：为遏制危机蔓延，家用电力器具专用配件项目暂时停止进行，以便全面评估当前状况。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资源重新分配：重新评估家用电力器具专用配件项目资源的分配，确保最大限度地减小损失。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实时沟通：与关键利益相关者建立实时沟通机制，向他们传递家用电力器具专用配件项目危机的实际状况，保障家用电力器具专用配件项目核心利益。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在紧急应对的同时，家用电力器具专用配件项目团队强调了团队协作和有效沟通的重要性。以下是团队协作的关键举措：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信息共享机制：建立了信息共享平台，确保团队成员能够及时获取家用电力器具专用配件项目危机的实时信息。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领导者沟通：家用电力器具专用配件项目领导者通过定期会议和即时沟通工具，指导团队应对危机，保持团队稳定运行。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随着危机得到初步控制，家用电力器具专用配件项目团队转向制定恢复计划，以确保家用电力器具专用配件项目能够从中迅速恢复。主要恢复计划包括：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修复受损的进度计划：重新评估家用电力器具专用配件项目进度，制定修复计划，确保家用电力器具专用配件项目尽快回归正常进程。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重新调整资源分配：优化资源分配，确保家用电力器具专用配件项目在有限资源下高效运转。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风险管理机制加强：对家用电力器具专用配件项目风险进行全面评估，制定更强化的风险管理策略，以预防未来可能的危机。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70"/>
      <w:r>
        <w:rPr>
          <w:rFonts w:ascii="仿宋" w:eastAsia="仿宋" w:hAnsi="仿宋" w:cs="仿宋" w:hint="eastAsia"/>
          <w:sz w:val="28"/>
          <w:lang w:eastAsia="zh-CN"/>
        </w:rPr>
        <w:t>二、家用电力器具专用配件项目文档管理</w:t>
      </w:r>
      <w:bookmarkEnd w:id="5"/>
    </w:p>
    <w:p>
      <w:pPr>
        <w:pStyle w:val="Heading2"/>
        <w:rPr>
          <w:rFonts w:ascii="仿宋" w:eastAsia="仿宋" w:hAnsi="仿宋" w:cs="仿宋" w:hint="eastAsia"/>
          <w:lang w:eastAsia="zh-CN"/>
        </w:rPr>
      </w:pPr>
      <w:bookmarkStart w:id="6" w:name="_Toc1521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家用电力器具专用配件项目高度重视文档的质量和准确性，以支持家用电力器具专用配件项目的各项活动和决策。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文档的编制始于家用电力器具专用配件项目计划的初期，我们制定了详细的文档编制计划，明确了每个文档的内容、格式和编写责任人。在家用电力器具专用配件项目启动阶段，我们首先编制了家用电力器具专用配件项目章程，明确定义了家用电力器具专用配件项目的目标、范围、风险等关键要素。随后，家用电力器具专用配件项目团队根据计划陆续编制了需求文档、设计文档、测试文档等各类文档，确保家用电力器具专用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电力器具专用配件项目管理中的重要环节，旨在确保家用电力器具专用配件项目文档符合质量标准和家用电力器具专用配件项目需求。在家用电力器具专用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电力器具专用配件项目相关利益方和专业领域的专家对文档进行独立审查。这有助于获取更全面、客观的反馈，确保家用电力器具专用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在文档编制与审查方面建立了严格的管理机制，通过规范的流程和多维度的审查，确保家用电力器具专用配件项目文档的质量、准确性和可靠性，为家用电力器具专用配件项目的顺利推进提供了有力支持。</w:t>
      </w:r>
    </w:p>
    <w:p>
      <w:pPr>
        <w:pStyle w:val="Heading2"/>
        <w:ind w:firstLine="560" w:firstLineChars="200"/>
        <w:rPr>
          <w:rFonts w:ascii="仿宋" w:eastAsia="仿宋" w:hAnsi="仿宋" w:cs="仿宋" w:hint="eastAsia"/>
          <w:sz w:val="28"/>
          <w:lang w:eastAsia="zh-CN"/>
        </w:rPr>
      </w:pPr>
      <w:bookmarkStart w:id="7" w:name="_Toc1284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在家用电力器具专用配件项目中，我们致力于优化文档发布与分发过程，以确保信息的高效传递和团队间协作的顺畅进行。以下是我们采取的关键优化策略：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我们通过多渠道发布文档，包括电子邮件、家用电力器具专用配件项目管理平台、内部网站等，以满足不同团队成员的偏好和需求。多渠道发布确保了信息的全面覆盖。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我们采用了精细的权限控制，确保只有授权人员可以访问敏感信息。这种安全措施保护了家用电力器具专用配件项目文档的机密性，防止了未经授权的信息泄露。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97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电力器具专用配件项目生命周期中一个至关重要的环节，直接关系到家用电力器具专用配件项目信息的长期保存和历史记录的完整性。在家用电力器具专用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92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11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家用电力器具专用配件项目的主要产品是XXXX，预计年产值为XXX万元。这一产品在市场中占据着重要的地位，其广泛的应用范围使得该家用电力器具专用配件项目的市场前景非常广阔。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电力器具专用配件项目的xxx产品作为重要的原材料之一，将在多个领域发挥关键作用。其在建筑、交通、能源等方面的广泛应用将为整个产业链提供强大的支持，形成产业协同效应。家用电力器具专用配件项目的年产值XXX万XXX万XXX万万元不仅反映了其在市场上的巨大潜力，更预示着它对国民经济的积极贡献。这种关联度高、涉及面广的产业关系，使得该家用电力器具专用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74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总征地面积为XXXX平方米，相当于约XX.XX亩，其中净用地面积为XXXX平方米，红线范围内相当于约XX.XX亩。这一用地规模充分考虑了家用电力器具专用配件项目的建设需求，保障了家用电力器具专用配件项目在合适的空间内得以充分发展。家用电力器具专用配件项目规划的总建筑面积为XXXX平方米，其中主体工程建设占XXXX平方米，计容建筑面积达XXXX平方米。预计建筑工程的投资将达到XXXX万元，为家用电力器具专用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计划购置的设备共计XXXX台（套），设备购置费用为XXXX万元。这一设备购置计划充分考虑到家用电力器具专用配件项目的生产需求和技术要求，确保了家用电力器具专用配件项目在生产运营中具备先进的技术装备和高效的生产能力。设备的合理配置将为家用电力器具专用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计划总投资为XXXX万元，预计年实现营业收入为XXXX万元。这一产能规模的设定旨在确保家用电力器具专用配件项目能够在投资与回报之间取得平衡，实现长期可持续的发展。家用电力器具专用配件项目的总投资充分考虑到各个方面的需求，包括用地建设、设备购置等多个环节，以确保家用电力器具专用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536"/>
      <w:r>
        <w:rPr>
          <w:rFonts w:ascii="仿宋" w:eastAsia="仿宋" w:hAnsi="仿宋" w:cs="仿宋" w:hint="eastAsia"/>
          <w:sz w:val="28"/>
          <w:lang w:eastAsia="zh-CN"/>
        </w:rPr>
        <w:t>四、家用电力器具专用配件项目可持续发展</w:t>
      </w:r>
      <w:bookmarkEnd w:id="12"/>
    </w:p>
    <w:p>
      <w:pPr>
        <w:pStyle w:val="Heading2"/>
        <w:rPr>
          <w:rFonts w:ascii="仿宋" w:eastAsia="仿宋" w:hAnsi="仿宋" w:cs="仿宋" w:hint="eastAsia"/>
          <w:lang w:eastAsia="zh-CN"/>
        </w:rPr>
      </w:pPr>
      <w:bookmarkStart w:id="13" w:name="_Toc3241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力器具专用配件项目中，家用电力器具专用配件项目团队着眼于未来，明确了可持续发展的战略方向。制定的具体可持续发展目标包括降低资源使用、采用环保技术、最大化社会效益等。这一步骤不仅有助于家用电力器具专用配件项目在环保和社会责任方面达到最高标准，也为未来提供了明确的指引，确保家用电力器具专用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可持续实践的融入家用电力器具专用配件项目管理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电力器具专用配件项目管理周期。从家用电力器具专用配件项目规划开始，家用电力器具专用配件项目团队就考虑了环境和社会的因素。在执行阶段，家用电力器具专用配件项目团队积极推动绿色技术的应用，优化资源利用。此外，关注员工的社会责任，通过培训和沟通活动提高员工对可持续发展的认知，使他们能够在日常工作中践行可持续实践。这些举措不仅为家用电力器具专用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154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电力器具专用配件项目的可持续发展理念，我们深信环保与社会责任是家用电力器具专用配件项目成功的关键支柱。在家用电力器具专用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团队通过引入先进的环保技术、建立高效的废物处理系统以及推动能源节约措施，积极履行环保责任。定期的环保监测和评估确保家用电力器具专用配件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不仅致力于自身可持续发展，还注重对社会的回馈。通过支持社区家用电力器具专用配件项目、参与慈善事业、提供培训机会等方式，家用电力器具专用配件项目积极履行社会责任。与当地社区建立积极互动，关注员工的工作与生活平衡，以及员工的身心健康，是家用电力器具专用配件项目在社会责任层面的关键举措。这样的实践不仅增强了家用电力器具专用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241"/>
      <w:r>
        <w:rPr>
          <w:rFonts w:ascii="仿宋" w:eastAsia="仿宋" w:hAnsi="仿宋" w:cs="仿宋" w:hint="eastAsia"/>
          <w:sz w:val="28"/>
          <w:lang w:eastAsia="zh-CN"/>
        </w:rPr>
        <w:t>五、家用电力器具专用配件项目概论</w:t>
      </w:r>
      <w:bookmarkEnd w:id="15"/>
    </w:p>
    <w:p>
      <w:pPr>
        <w:pStyle w:val="Heading2"/>
        <w:rPr>
          <w:rFonts w:ascii="仿宋" w:eastAsia="仿宋" w:hAnsi="仿宋" w:cs="仿宋" w:hint="eastAsia"/>
          <w:lang w:eastAsia="zh-CN"/>
        </w:rPr>
      </w:pPr>
      <w:bookmarkStart w:id="16" w:name="_Toc27093"/>
      <w:r>
        <w:rPr>
          <w:rFonts w:ascii="仿宋" w:eastAsia="仿宋" w:hAnsi="仿宋" w:cs="仿宋" w:hint="eastAsia"/>
          <w:lang w:eastAsia="zh-CN"/>
        </w:rPr>
        <w:t>(一)、家用电力器具专用配件项目概况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起源追溯至对市场的深入洞察。市场的不断演变与变革为家用电力器具专用配件项目提供了难得的机遇。当前市场存在的需求缺口和变革的大环境共同构成了家用电力器具专用配件项目的背景。这个家用电力器具专用配件项目旨在充分利用市场机遇，填补行业中尚未满足的需求，为客户提供全新的解决方案。市场的变革和需求的增长使得这个家用电力器具专用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家用电力器具专用配件项目名称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正式命名为家用电力器具专用配件。这个名称不仅仅是一个标识，更代表了家用电力器具专用配件项目的核心理念和愿景。它蕴含着家用电力器具专用配件项目所要解决问题的关键字，具有强烈的表达和辨识度，为家用电力器具专用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家用电力器具专用配件项目目标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核心目标是提供一种全新、高效的解决方案，满足客户日益增长的需求。家用电力器具专用配件项目追求的不仅仅是满足市场需求，更是在市场中获得卓越的竞争优势。通过不断提升产品或服务的质量和创新水平，家用电力器具专用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家用电力器具专用配件项目范围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全面涵盖了产品研发、制造、市场推广和售后服务，确保从产品设计到最终用户体验的全方位关注。这一全面的家用电力器具专用配件项目范围是为了确保家用电力器具专用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家用电力器具专用配件项目时间表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计划在未来18个月内完成，包括研发、测试、市场试点和正式推出等不同阶段。这个时间表的合理设计是为了确保家用电力器具专用配件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家用电力器具专用配件项目预算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总预算估算为XX百万美元，主要分配在研发、市场推广、人员培训和运营等方面。这一充足的预算为家用电力器具专用配件项目提供了充足的资源，确保家用电力器具专用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家用电力器具专用配件项目风险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可能面临的风险包括市场接受度低、技术难题、竞争激烈等。家用电力器具专用配件项目团队已经制定了相应的风险应对计划，通过前瞻性的风险管理，确保家用电力器具专用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家用电力器具专用配件项目团队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汇聚了一支经验丰富、多领域专业素养的核心团队，确保家用电力器具专用配件项目在各个方面都能拥有高水平的执行力。团队的协同作战是家用电力器具专用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家用电力器具专用配件项目背景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家用电力器具专用配件项目的背景根植于市场对更高效、创新产品的渴望，同时也受到科技发展对行业格局的深刻改变的影响。这为家用电力器具专用配件项目提供了广阔的发展空间和市场需求。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家用电力器具专用配件项目现状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截至目前，家用电力器具专用配件项目已完成市场调研和技术验证，取得了初步的成功。这为家用电力器具专用配件项目在未来的发展奠定了坚实的基础，为更远大的目标打下了坚实的基石。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573"/>
      <w:r>
        <w:rPr>
          <w:rFonts w:ascii="仿宋" w:eastAsia="仿宋" w:hAnsi="仿宋" w:cs="仿宋" w:hint="eastAsia"/>
          <w:sz w:val="28"/>
          <w:lang w:eastAsia="zh-CN"/>
        </w:rPr>
        <w:t>(二)、家用电力器具专用配件项目目标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电力器具专用配件项目首要业务目标是在市场中占据有利地位，实现产品/服务的成功推广和销售。通过不断提升产品质量、创新性，家用电力器具专用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在科技迅速发展的时代，家用电力器具专用配件项目着眼于技术创新。通过持续的研发和技术升级，家用电力器具专用配件项目旨在推出更具创新性的产品或服务，以满足市场对新鲜、先进解决方案的需求。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电力器具专用配件项目设定了客户满意度目标。通过提供卓越的产品质量和优质的客户服务，家用电力器具专用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家用电力器具专用配件项目注重社会责任和可持续发展。通过实施环保、社会责任家用电力器具专用配件项目，家用电力器具专用配件项目致力于在经济发展的同时保护环境，促进社会公平，实现可持续经营。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家用电力器具专用配件项目的团队是实现目标的核心驱动力。因此，家用电力器具专用配件项目设定了团队发展目标，包括提升团队成员的专业技能、培养领导力，以及搭建协同高效的团队工作氛围。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https://d.book118.com/055111210312011040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057A04"/>
    <w:rsid w:val="2C057A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112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2024-01-07T13:32:00Z</dcterms:created>
  <dcterms:modified xsi:type="dcterms:W3CDTF">2024-01-07T13:32:41Z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EE2E2DA4494F45E2B2BE7CCEC66FB37C_11</vt:lpwstr>
  </property>
  <property fmtid="{D5CDD505-2E9C-101B-9397-08002B2CF9AE}" pid="3" name="KSOProductBuildVer">
    <vt:lpwstr>2052-12.1.0.16120</vt:lpwstr>
  </property>
</Properties>
</file>