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煮蛋器项目规划设计纲要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8" w:history="1">
        <w:r>
          <w:rPr>
            <w:rFonts w:ascii="仿宋" w:eastAsia="仿宋" w:hAnsi="仿宋" w:cs="仿宋" w:hint="eastAsia"/>
            <w:lang w:eastAsia="zh-CN"/>
          </w:rPr>
          <w:t>序言</w:t>
        </w:r>
        <w:r>
          <w:tab/>
        </w:r>
        <w:r>
          <w:fldChar w:fldCharType="begin"/>
        </w:r>
        <w:r>
          <w:instrText xml:space="preserve"> PAGEREF _Toc30218 \h </w:instrText>
        </w:r>
        <w:r>
          <w:fldChar w:fldCharType="separate"/>
        </w:r>
        <w:r>
          <w:t>3</w:t>
        </w:r>
        <w:r>
          <w:fldChar w:fldCharType="end"/>
        </w:r>
      </w:hyperlink>
    </w:p>
    <w:p>
      <w:pPr>
        <w:pStyle w:val="TOC1"/>
        <w:tabs>
          <w:tab w:val="right" w:leader="dot" w:pos="8306"/>
        </w:tabs>
      </w:pPr>
      <w:hyperlink w:anchor="_Toc5582" w:history="1">
        <w:r>
          <w:rPr>
            <w:rFonts w:ascii="仿宋" w:eastAsia="仿宋" w:hAnsi="仿宋" w:cs="仿宋" w:hint="eastAsia"/>
            <w:lang w:eastAsia="zh-CN"/>
          </w:rPr>
          <w:t>一、煮蛋器项目文档管理</w:t>
        </w:r>
        <w:r>
          <w:tab/>
        </w:r>
        <w:r>
          <w:fldChar w:fldCharType="begin"/>
        </w:r>
        <w:r>
          <w:instrText xml:space="preserve"> PAGEREF _Toc5582 \h </w:instrText>
        </w:r>
        <w:r>
          <w:fldChar w:fldCharType="separate"/>
        </w:r>
        <w:r>
          <w:t>3</w:t>
        </w:r>
        <w:r>
          <w:fldChar w:fldCharType="end"/>
        </w:r>
      </w:hyperlink>
    </w:p>
    <w:p>
      <w:pPr>
        <w:pStyle w:val="TOC2"/>
        <w:tabs>
          <w:tab w:val="right" w:leader="dot" w:pos="8306"/>
        </w:tabs>
      </w:pPr>
      <w:hyperlink w:anchor="_Toc12252" w:history="1">
        <w:r>
          <w:rPr>
            <w:rFonts w:ascii="仿宋" w:eastAsia="仿宋" w:hAnsi="仿宋" w:cs="仿宋" w:hint="eastAsia"/>
            <w:lang w:eastAsia="zh-CN"/>
          </w:rPr>
          <w:t>(一)、文档编制与审查</w:t>
        </w:r>
        <w:r>
          <w:tab/>
        </w:r>
        <w:r>
          <w:fldChar w:fldCharType="begin"/>
        </w:r>
        <w:r>
          <w:instrText xml:space="preserve"> PAGEREF _Toc12252 \h </w:instrText>
        </w:r>
        <w:r>
          <w:fldChar w:fldCharType="separate"/>
        </w:r>
        <w:r>
          <w:t>3</w:t>
        </w:r>
        <w:r>
          <w:fldChar w:fldCharType="end"/>
        </w:r>
      </w:hyperlink>
    </w:p>
    <w:p>
      <w:pPr>
        <w:pStyle w:val="TOC2"/>
        <w:tabs>
          <w:tab w:val="right" w:leader="dot" w:pos="8306"/>
        </w:tabs>
      </w:pPr>
      <w:hyperlink w:anchor="_Toc30673" w:history="1">
        <w:r>
          <w:rPr>
            <w:rFonts w:ascii="仿宋" w:eastAsia="仿宋" w:hAnsi="仿宋" w:cs="仿宋" w:hint="eastAsia"/>
            <w:lang w:eastAsia="zh-CN"/>
          </w:rPr>
          <w:t>(二)、文档发布与分发</w:t>
        </w:r>
        <w:r>
          <w:tab/>
        </w:r>
        <w:r>
          <w:fldChar w:fldCharType="begin"/>
        </w:r>
        <w:r>
          <w:instrText xml:space="preserve"> PAGEREF _Toc30673 \h </w:instrText>
        </w:r>
        <w:r>
          <w:fldChar w:fldCharType="separate"/>
        </w:r>
        <w:r>
          <w:t>4</w:t>
        </w:r>
        <w:r>
          <w:fldChar w:fldCharType="end"/>
        </w:r>
      </w:hyperlink>
    </w:p>
    <w:p>
      <w:pPr>
        <w:pStyle w:val="TOC2"/>
        <w:tabs>
          <w:tab w:val="right" w:leader="dot" w:pos="8306"/>
        </w:tabs>
      </w:pPr>
      <w:hyperlink w:anchor="_Toc5893" w:history="1">
        <w:r>
          <w:rPr>
            <w:rFonts w:ascii="仿宋" w:eastAsia="仿宋" w:hAnsi="仿宋" w:cs="仿宋" w:hint="eastAsia"/>
            <w:lang w:eastAsia="zh-CN"/>
          </w:rPr>
          <w:t>(三)、文档存档与归档</w:t>
        </w:r>
        <w:r>
          <w:tab/>
        </w:r>
        <w:r>
          <w:fldChar w:fldCharType="begin"/>
        </w:r>
        <w:r>
          <w:instrText xml:space="preserve"> PAGEREF _Toc5893 \h </w:instrText>
        </w:r>
        <w:r>
          <w:fldChar w:fldCharType="separate"/>
        </w:r>
        <w:r>
          <w:t>5</w:t>
        </w:r>
        <w:r>
          <w:fldChar w:fldCharType="end"/>
        </w:r>
      </w:hyperlink>
    </w:p>
    <w:p>
      <w:pPr>
        <w:pStyle w:val="TOC1"/>
        <w:tabs>
          <w:tab w:val="right" w:leader="dot" w:pos="8306"/>
        </w:tabs>
      </w:pPr>
      <w:hyperlink w:anchor="_Toc26597" w:history="1">
        <w:r>
          <w:rPr>
            <w:rFonts w:ascii="仿宋" w:eastAsia="仿宋" w:hAnsi="仿宋" w:cs="仿宋" w:hint="eastAsia"/>
            <w:lang w:eastAsia="zh-CN"/>
          </w:rPr>
          <w:t>二、煮蛋器项目选址可行性分析</w:t>
        </w:r>
        <w:r>
          <w:tab/>
        </w:r>
        <w:r>
          <w:fldChar w:fldCharType="begin"/>
        </w:r>
        <w:r>
          <w:instrText xml:space="preserve"> PAGEREF _Toc26597 \h </w:instrText>
        </w:r>
        <w:r>
          <w:fldChar w:fldCharType="separate"/>
        </w:r>
        <w:r>
          <w:t>6</w:t>
        </w:r>
        <w:r>
          <w:fldChar w:fldCharType="end"/>
        </w:r>
      </w:hyperlink>
    </w:p>
    <w:p>
      <w:pPr>
        <w:pStyle w:val="TOC2"/>
        <w:tabs>
          <w:tab w:val="right" w:leader="dot" w:pos="8306"/>
        </w:tabs>
      </w:pPr>
      <w:hyperlink w:anchor="_Toc28351" w:history="1">
        <w:r>
          <w:rPr>
            <w:rFonts w:ascii="仿宋" w:eastAsia="仿宋" w:hAnsi="仿宋" w:cs="仿宋" w:hint="eastAsia"/>
            <w:lang w:eastAsia="zh-CN"/>
          </w:rPr>
          <w:t>(一)、煮蛋器项目选址</w:t>
        </w:r>
        <w:r>
          <w:tab/>
        </w:r>
        <w:r>
          <w:fldChar w:fldCharType="begin"/>
        </w:r>
        <w:r>
          <w:instrText xml:space="preserve"> PAGEREF _Toc28351 \h </w:instrText>
        </w:r>
        <w:r>
          <w:fldChar w:fldCharType="separate"/>
        </w:r>
        <w:r>
          <w:t>6</w:t>
        </w:r>
        <w:r>
          <w:fldChar w:fldCharType="end"/>
        </w:r>
      </w:hyperlink>
    </w:p>
    <w:p>
      <w:pPr>
        <w:pStyle w:val="TOC2"/>
        <w:tabs>
          <w:tab w:val="right" w:leader="dot" w:pos="8306"/>
        </w:tabs>
      </w:pPr>
      <w:hyperlink w:anchor="_Toc7921" w:history="1">
        <w:r>
          <w:rPr>
            <w:rFonts w:ascii="仿宋" w:eastAsia="仿宋" w:hAnsi="仿宋" w:cs="仿宋" w:hint="eastAsia"/>
            <w:lang w:eastAsia="zh-CN"/>
          </w:rPr>
          <w:t>(二)、用地控制指标</w:t>
        </w:r>
        <w:r>
          <w:tab/>
        </w:r>
        <w:r>
          <w:fldChar w:fldCharType="begin"/>
        </w:r>
        <w:r>
          <w:instrText xml:space="preserve"> PAGEREF _Toc7921 \h </w:instrText>
        </w:r>
        <w:r>
          <w:fldChar w:fldCharType="separate"/>
        </w:r>
        <w:r>
          <w:t>6</w:t>
        </w:r>
        <w:r>
          <w:fldChar w:fldCharType="end"/>
        </w:r>
      </w:hyperlink>
    </w:p>
    <w:p>
      <w:pPr>
        <w:pStyle w:val="TOC2"/>
        <w:tabs>
          <w:tab w:val="right" w:leader="dot" w:pos="8306"/>
        </w:tabs>
      </w:pPr>
      <w:hyperlink w:anchor="_Toc27786" w:history="1">
        <w:r>
          <w:rPr>
            <w:rFonts w:ascii="仿宋" w:eastAsia="仿宋" w:hAnsi="仿宋" w:cs="仿宋" w:hint="eastAsia"/>
            <w:lang w:eastAsia="zh-CN"/>
          </w:rPr>
          <w:t>(三)、节约用地措施</w:t>
        </w:r>
        <w:r>
          <w:tab/>
        </w:r>
        <w:r>
          <w:fldChar w:fldCharType="begin"/>
        </w:r>
        <w:r>
          <w:instrText xml:space="preserve"> PAGEREF _Toc27786 \h </w:instrText>
        </w:r>
        <w:r>
          <w:fldChar w:fldCharType="separate"/>
        </w:r>
        <w:r>
          <w:t>8</w:t>
        </w:r>
        <w:r>
          <w:fldChar w:fldCharType="end"/>
        </w:r>
      </w:hyperlink>
    </w:p>
    <w:p>
      <w:pPr>
        <w:pStyle w:val="TOC2"/>
        <w:tabs>
          <w:tab w:val="right" w:leader="dot" w:pos="8306"/>
        </w:tabs>
      </w:pPr>
      <w:hyperlink w:anchor="_Toc9187" w:history="1">
        <w:r>
          <w:rPr>
            <w:rFonts w:ascii="仿宋" w:eastAsia="仿宋" w:hAnsi="仿宋" w:cs="仿宋" w:hint="eastAsia"/>
            <w:lang w:eastAsia="zh-CN"/>
          </w:rPr>
          <w:t>(四)、总图布置方案</w:t>
        </w:r>
        <w:r>
          <w:tab/>
        </w:r>
        <w:r>
          <w:fldChar w:fldCharType="begin"/>
        </w:r>
        <w:r>
          <w:instrText xml:space="preserve"> PAGEREF _Toc9187 \h </w:instrText>
        </w:r>
        <w:r>
          <w:fldChar w:fldCharType="separate"/>
        </w:r>
        <w:r>
          <w:t>9</w:t>
        </w:r>
        <w:r>
          <w:fldChar w:fldCharType="end"/>
        </w:r>
      </w:hyperlink>
    </w:p>
    <w:p>
      <w:pPr>
        <w:pStyle w:val="TOC2"/>
        <w:tabs>
          <w:tab w:val="right" w:leader="dot" w:pos="8306"/>
        </w:tabs>
      </w:pPr>
      <w:hyperlink w:anchor="_Toc11615" w:history="1">
        <w:r>
          <w:rPr>
            <w:rFonts w:ascii="仿宋" w:eastAsia="仿宋" w:hAnsi="仿宋" w:cs="仿宋" w:hint="eastAsia"/>
            <w:lang w:eastAsia="zh-CN"/>
          </w:rPr>
          <w:t>(五)、选址综合评价</w:t>
        </w:r>
        <w:r>
          <w:tab/>
        </w:r>
        <w:r>
          <w:fldChar w:fldCharType="begin"/>
        </w:r>
        <w:r>
          <w:instrText xml:space="preserve"> PAGEREF _Toc11615 \h </w:instrText>
        </w:r>
        <w:r>
          <w:fldChar w:fldCharType="separate"/>
        </w:r>
        <w:r>
          <w:t>10</w:t>
        </w:r>
        <w:r>
          <w:fldChar w:fldCharType="end"/>
        </w:r>
      </w:hyperlink>
    </w:p>
    <w:p>
      <w:pPr>
        <w:pStyle w:val="TOC1"/>
        <w:tabs>
          <w:tab w:val="right" w:leader="dot" w:pos="8306"/>
        </w:tabs>
      </w:pPr>
      <w:hyperlink w:anchor="_Toc4743" w:history="1">
        <w:r>
          <w:rPr>
            <w:rFonts w:ascii="仿宋" w:eastAsia="仿宋" w:hAnsi="仿宋" w:cs="仿宋" w:hint="eastAsia"/>
            <w:lang w:eastAsia="zh-CN"/>
          </w:rPr>
          <w:t>三、煮蛋器项目可持续发展</w:t>
        </w:r>
        <w:r>
          <w:tab/>
        </w:r>
        <w:r>
          <w:fldChar w:fldCharType="begin"/>
        </w:r>
        <w:r>
          <w:instrText xml:space="preserve"> PAGEREF _Toc4743 \h </w:instrText>
        </w:r>
        <w:r>
          <w:fldChar w:fldCharType="separate"/>
        </w:r>
        <w:r>
          <w:t>11</w:t>
        </w:r>
        <w:r>
          <w:fldChar w:fldCharType="end"/>
        </w:r>
      </w:hyperlink>
    </w:p>
    <w:p>
      <w:pPr>
        <w:pStyle w:val="TOC2"/>
        <w:tabs>
          <w:tab w:val="right" w:leader="dot" w:pos="8306"/>
        </w:tabs>
      </w:pPr>
      <w:hyperlink w:anchor="_Toc28070" w:history="1">
        <w:r>
          <w:rPr>
            <w:rFonts w:ascii="仿宋" w:eastAsia="仿宋" w:hAnsi="仿宋" w:cs="仿宋" w:hint="eastAsia"/>
            <w:lang w:eastAsia="zh-CN"/>
          </w:rPr>
          <w:t>(一)、可持续战略与实践</w:t>
        </w:r>
        <w:r>
          <w:tab/>
        </w:r>
        <w:r>
          <w:fldChar w:fldCharType="begin"/>
        </w:r>
        <w:r>
          <w:instrText xml:space="preserve"> PAGEREF _Toc28070 \h </w:instrText>
        </w:r>
        <w:r>
          <w:fldChar w:fldCharType="separate"/>
        </w:r>
        <w:r>
          <w:t>11</w:t>
        </w:r>
        <w:r>
          <w:fldChar w:fldCharType="end"/>
        </w:r>
      </w:hyperlink>
    </w:p>
    <w:p>
      <w:pPr>
        <w:pStyle w:val="TOC2"/>
        <w:tabs>
          <w:tab w:val="right" w:leader="dot" w:pos="8306"/>
        </w:tabs>
      </w:pPr>
      <w:hyperlink w:anchor="_Toc20016" w:history="1">
        <w:r>
          <w:rPr>
            <w:rFonts w:ascii="仿宋" w:eastAsia="仿宋" w:hAnsi="仿宋" w:cs="仿宋" w:hint="eastAsia"/>
            <w:lang w:eastAsia="zh-CN"/>
          </w:rPr>
          <w:t>(二)、环保与社会责任</w:t>
        </w:r>
        <w:r>
          <w:tab/>
        </w:r>
        <w:r>
          <w:fldChar w:fldCharType="begin"/>
        </w:r>
        <w:r>
          <w:instrText xml:space="preserve"> PAGEREF _Toc20016 \h </w:instrText>
        </w:r>
        <w:r>
          <w:fldChar w:fldCharType="separate"/>
        </w:r>
        <w:r>
          <w:t>12</w:t>
        </w:r>
        <w:r>
          <w:fldChar w:fldCharType="end"/>
        </w:r>
      </w:hyperlink>
    </w:p>
    <w:p>
      <w:pPr>
        <w:pStyle w:val="TOC1"/>
        <w:tabs>
          <w:tab w:val="right" w:leader="dot" w:pos="8306"/>
        </w:tabs>
      </w:pPr>
      <w:hyperlink w:anchor="_Toc25042" w:history="1">
        <w:r>
          <w:rPr>
            <w:rFonts w:ascii="仿宋" w:eastAsia="仿宋" w:hAnsi="仿宋" w:cs="仿宋" w:hint="eastAsia"/>
            <w:lang w:eastAsia="zh-CN"/>
          </w:rPr>
          <w:t>四、煮蛋器项目危机管理</w:t>
        </w:r>
        <w:r>
          <w:tab/>
        </w:r>
        <w:r>
          <w:fldChar w:fldCharType="begin"/>
        </w:r>
        <w:r>
          <w:instrText xml:space="preserve"> PAGEREF _Toc25042 \h </w:instrText>
        </w:r>
        <w:r>
          <w:fldChar w:fldCharType="separate"/>
        </w:r>
        <w:r>
          <w:t>13</w:t>
        </w:r>
        <w:r>
          <w:fldChar w:fldCharType="end"/>
        </w:r>
      </w:hyperlink>
    </w:p>
    <w:p>
      <w:pPr>
        <w:pStyle w:val="TOC2"/>
        <w:tabs>
          <w:tab w:val="right" w:leader="dot" w:pos="8306"/>
        </w:tabs>
      </w:pPr>
      <w:hyperlink w:anchor="_Toc9825" w:history="1">
        <w:r>
          <w:rPr>
            <w:rFonts w:ascii="仿宋" w:eastAsia="仿宋" w:hAnsi="仿宋" w:cs="仿宋" w:hint="eastAsia"/>
            <w:lang w:eastAsia="zh-CN"/>
          </w:rPr>
          <w:t>(一)、危机预警与识别</w:t>
        </w:r>
        <w:r>
          <w:tab/>
        </w:r>
        <w:r>
          <w:fldChar w:fldCharType="begin"/>
        </w:r>
        <w:r>
          <w:instrText xml:space="preserve"> PAGEREF _Toc9825 \h </w:instrText>
        </w:r>
        <w:r>
          <w:fldChar w:fldCharType="separate"/>
        </w:r>
        <w:r>
          <w:t>13</w:t>
        </w:r>
        <w:r>
          <w:fldChar w:fldCharType="end"/>
        </w:r>
      </w:hyperlink>
    </w:p>
    <w:p>
      <w:pPr>
        <w:pStyle w:val="TOC2"/>
        <w:tabs>
          <w:tab w:val="right" w:leader="dot" w:pos="8306"/>
        </w:tabs>
      </w:pPr>
      <w:hyperlink w:anchor="_Toc15554" w:history="1">
        <w:r>
          <w:rPr>
            <w:rFonts w:ascii="仿宋" w:eastAsia="仿宋" w:hAnsi="仿宋" w:cs="仿宋" w:hint="eastAsia"/>
            <w:lang w:eastAsia="zh-CN"/>
          </w:rPr>
          <w:t>(二)、危机应对与恢复</w:t>
        </w:r>
        <w:r>
          <w:tab/>
        </w:r>
        <w:r>
          <w:fldChar w:fldCharType="begin"/>
        </w:r>
        <w:r>
          <w:instrText xml:space="preserve"> PAGEREF _Toc15554 \h </w:instrText>
        </w:r>
        <w:r>
          <w:fldChar w:fldCharType="separate"/>
        </w:r>
        <w:r>
          <w:t>14</w:t>
        </w:r>
        <w:r>
          <w:fldChar w:fldCharType="end"/>
        </w:r>
      </w:hyperlink>
    </w:p>
    <w:p>
      <w:pPr>
        <w:pStyle w:val="TOC1"/>
        <w:tabs>
          <w:tab w:val="right" w:leader="dot" w:pos="8306"/>
        </w:tabs>
      </w:pPr>
      <w:hyperlink w:anchor="_Toc26147" w:history="1">
        <w:r>
          <w:rPr>
            <w:rFonts w:ascii="仿宋" w:eastAsia="仿宋" w:hAnsi="仿宋" w:cs="仿宋" w:hint="eastAsia"/>
            <w:lang w:eastAsia="zh-CN"/>
          </w:rPr>
          <w:t>五、煮蛋器项目概论</w:t>
        </w:r>
        <w:r>
          <w:tab/>
        </w:r>
        <w:r>
          <w:fldChar w:fldCharType="begin"/>
        </w:r>
        <w:r>
          <w:instrText xml:space="preserve"> PAGEREF _Toc26147 \h </w:instrText>
        </w:r>
        <w:r>
          <w:fldChar w:fldCharType="separate"/>
        </w:r>
        <w:r>
          <w:t>15</w:t>
        </w:r>
        <w:r>
          <w:fldChar w:fldCharType="end"/>
        </w:r>
      </w:hyperlink>
    </w:p>
    <w:p>
      <w:pPr>
        <w:pStyle w:val="TOC2"/>
        <w:tabs>
          <w:tab w:val="right" w:leader="dot" w:pos="8306"/>
        </w:tabs>
      </w:pPr>
      <w:hyperlink w:anchor="_Toc6756" w:history="1">
        <w:r>
          <w:rPr>
            <w:rFonts w:ascii="仿宋" w:eastAsia="仿宋" w:hAnsi="仿宋" w:cs="仿宋" w:hint="eastAsia"/>
            <w:lang w:eastAsia="zh-CN"/>
          </w:rPr>
          <w:t>(一)、煮蛋器项目概况</w:t>
        </w:r>
        <w:r>
          <w:tab/>
        </w:r>
        <w:r>
          <w:fldChar w:fldCharType="begin"/>
        </w:r>
        <w:r>
          <w:instrText xml:space="preserve"> PAGEREF _Toc6756 \h </w:instrText>
        </w:r>
        <w:r>
          <w:fldChar w:fldCharType="separate"/>
        </w:r>
        <w:r>
          <w:t>15</w:t>
        </w:r>
        <w:r>
          <w:fldChar w:fldCharType="end"/>
        </w:r>
      </w:hyperlink>
    </w:p>
    <w:p>
      <w:pPr>
        <w:pStyle w:val="TOC2"/>
        <w:tabs>
          <w:tab w:val="right" w:leader="dot" w:pos="8306"/>
        </w:tabs>
      </w:pPr>
      <w:hyperlink w:anchor="_Toc19115" w:history="1">
        <w:r>
          <w:rPr>
            <w:rFonts w:ascii="仿宋" w:eastAsia="仿宋" w:hAnsi="仿宋" w:cs="仿宋" w:hint="eastAsia"/>
            <w:lang w:eastAsia="zh-CN"/>
          </w:rPr>
          <w:t>(二)、煮蛋器项目目标</w:t>
        </w:r>
        <w:r>
          <w:tab/>
        </w:r>
        <w:r>
          <w:fldChar w:fldCharType="begin"/>
        </w:r>
        <w:r>
          <w:instrText xml:space="preserve"> PAGEREF _Toc19115 \h </w:instrText>
        </w:r>
        <w:r>
          <w:fldChar w:fldCharType="separate"/>
        </w:r>
        <w:r>
          <w:t>18</w:t>
        </w:r>
        <w:r>
          <w:fldChar w:fldCharType="end"/>
        </w:r>
      </w:hyperlink>
    </w:p>
    <w:p>
      <w:pPr>
        <w:pStyle w:val="TOC2"/>
        <w:tabs>
          <w:tab w:val="right" w:leader="dot" w:pos="8306"/>
        </w:tabs>
      </w:pPr>
      <w:hyperlink w:anchor="_Toc30758" w:history="1">
        <w:r>
          <w:rPr>
            <w:rFonts w:ascii="仿宋" w:eastAsia="仿宋" w:hAnsi="仿宋" w:cs="仿宋" w:hint="eastAsia"/>
            <w:lang w:eastAsia="zh-CN"/>
          </w:rPr>
          <w:t>(三)、煮蛋器项目提出的理由</w:t>
        </w:r>
        <w:r>
          <w:tab/>
        </w:r>
        <w:r>
          <w:fldChar w:fldCharType="begin"/>
        </w:r>
        <w:r>
          <w:instrText xml:space="preserve"> PAGEREF _Toc30758 \h </w:instrText>
        </w:r>
        <w:r>
          <w:fldChar w:fldCharType="separate"/>
        </w:r>
        <w:r>
          <w:t>18</w:t>
        </w:r>
        <w:r>
          <w:fldChar w:fldCharType="end"/>
        </w:r>
      </w:hyperlink>
    </w:p>
    <w:p>
      <w:pPr>
        <w:pStyle w:val="TOC2"/>
        <w:tabs>
          <w:tab w:val="right" w:leader="dot" w:pos="8306"/>
        </w:tabs>
      </w:pPr>
      <w:hyperlink w:anchor="_Toc1141" w:history="1">
        <w:r>
          <w:rPr>
            <w:rFonts w:ascii="仿宋" w:eastAsia="仿宋" w:hAnsi="仿宋" w:cs="仿宋" w:hint="eastAsia"/>
            <w:lang w:eastAsia="zh-CN"/>
          </w:rPr>
          <w:t>(四)、煮蛋器项目意义</w:t>
        </w:r>
        <w:r>
          <w:tab/>
        </w:r>
        <w:r>
          <w:fldChar w:fldCharType="begin"/>
        </w:r>
        <w:r>
          <w:instrText xml:space="preserve"> PAGEREF _Toc1141 \h </w:instrText>
        </w:r>
        <w:r>
          <w:fldChar w:fldCharType="separate"/>
        </w:r>
        <w:r>
          <w:t>20</w:t>
        </w:r>
        <w:r>
          <w:fldChar w:fldCharType="end"/>
        </w:r>
      </w:hyperlink>
    </w:p>
    <w:p>
      <w:pPr>
        <w:pStyle w:val="TOC2"/>
        <w:tabs>
          <w:tab w:val="right" w:leader="dot" w:pos="8306"/>
        </w:tabs>
      </w:pPr>
      <w:hyperlink w:anchor="_Toc29241" w:history="1">
        <w:r>
          <w:rPr>
            <w:rFonts w:ascii="仿宋" w:eastAsia="仿宋" w:hAnsi="仿宋" w:cs="仿宋" w:hint="eastAsia"/>
            <w:lang w:eastAsia="zh-CN"/>
          </w:rPr>
          <w:t>(五)、煮蛋器项目背景</w:t>
        </w:r>
        <w:r>
          <w:tab/>
        </w:r>
        <w:r>
          <w:fldChar w:fldCharType="begin"/>
        </w:r>
        <w:r>
          <w:instrText xml:space="preserve"> PAGEREF _Toc29241 \h </w:instrText>
        </w:r>
        <w:r>
          <w:fldChar w:fldCharType="separate"/>
        </w:r>
        <w:r>
          <w:t>21</w:t>
        </w:r>
        <w:r>
          <w:fldChar w:fldCharType="end"/>
        </w:r>
      </w:hyperlink>
    </w:p>
    <w:p>
      <w:pPr>
        <w:pStyle w:val="TOC1"/>
        <w:tabs>
          <w:tab w:val="right" w:leader="dot" w:pos="8306"/>
        </w:tabs>
      </w:pPr>
      <w:hyperlink w:anchor="_Toc15879" w:history="1">
        <w:r>
          <w:rPr>
            <w:rFonts w:ascii="仿宋" w:eastAsia="仿宋" w:hAnsi="仿宋" w:cs="仿宋" w:hint="eastAsia"/>
            <w:lang w:eastAsia="zh-CN"/>
          </w:rPr>
          <w:t>六、市场分析、调研</w:t>
        </w:r>
        <w:r>
          <w:tab/>
        </w:r>
        <w:r>
          <w:fldChar w:fldCharType="begin"/>
        </w:r>
        <w:r>
          <w:instrText xml:space="preserve"> PAGEREF _Toc15879 \h </w:instrText>
        </w:r>
        <w:r>
          <w:fldChar w:fldCharType="separate"/>
        </w:r>
        <w:r>
          <w:t>22</w:t>
        </w:r>
        <w:r>
          <w:fldChar w:fldCharType="end"/>
        </w:r>
      </w:hyperlink>
    </w:p>
    <w:p>
      <w:pPr>
        <w:pStyle w:val="TOC2"/>
        <w:tabs>
          <w:tab w:val="right" w:leader="dot" w:pos="8306"/>
        </w:tabs>
      </w:pPr>
      <w:hyperlink w:anchor="_Toc29627" w:history="1">
        <w:r>
          <w:rPr>
            <w:rFonts w:ascii="仿宋" w:eastAsia="仿宋" w:hAnsi="仿宋" w:cs="仿宋" w:hint="eastAsia"/>
            <w:lang w:eastAsia="zh-CN"/>
          </w:rPr>
          <w:t>(一)、煮蛋器行业分析</w:t>
        </w:r>
        <w:r>
          <w:tab/>
        </w:r>
        <w:r>
          <w:fldChar w:fldCharType="begin"/>
        </w:r>
        <w:r>
          <w:instrText xml:space="preserve"> PAGEREF _Toc29627 \h </w:instrText>
        </w:r>
        <w:r>
          <w:fldChar w:fldCharType="separate"/>
        </w:r>
        <w:r>
          <w:t>22</w:t>
        </w:r>
        <w:r>
          <w:fldChar w:fldCharType="end"/>
        </w:r>
      </w:hyperlink>
    </w:p>
    <w:p>
      <w:pPr>
        <w:pStyle w:val="TOC2"/>
        <w:tabs>
          <w:tab w:val="right" w:leader="dot" w:pos="8306"/>
        </w:tabs>
      </w:pPr>
      <w:hyperlink w:anchor="_Toc15861" w:history="1">
        <w:r>
          <w:rPr>
            <w:rFonts w:ascii="仿宋" w:eastAsia="仿宋" w:hAnsi="仿宋" w:cs="仿宋" w:hint="eastAsia"/>
            <w:lang w:eastAsia="zh-CN"/>
          </w:rPr>
          <w:t>(二)、煮蛋器市场分析预测</w:t>
        </w:r>
        <w:r>
          <w:tab/>
        </w:r>
        <w:r>
          <w:fldChar w:fldCharType="begin"/>
        </w:r>
        <w:r>
          <w:instrText xml:space="preserve"> PAGEREF _Toc15861 \h </w:instrText>
        </w:r>
        <w:r>
          <w:fldChar w:fldCharType="separate"/>
        </w:r>
        <w:r>
          <w:t>22</w:t>
        </w:r>
        <w:r>
          <w:fldChar w:fldCharType="end"/>
        </w:r>
      </w:hyperlink>
    </w:p>
    <w:p>
      <w:pPr>
        <w:pStyle w:val="TOC1"/>
        <w:tabs>
          <w:tab w:val="right" w:leader="dot" w:pos="8306"/>
        </w:tabs>
      </w:pPr>
      <w:hyperlink w:anchor="_Toc14644" w:history="1">
        <w:r>
          <w:rPr>
            <w:rFonts w:ascii="仿宋" w:eastAsia="仿宋" w:hAnsi="仿宋" w:cs="仿宋" w:hint="eastAsia"/>
            <w:lang w:eastAsia="zh-CN"/>
          </w:rPr>
          <w:t>七、煮蛋器项目技术管理</w:t>
        </w:r>
        <w:r>
          <w:tab/>
        </w:r>
        <w:r>
          <w:fldChar w:fldCharType="begin"/>
        </w:r>
        <w:r>
          <w:instrText xml:space="preserve"> PAGEREF _Toc14644 \h </w:instrText>
        </w:r>
        <w:r>
          <w:fldChar w:fldCharType="separate"/>
        </w:r>
        <w:r>
          <w:t>23</w:t>
        </w:r>
        <w:r>
          <w:fldChar w:fldCharType="end"/>
        </w:r>
      </w:hyperlink>
    </w:p>
    <w:p>
      <w:pPr>
        <w:pStyle w:val="TOC2"/>
        <w:tabs>
          <w:tab w:val="right" w:leader="dot" w:pos="8306"/>
        </w:tabs>
      </w:pPr>
      <w:hyperlink w:anchor="_Toc9696" w:history="1">
        <w:r>
          <w:rPr>
            <w:rFonts w:ascii="仿宋" w:eastAsia="仿宋" w:hAnsi="仿宋" w:cs="仿宋" w:hint="eastAsia"/>
            <w:lang w:eastAsia="zh-CN"/>
          </w:rPr>
          <w:t>(一)、技术方案选用方向</w:t>
        </w:r>
        <w:r>
          <w:tab/>
        </w:r>
        <w:r>
          <w:fldChar w:fldCharType="begin"/>
        </w:r>
        <w:r>
          <w:instrText xml:space="preserve"> PAGEREF _Toc9696 \h </w:instrText>
        </w:r>
        <w:r>
          <w:fldChar w:fldCharType="separate"/>
        </w:r>
        <w:r>
          <w:t>23</w:t>
        </w:r>
        <w:r>
          <w:fldChar w:fldCharType="end"/>
        </w:r>
      </w:hyperlink>
    </w:p>
    <w:p>
      <w:pPr>
        <w:pStyle w:val="TOC2"/>
        <w:tabs>
          <w:tab w:val="right" w:leader="dot" w:pos="8306"/>
        </w:tabs>
      </w:pPr>
      <w:hyperlink w:anchor="_Toc16405" w:history="1">
        <w:r>
          <w:rPr>
            <w:rFonts w:ascii="仿宋" w:eastAsia="仿宋" w:hAnsi="仿宋" w:cs="仿宋" w:hint="eastAsia"/>
            <w:lang w:eastAsia="zh-CN"/>
          </w:rPr>
          <w:t>(二)、工艺技术方案选用原则</w:t>
        </w:r>
        <w:r>
          <w:tab/>
        </w:r>
        <w:r>
          <w:fldChar w:fldCharType="begin"/>
        </w:r>
        <w:r>
          <w:instrText xml:space="preserve"> PAGEREF _Toc16405 \h </w:instrText>
        </w:r>
        <w:r>
          <w:fldChar w:fldCharType="separate"/>
        </w:r>
        <w:r>
          <w:t>25</w:t>
        </w:r>
        <w:r>
          <w:fldChar w:fldCharType="end"/>
        </w:r>
      </w:hyperlink>
    </w:p>
    <w:p>
      <w:pPr>
        <w:pStyle w:val="TOC2"/>
        <w:tabs>
          <w:tab w:val="right" w:leader="dot" w:pos="8306"/>
        </w:tabs>
      </w:pPr>
      <w:hyperlink w:anchor="_Toc7806" w:history="1">
        <w:r>
          <w:rPr>
            <w:rFonts w:ascii="仿宋" w:eastAsia="仿宋" w:hAnsi="仿宋" w:cs="仿宋" w:hint="eastAsia"/>
            <w:lang w:eastAsia="zh-CN"/>
          </w:rPr>
          <w:t>(三)、工艺技术方案要求</w:t>
        </w:r>
        <w:r>
          <w:tab/>
        </w:r>
        <w:r>
          <w:fldChar w:fldCharType="begin"/>
        </w:r>
        <w:r>
          <w:instrText xml:space="preserve"> PAGEREF _Toc7806 \h </w:instrText>
        </w:r>
        <w:r>
          <w:fldChar w:fldCharType="separate"/>
        </w:r>
        <w:r>
          <w:t>27</w:t>
        </w:r>
        <w:r>
          <w:fldChar w:fldCharType="end"/>
        </w:r>
      </w:hyperlink>
    </w:p>
    <w:p>
      <w:pPr>
        <w:pStyle w:val="TOC1"/>
        <w:tabs>
          <w:tab w:val="right" w:leader="dot" w:pos="8306"/>
        </w:tabs>
      </w:pPr>
      <w:hyperlink w:anchor="_Toc21272" w:history="1">
        <w:r>
          <w:rPr>
            <w:rFonts w:ascii="仿宋" w:eastAsia="仿宋" w:hAnsi="仿宋" w:cs="仿宋" w:hint="eastAsia"/>
            <w:lang w:eastAsia="zh-CN"/>
          </w:rPr>
          <w:t>八、生产安全保护</w:t>
        </w:r>
        <w:r>
          <w:tab/>
        </w:r>
        <w:r>
          <w:fldChar w:fldCharType="begin"/>
        </w:r>
        <w:r>
          <w:instrText xml:space="preserve"> PAGEREF _Toc21272 \h </w:instrText>
        </w:r>
        <w:r>
          <w:fldChar w:fldCharType="separate"/>
        </w:r>
        <w:r>
          <w:t>29</w:t>
        </w:r>
        <w:r>
          <w:fldChar w:fldCharType="end"/>
        </w:r>
      </w:hyperlink>
    </w:p>
    <w:p>
      <w:pPr>
        <w:pStyle w:val="TOC2"/>
        <w:tabs>
          <w:tab w:val="right" w:leader="dot" w:pos="8306"/>
        </w:tabs>
      </w:pPr>
      <w:hyperlink w:anchor="_Toc250" w:history="1">
        <w:r>
          <w:rPr>
            <w:rFonts w:ascii="仿宋" w:eastAsia="仿宋" w:hAnsi="仿宋" w:cs="仿宋" w:hint="eastAsia"/>
            <w:lang w:eastAsia="zh-CN"/>
          </w:rPr>
          <w:t>(一)、消防安全</w:t>
        </w:r>
        <w:r>
          <w:tab/>
        </w:r>
        <w:r>
          <w:fldChar w:fldCharType="begin"/>
        </w:r>
        <w:r>
          <w:instrText xml:space="preserve"> PAGEREF _Toc250 \h </w:instrText>
        </w:r>
        <w:r>
          <w:fldChar w:fldCharType="separate"/>
        </w:r>
        <w:r>
          <w:t>29</w:t>
        </w:r>
        <w:r>
          <w:fldChar w:fldCharType="end"/>
        </w:r>
      </w:hyperlink>
    </w:p>
    <w:p>
      <w:pPr>
        <w:pStyle w:val="TOC2"/>
        <w:tabs>
          <w:tab w:val="right" w:leader="dot" w:pos="8306"/>
        </w:tabs>
      </w:pPr>
      <w:hyperlink w:anchor="_Toc8880" w:history="1">
        <w:r>
          <w:rPr>
            <w:rFonts w:ascii="仿宋" w:eastAsia="仿宋" w:hAnsi="仿宋" w:cs="仿宋" w:hint="eastAsia"/>
            <w:lang w:eastAsia="zh-CN"/>
          </w:rPr>
          <w:t>(二)、防火防爆总图布置措施</w:t>
        </w:r>
        <w:r>
          <w:tab/>
        </w:r>
        <w:r>
          <w:fldChar w:fldCharType="begin"/>
        </w:r>
        <w:r>
          <w:instrText xml:space="preserve"> PAGEREF _Toc8880 \h </w:instrText>
        </w:r>
        <w:r>
          <w:fldChar w:fldCharType="separate"/>
        </w:r>
        <w:r>
          <w:t>31</w:t>
        </w:r>
        <w:r>
          <w:fldChar w:fldCharType="end"/>
        </w:r>
      </w:hyperlink>
    </w:p>
    <w:p>
      <w:pPr>
        <w:pStyle w:val="TOC2"/>
        <w:tabs>
          <w:tab w:val="right" w:leader="dot" w:pos="8306"/>
        </w:tabs>
      </w:pPr>
      <w:hyperlink w:anchor="_Toc20518" w:history="1">
        <w:r>
          <w:rPr>
            <w:rFonts w:ascii="仿宋" w:eastAsia="仿宋" w:hAnsi="仿宋" w:cs="仿宋" w:hint="eastAsia"/>
            <w:lang w:eastAsia="zh-CN"/>
          </w:rPr>
          <w:t>(三)、自然灾害防范措施</w:t>
        </w:r>
        <w:r>
          <w:tab/>
        </w:r>
        <w:r>
          <w:fldChar w:fldCharType="begin"/>
        </w:r>
        <w:r>
          <w:instrText xml:space="preserve"> PAGEREF _Toc20518 \h </w:instrText>
        </w:r>
        <w:r>
          <w:fldChar w:fldCharType="separate"/>
        </w:r>
        <w:r>
          <w:t>31</w:t>
        </w:r>
        <w:r>
          <w:fldChar w:fldCharType="end"/>
        </w:r>
      </w:hyperlink>
    </w:p>
    <w:p>
      <w:pPr>
        <w:pStyle w:val="TOC2"/>
        <w:tabs>
          <w:tab w:val="right" w:leader="dot" w:pos="8306"/>
        </w:tabs>
      </w:pPr>
      <w:hyperlink w:anchor="_Toc4589" w:history="1">
        <w:r>
          <w:rPr>
            <w:rFonts w:ascii="仿宋" w:eastAsia="仿宋" w:hAnsi="仿宋" w:cs="仿宋" w:hint="eastAsia"/>
            <w:lang w:eastAsia="zh-CN"/>
          </w:rPr>
          <w:t>(四)、安全色及安全标志使用要求</w:t>
        </w:r>
        <w:r>
          <w:tab/>
        </w:r>
        <w:r>
          <w:fldChar w:fldCharType="begin"/>
        </w:r>
        <w:r>
          <w:instrText xml:space="preserve"> PAGEREF _Toc4589 \h </w:instrText>
        </w:r>
        <w:r>
          <w:fldChar w:fldCharType="separate"/>
        </w:r>
        <w:r>
          <w:t>32</w:t>
        </w:r>
        <w:r>
          <w:fldChar w:fldCharType="end"/>
        </w:r>
      </w:hyperlink>
    </w:p>
    <w:p>
      <w:pPr>
        <w:pStyle w:val="TOC2"/>
        <w:tabs>
          <w:tab w:val="right" w:leader="dot" w:pos="8306"/>
        </w:tabs>
      </w:pPr>
      <w:hyperlink w:anchor="_Toc10318" w:history="1">
        <w:r>
          <w:rPr>
            <w:rFonts w:ascii="仿宋" w:eastAsia="仿宋" w:hAnsi="仿宋" w:cs="仿宋" w:hint="eastAsia"/>
            <w:lang w:eastAsia="zh-CN"/>
          </w:rPr>
          <w:t>(五)、防尘防毒措施</w:t>
        </w:r>
        <w:r>
          <w:tab/>
        </w:r>
        <w:r>
          <w:fldChar w:fldCharType="begin"/>
        </w:r>
        <w:r>
          <w:instrText xml:space="preserve"> PAGEREF _Toc10318 \h </w:instrText>
        </w:r>
        <w:r>
          <w:fldChar w:fldCharType="separate"/>
        </w:r>
        <w:r>
          <w:t>33</w:t>
        </w:r>
        <w:r>
          <w:fldChar w:fldCharType="end"/>
        </w:r>
      </w:hyperlink>
    </w:p>
    <w:p>
      <w:pPr>
        <w:pStyle w:val="TOC2"/>
        <w:tabs>
          <w:tab w:val="right" w:leader="dot" w:pos="8306"/>
        </w:tabs>
      </w:pPr>
      <w:hyperlink w:anchor="_Toc25466" w:history="1">
        <w:r>
          <w:rPr>
            <w:rFonts w:ascii="仿宋" w:eastAsia="仿宋" w:hAnsi="仿宋" w:cs="仿宋" w:hint="eastAsia"/>
            <w:lang w:eastAsia="zh-CN"/>
          </w:rPr>
          <w:t>(六)、防静电、触电防护及防雷措施</w:t>
        </w:r>
        <w:r>
          <w:tab/>
        </w:r>
        <w:r>
          <w:fldChar w:fldCharType="begin"/>
        </w:r>
        <w:r>
          <w:instrText xml:space="preserve"> PAGEREF _Toc25466 \h </w:instrText>
        </w:r>
        <w:r>
          <w:fldChar w:fldCharType="separate"/>
        </w:r>
        <w:r>
          <w:t>34</w:t>
        </w:r>
        <w:r>
          <w:fldChar w:fldCharType="end"/>
        </w:r>
      </w:hyperlink>
    </w:p>
    <w:p>
      <w:pPr>
        <w:pStyle w:val="TOC2"/>
        <w:tabs>
          <w:tab w:val="right" w:leader="dot" w:pos="8306"/>
        </w:tabs>
      </w:pPr>
      <w:hyperlink w:anchor="_Toc17081" w:history="1">
        <w:r>
          <w:rPr>
            <w:rFonts w:ascii="仿宋" w:eastAsia="仿宋" w:hAnsi="仿宋" w:cs="仿宋" w:hint="eastAsia"/>
            <w:lang w:eastAsia="zh-CN"/>
          </w:rPr>
          <w:t>(七)、机械设备安全保障措施</w:t>
        </w:r>
        <w:r>
          <w:tab/>
        </w:r>
        <w:r>
          <w:fldChar w:fldCharType="begin"/>
        </w:r>
        <w:r>
          <w:instrText xml:space="preserve"> PAGEREF _Toc17081 \h </w:instrText>
        </w:r>
        <w:r>
          <w:fldChar w:fldCharType="separate"/>
        </w:r>
        <w:r>
          <w:t>36</w:t>
        </w:r>
        <w:r>
          <w:fldChar w:fldCharType="end"/>
        </w:r>
      </w:hyperlink>
    </w:p>
    <w:p>
      <w:pPr>
        <w:pStyle w:val="TOC1"/>
        <w:tabs>
          <w:tab w:val="right" w:leader="dot" w:pos="8306"/>
        </w:tabs>
      </w:pPr>
      <w:hyperlink w:anchor="_Toc4006" w:history="1">
        <w:r>
          <w:rPr>
            <w:rFonts w:ascii="仿宋" w:eastAsia="仿宋" w:hAnsi="仿宋" w:cs="仿宋" w:hint="eastAsia"/>
            <w:lang w:eastAsia="zh-CN"/>
          </w:rPr>
          <w:t>九、煮蛋器项目人力资源管理</w:t>
        </w:r>
        <w:r>
          <w:tab/>
        </w:r>
        <w:r>
          <w:fldChar w:fldCharType="begin"/>
        </w:r>
        <w:r>
          <w:instrText xml:space="preserve"> PAGEREF _Toc4006 \h </w:instrText>
        </w:r>
        <w:r>
          <w:fldChar w:fldCharType="separate"/>
        </w:r>
        <w:r>
          <w:t>37</w:t>
        </w:r>
        <w:r>
          <w:fldChar w:fldCharType="end"/>
        </w:r>
      </w:hyperlink>
    </w:p>
    <w:p>
      <w:pPr>
        <w:pStyle w:val="TOC2"/>
        <w:tabs>
          <w:tab w:val="right" w:leader="dot" w:pos="8306"/>
        </w:tabs>
      </w:pPr>
      <w:hyperlink w:anchor="_Toc21014" w:history="1">
        <w:r>
          <w:rPr>
            <w:rFonts w:ascii="仿宋" w:eastAsia="仿宋" w:hAnsi="仿宋" w:cs="仿宋" w:hint="eastAsia"/>
            <w:lang w:eastAsia="zh-CN"/>
          </w:rPr>
          <w:t>(一)、建立健全的预算管理制度</w:t>
        </w:r>
        <w:r>
          <w:tab/>
        </w:r>
        <w:r>
          <w:fldChar w:fldCharType="begin"/>
        </w:r>
        <w:r>
          <w:instrText xml:space="preserve"> PAGEREF _Toc21014 \h </w:instrText>
        </w:r>
        <w:r>
          <w:fldChar w:fldCharType="separate"/>
        </w:r>
        <w:r>
          <w:t>37</w:t>
        </w:r>
        <w:r>
          <w:fldChar w:fldCharType="end"/>
        </w:r>
      </w:hyperlink>
    </w:p>
    <w:p>
      <w:pPr>
        <w:pStyle w:val="TOC2"/>
        <w:tabs>
          <w:tab w:val="right" w:leader="dot" w:pos="8306"/>
        </w:tabs>
      </w:pPr>
      <w:hyperlink w:anchor="_Toc5010" w:history="1">
        <w:r>
          <w:rPr>
            <w:rFonts w:ascii="仿宋" w:eastAsia="仿宋" w:hAnsi="仿宋" w:cs="仿宋" w:hint="eastAsia"/>
            <w:lang w:eastAsia="zh-CN"/>
          </w:rPr>
          <w:t>(二)、加强资金流动监控</w:t>
        </w:r>
        <w:r>
          <w:tab/>
        </w:r>
        <w:r>
          <w:fldChar w:fldCharType="begin"/>
        </w:r>
        <w:r>
          <w:instrText xml:space="preserve"> PAGEREF _Toc5010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0" w:history="1">
        <w:r>
          <w:rPr>
            <w:rFonts w:ascii="仿宋" w:eastAsia="仿宋" w:hAnsi="仿宋" w:cs="仿宋" w:hint="eastAsia"/>
            <w:lang w:eastAsia="zh-CN"/>
          </w:rPr>
          <w:t>(三)、制定完善的风险控制机制</w:t>
        </w:r>
        <w:r>
          <w:tab/>
        </w:r>
        <w:r>
          <w:fldChar w:fldCharType="begin"/>
        </w:r>
        <w:r>
          <w:instrText xml:space="preserve"> PAGEREF _Toc26470 \h </w:instrText>
        </w:r>
        <w:r>
          <w:fldChar w:fldCharType="separate"/>
        </w:r>
        <w:r>
          <w:t>40</w:t>
        </w:r>
        <w:r>
          <w:fldChar w:fldCharType="end"/>
        </w:r>
      </w:hyperlink>
    </w:p>
    <w:p>
      <w:pPr>
        <w:pStyle w:val="TOC2"/>
        <w:tabs>
          <w:tab w:val="right" w:leader="dot" w:pos="8306"/>
        </w:tabs>
      </w:pPr>
      <w:hyperlink w:anchor="_Toc19200" w:history="1">
        <w:r>
          <w:rPr>
            <w:rFonts w:ascii="仿宋" w:eastAsia="仿宋" w:hAnsi="仿宋" w:cs="仿宋" w:hint="eastAsia"/>
            <w:lang w:eastAsia="zh-CN"/>
          </w:rPr>
          <w:t>(四)、优化成本管理</w:t>
        </w:r>
        <w:r>
          <w:tab/>
        </w:r>
        <w:r>
          <w:fldChar w:fldCharType="begin"/>
        </w:r>
        <w:r>
          <w:instrText xml:space="preserve"> PAGEREF _Toc19200 \h </w:instrText>
        </w:r>
        <w:r>
          <w:fldChar w:fldCharType="separate"/>
        </w:r>
        <w:r>
          <w:t>41</w:t>
        </w:r>
        <w:r>
          <w:fldChar w:fldCharType="end"/>
        </w:r>
      </w:hyperlink>
    </w:p>
    <w:p>
      <w:pPr>
        <w:pStyle w:val="TOC1"/>
        <w:tabs>
          <w:tab w:val="right" w:leader="dot" w:pos="8306"/>
        </w:tabs>
      </w:pPr>
      <w:hyperlink w:anchor="_Toc19236" w:history="1">
        <w:r>
          <w:rPr>
            <w:rFonts w:ascii="仿宋" w:eastAsia="仿宋" w:hAnsi="仿宋" w:cs="仿宋" w:hint="eastAsia"/>
            <w:lang w:eastAsia="zh-CN"/>
          </w:rPr>
          <w:t>十、煮蛋器项目风险管理</w:t>
        </w:r>
        <w:r>
          <w:tab/>
        </w:r>
        <w:r>
          <w:fldChar w:fldCharType="begin"/>
        </w:r>
        <w:r>
          <w:instrText xml:space="preserve"> PAGEREF _Toc19236 \h </w:instrText>
        </w:r>
        <w:r>
          <w:fldChar w:fldCharType="separate"/>
        </w:r>
        <w:r>
          <w:t>42</w:t>
        </w:r>
        <w:r>
          <w:fldChar w:fldCharType="end"/>
        </w:r>
      </w:hyperlink>
    </w:p>
    <w:p>
      <w:pPr>
        <w:pStyle w:val="TOC2"/>
        <w:tabs>
          <w:tab w:val="right" w:leader="dot" w:pos="8306"/>
        </w:tabs>
      </w:pPr>
      <w:hyperlink w:anchor="_Toc12624" w:history="1">
        <w:r>
          <w:rPr>
            <w:rFonts w:ascii="仿宋" w:eastAsia="仿宋" w:hAnsi="仿宋" w:cs="仿宋" w:hint="eastAsia"/>
            <w:lang w:eastAsia="zh-CN"/>
          </w:rPr>
          <w:t>(一)、风险识别与评估</w:t>
        </w:r>
        <w:r>
          <w:tab/>
        </w:r>
        <w:r>
          <w:fldChar w:fldCharType="begin"/>
        </w:r>
        <w:r>
          <w:instrText xml:space="preserve"> PAGEREF _Toc12624 \h </w:instrText>
        </w:r>
        <w:r>
          <w:fldChar w:fldCharType="separate"/>
        </w:r>
        <w:r>
          <w:t>42</w:t>
        </w:r>
        <w:r>
          <w:fldChar w:fldCharType="end"/>
        </w:r>
      </w:hyperlink>
    </w:p>
    <w:p>
      <w:pPr>
        <w:pStyle w:val="TOC2"/>
        <w:tabs>
          <w:tab w:val="right" w:leader="dot" w:pos="8306"/>
        </w:tabs>
      </w:pPr>
      <w:hyperlink w:anchor="_Toc21687" w:history="1">
        <w:r>
          <w:rPr>
            <w:rFonts w:ascii="仿宋" w:eastAsia="仿宋" w:hAnsi="仿宋" w:cs="仿宋" w:hint="eastAsia"/>
            <w:lang w:eastAsia="zh-CN"/>
          </w:rPr>
          <w:t>(二)、风险应对策略</w:t>
        </w:r>
        <w:r>
          <w:tab/>
        </w:r>
        <w:r>
          <w:fldChar w:fldCharType="begin"/>
        </w:r>
        <w:r>
          <w:instrText xml:space="preserve"> PAGEREF _Toc21687 \h </w:instrText>
        </w:r>
        <w:r>
          <w:fldChar w:fldCharType="separate"/>
        </w:r>
        <w:r>
          <w:t>43</w:t>
        </w:r>
        <w:r>
          <w:fldChar w:fldCharType="end"/>
        </w:r>
      </w:hyperlink>
    </w:p>
    <w:p>
      <w:pPr>
        <w:pStyle w:val="TOC2"/>
        <w:tabs>
          <w:tab w:val="right" w:leader="dot" w:pos="8306"/>
        </w:tabs>
      </w:pPr>
      <w:hyperlink w:anchor="_Toc2989" w:history="1">
        <w:r>
          <w:rPr>
            <w:rFonts w:ascii="仿宋" w:eastAsia="仿宋" w:hAnsi="仿宋" w:cs="仿宋" w:hint="eastAsia"/>
            <w:lang w:eastAsia="zh-CN"/>
          </w:rPr>
          <w:t>(三)、风险监控与控制</w:t>
        </w:r>
        <w:r>
          <w:tab/>
        </w:r>
        <w:r>
          <w:fldChar w:fldCharType="begin"/>
        </w:r>
        <w:r>
          <w:instrText xml:space="preserve"> PAGEREF _Toc2989 \h </w:instrText>
        </w:r>
        <w:r>
          <w:fldChar w:fldCharType="separate"/>
        </w:r>
        <w:r>
          <w:t>45</w:t>
        </w:r>
        <w:r>
          <w:fldChar w:fldCharType="end"/>
        </w:r>
      </w:hyperlink>
    </w:p>
    <w:p>
      <w:pPr>
        <w:pStyle w:val="TOC1"/>
        <w:tabs>
          <w:tab w:val="right" w:leader="dot" w:pos="8306"/>
        </w:tabs>
      </w:pPr>
      <w:hyperlink w:anchor="_Toc23159" w:history="1">
        <w:r>
          <w:rPr>
            <w:rFonts w:ascii="仿宋" w:eastAsia="仿宋" w:hAnsi="仿宋" w:cs="仿宋" w:hint="eastAsia"/>
            <w:lang w:eastAsia="zh-CN"/>
          </w:rPr>
          <w:t>十一、煮蛋器项目环境影响分析</w:t>
        </w:r>
        <w:r>
          <w:tab/>
        </w:r>
        <w:r>
          <w:fldChar w:fldCharType="begin"/>
        </w:r>
        <w:r>
          <w:instrText xml:space="preserve"> PAGEREF _Toc23159 \h </w:instrText>
        </w:r>
        <w:r>
          <w:fldChar w:fldCharType="separate"/>
        </w:r>
        <w:r>
          <w:t>46</w:t>
        </w:r>
        <w:r>
          <w:fldChar w:fldCharType="end"/>
        </w:r>
      </w:hyperlink>
    </w:p>
    <w:p>
      <w:pPr>
        <w:pStyle w:val="TOC2"/>
        <w:tabs>
          <w:tab w:val="right" w:leader="dot" w:pos="8306"/>
        </w:tabs>
      </w:pPr>
      <w:hyperlink w:anchor="_Toc19845" w:history="1">
        <w:r>
          <w:rPr>
            <w:rFonts w:ascii="仿宋" w:eastAsia="仿宋" w:hAnsi="仿宋" w:cs="仿宋" w:hint="eastAsia"/>
            <w:lang w:eastAsia="zh-CN"/>
          </w:rPr>
          <w:t>(一)、建设区域环境质量现状</w:t>
        </w:r>
        <w:r>
          <w:tab/>
        </w:r>
        <w:r>
          <w:fldChar w:fldCharType="begin"/>
        </w:r>
        <w:r>
          <w:instrText xml:space="preserve"> PAGEREF _Toc19845 \h </w:instrText>
        </w:r>
        <w:r>
          <w:fldChar w:fldCharType="separate"/>
        </w:r>
        <w:r>
          <w:t>46</w:t>
        </w:r>
        <w:r>
          <w:fldChar w:fldCharType="end"/>
        </w:r>
      </w:hyperlink>
    </w:p>
    <w:p>
      <w:pPr>
        <w:pStyle w:val="TOC2"/>
        <w:tabs>
          <w:tab w:val="right" w:leader="dot" w:pos="8306"/>
        </w:tabs>
      </w:pPr>
      <w:hyperlink w:anchor="_Toc26311" w:history="1">
        <w:r>
          <w:rPr>
            <w:rFonts w:ascii="仿宋" w:eastAsia="仿宋" w:hAnsi="仿宋" w:cs="仿宋" w:hint="eastAsia"/>
            <w:lang w:eastAsia="zh-CN"/>
          </w:rPr>
          <w:t>(二)、建设期环境保护</w:t>
        </w:r>
        <w:r>
          <w:tab/>
        </w:r>
        <w:r>
          <w:fldChar w:fldCharType="begin"/>
        </w:r>
        <w:r>
          <w:instrText xml:space="preserve"> PAGEREF _Toc26311 \h </w:instrText>
        </w:r>
        <w:r>
          <w:fldChar w:fldCharType="separate"/>
        </w:r>
        <w:r>
          <w:t>48</w:t>
        </w:r>
        <w:r>
          <w:fldChar w:fldCharType="end"/>
        </w:r>
      </w:hyperlink>
    </w:p>
    <w:p>
      <w:pPr>
        <w:pStyle w:val="TOC2"/>
        <w:tabs>
          <w:tab w:val="right" w:leader="dot" w:pos="8306"/>
        </w:tabs>
      </w:pPr>
      <w:hyperlink w:anchor="_Toc20914" w:history="1">
        <w:r>
          <w:rPr>
            <w:rFonts w:ascii="仿宋" w:eastAsia="仿宋" w:hAnsi="仿宋" w:cs="仿宋" w:hint="eastAsia"/>
            <w:lang w:eastAsia="zh-CN"/>
          </w:rPr>
          <w:t>(三)、运营期环境保护</w:t>
        </w:r>
        <w:r>
          <w:tab/>
        </w:r>
        <w:r>
          <w:fldChar w:fldCharType="begin"/>
        </w:r>
        <w:r>
          <w:instrText xml:space="preserve"> PAGEREF _Toc20914 \h </w:instrText>
        </w:r>
        <w:r>
          <w:fldChar w:fldCharType="separate"/>
        </w:r>
        <w:r>
          <w:t>49</w:t>
        </w:r>
        <w:r>
          <w:fldChar w:fldCharType="end"/>
        </w:r>
      </w:hyperlink>
    </w:p>
    <w:p>
      <w:pPr>
        <w:pStyle w:val="TOC2"/>
        <w:tabs>
          <w:tab w:val="right" w:leader="dot" w:pos="8306"/>
        </w:tabs>
      </w:pPr>
      <w:hyperlink w:anchor="_Toc784" w:history="1">
        <w:r>
          <w:rPr>
            <w:rFonts w:ascii="仿宋" w:eastAsia="仿宋" w:hAnsi="仿宋" w:cs="仿宋" w:hint="eastAsia"/>
            <w:lang w:eastAsia="zh-CN"/>
          </w:rPr>
          <w:t>(四)、煮蛋器项目建设对区域经济的影响</w:t>
        </w:r>
        <w:r>
          <w:tab/>
        </w:r>
        <w:r>
          <w:fldChar w:fldCharType="begin"/>
        </w:r>
        <w:r>
          <w:instrText xml:space="preserve"> PAGEREF _Toc784 \h </w:instrText>
        </w:r>
        <w:r>
          <w:fldChar w:fldCharType="separate"/>
        </w:r>
        <w:r>
          <w:t>50</w:t>
        </w:r>
        <w:r>
          <w:fldChar w:fldCharType="end"/>
        </w:r>
      </w:hyperlink>
    </w:p>
    <w:p>
      <w:pPr>
        <w:pStyle w:val="TOC2"/>
        <w:tabs>
          <w:tab w:val="right" w:leader="dot" w:pos="8306"/>
        </w:tabs>
      </w:pPr>
      <w:hyperlink w:anchor="_Toc5636" w:history="1">
        <w:r>
          <w:rPr>
            <w:rFonts w:ascii="仿宋" w:eastAsia="仿宋" w:hAnsi="仿宋" w:cs="仿宋" w:hint="eastAsia"/>
            <w:lang w:eastAsia="zh-CN"/>
          </w:rPr>
          <w:t>(五)、废弃物处理</w:t>
        </w:r>
        <w:r>
          <w:tab/>
        </w:r>
        <w:r>
          <w:fldChar w:fldCharType="begin"/>
        </w:r>
        <w:r>
          <w:instrText xml:space="preserve"> PAGEREF _Toc5636 \h </w:instrText>
        </w:r>
        <w:r>
          <w:fldChar w:fldCharType="separate"/>
        </w:r>
        <w:r>
          <w:t>52</w:t>
        </w:r>
        <w:r>
          <w:fldChar w:fldCharType="end"/>
        </w:r>
      </w:hyperlink>
    </w:p>
    <w:p>
      <w:pPr>
        <w:pStyle w:val="TOC2"/>
        <w:tabs>
          <w:tab w:val="right" w:leader="dot" w:pos="8306"/>
        </w:tabs>
      </w:pPr>
      <w:hyperlink w:anchor="_Toc12207" w:history="1">
        <w:r>
          <w:rPr>
            <w:rFonts w:ascii="仿宋" w:eastAsia="仿宋" w:hAnsi="仿宋" w:cs="仿宋" w:hint="eastAsia"/>
            <w:lang w:eastAsia="zh-CN"/>
          </w:rPr>
          <w:t>(六)、特殊环境影响分析</w:t>
        </w:r>
        <w:r>
          <w:tab/>
        </w:r>
        <w:r>
          <w:fldChar w:fldCharType="begin"/>
        </w:r>
        <w:r>
          <w:instrText xml:space="preserve"> PAGEREF _Toc12207 \h </w:instrText>
        </w:r>
        <w:r>
          <w:fldChar w:fldCharType="separate"/>
        </w:r>
        <w:r>
          <w:t>53</w:t>
        </w:r>
        <w:r>
          <w:fldChar w:fldCharType="end"/>
        </w:r>
      </w:hyperlink>
    </w:p>
    <w:p>
      <w:pPr>
        <w:pStyle w:val="TOC2"/>
        <w:tabs>
          <w:tab w:val="right" w:leader="dot" w:pos="8306"/>
        </w:tabs>
      </w:pPr>
      <w:hyperlink w:anchor="_Toc21518" w:history="1">
        <w:r>
          <w:rPr>
            <w:rFonts w:ascii="仿宋" w:eastAsia="仿宋" w:hAnsi="仿宋" w:cs="仿宋" w:hint="eastAsia"/>
            <w:lang w:eastAsia="zh-CN"/>
          </w:rPr>
          <w:t>(七)、清洁生产</w:t>
        </w:r>
        <w:r>
          <w:tab/>
        </w:r>
        <w:r>
          <w:fldChar w:fldCharType="begin"/>
        </w:r>
        <w:r>
          <w:instrText xml:space="preserve"> PAGEREF _Toc21518 \h </w:instrText>
        </w:r>
        <w:r>
          <w:fldChar w:fldCharType="separate"/>
        </w:r>
        <w:r>
          <w:t>54</w:t>
        </w:r>
        <w:r>
          <w:fldChar w:fldCharType="end"/>
        </w:r>
      </w:hyperlink>
    </w:p>
    <w:p>
      <w:pPr>
        <w:pStyle w:val="TOC2"/>
        <w:tabs>
          <w:tab w:val="right" w:leader="dot" w:pos="8306"/>
        </w:tabs>
      </w:pPr>
      <w:hyperlink w:anchor="_Toc6146" w:history="1">
        <w:r>
          <w:rPr>
            <w:rFonts w:ascii="仿宋" w:eastAsia="仿宋" w:hAnsi="仿宋" w:cs="仿宋" w:hint="eastAsia"/>
            <w:lang w:eastAsia="zh-CN"/>
          </w:rPr>
          <w:t>(八)、环境保护综合评价</w:t>
        </w:r>
        <w:r>
          <w:tab/>
        </w:r>
        <w:r>
          <w:fldChar w:fldCharType="begin"/>
        </w:r>
        <w:r>
          <w:instrText xml:space="preserve"> PAGEREF _Toc6146 \h </w:instrText>
        </w:r>
        <w:r>
          <w:fldChar w:fldCharType="separate"/>
        </w:r>
        <w:r>
          <w:t>56</w:t>
        </w:r>
        <w:r>
          <w:fldChar w:fldCharType="end"/>
        </w:r>
      </w:hyperlink>
    </w:p>
    <w:p>
      <w:pPr>
        <w:pStyle w:val="TOC1"/>
        <w:tabs>
          <w:tab w:val="right" w:leader="dot" w:pos="8306"/>
        </w:tabs>
      </w:pPr>
      <w:hyperlink w:anchor="_Toc26977" w:history="1">
        <w:r>
          <w:rPr>
            <w:rFonts w:ascii="仿宋" w:eastAsia="仿宋" w:hAnsi="仿宋" w:cs="仿宋" w:hint="eastAsia"/>
            <w:lang w:eastAsia="zh-CN"/>
          </w:rPr>
          <w:t>十二、煮蛋器项目经营效益</w:t>
        </w:r>
        <w:r>
          <w:tab/>
        </w:r>
        <w:r>
          <w:fldChar w:fldCharType="begin"/>
        </w:r>
        <w:r>
          <w:instrText xml:space="preserve"> PAGEREF _Toc26977 \h </w:instrText>
        </w:r>
        <w:r>
          <w:fldChar w:fldCharType="separate"/>
        </w:r>
        <w:r>
          <w:t>57</w:t>
        </w:r>
        <w:r>
          <w:fldChar w:fldCharType="end"/>
        </w:r>
      </w:hyperlink>
    </w:p>
    <w:p>
      <w:pPr>
        <w:pStyle w:val="TOC2"/>
        <w:tabs>
          <w:tab w:val="right" w:leader="dot" w:pos="8306"/>
        </w:tabs>
      </w:pPr>
      <w:hyperlink w:anchor="_Toc19521" w:history="1">
        <w:r>
          <w:rPr>
            <w:rFonts w:ascii="仿宋" w:eastAsia="仿宋" w:hAnsi="仿宋" w:cs="仿宋" w:hint="eastAsia"/>
            <w:lang w:eastAsia="zh-CN"/>
          </w:rPr>
          <w:t>(一)、经济评价财务测算</w:t>
        </w:r>
        <w:r>
          <w:tab/>
        </w:r>
        <w:r>
          <w:fldChar w:fldCharType="begin"/>
        </w:r>
        <w:r>
          <w:instrText xml:space="preserve"> PAGEREF _Toc19521 \h </w:instrText>
        </w:r>
        <w:r>
          <w:fldChar w:fldCharType="separate"/>
        </w:r>
        <w:r>
          <w:t>57</w:t>
        </w:r>
        <w:r>
          <w:fldChar w:fldCharType="end"/>
        </w:r>
      </w:hyperlink>
    </w:p>
    <w:p>
      <w:pPr>
        <w:pStyle w:val="TOC2"/>
        <w:tabs>
          <w:tab w:val="right" w:leader="dot" w:pos="8306"/>
        </w:tabs>
      </w:pPr>
      <w:hyperlink w:anchor="_Toc21148" w:history="1">
        <w:r>
          <w:rPr>
            <w:rFonts w:ascii="仿宋" w:eastAsia="仿宋" w:hAnsi="仿宋" w:cs="仿宋" w:hint="eastAsia"/>
            <w:lang w:eastAsia="zh-CN"/>
          </w:rPr>
          <w:t>(二)、煮蛋器项目盈利能力分析</w:t>
        </w:r>
        <w:r>
          <w:tab/>
        </w:r>
        <w:r>
          <w:fldChar w:fldCharType="begin"/>
        </w:r>
        <w:r>
          <w:instrText xml:space="preserve"> PAGEREF _Toc21148 \h </w:instrText>
        </w:r>
        <w:r>
          <w:fldChar w:fldCharType="separate"/>
        </w:r>
        <w:r>
          <w:t>58</w:t>
        </w:r>
        <w:r>
          <w:fldChar w:fldCharType="end"/>
        </w:r>
      </w:hyperlink>
    </w:p>
    <w:p>
      <w:pPr>
        <w:pStyle w:val="TOC1"/>
        <w:tabs>
          <w:tab w:val="right" w:leader="dot" w:pos="8306"/>
        </w:tabs>
      </w:pPr>
      <w:hyperlink w:anchor="_Toc22217" w:history="1">
        <w:r>
          <w:rPr>
            <w:rFonts w:ascii="仿宋" w:eastAsia="仿宋" w:hAnsi="仿宋" w:cs="仿宋" w:hint="eastAsia"/>
            <w:lang w:eastAsia="zh-CN"/>
          </w:rPr>
          <w:t>十三、煮蛋器项目实施保障措施</w:t>
        </w:r>
        <w:r>
          <w:tab/>
        </w:r>
        <w:r>
          <w:fldChar w:fldCharType="begin"/>
        </w:r>
        <w:r>
          <w:instrText xml:space="preserve"> PAGEREF _Toc22217 \h </w:instrText>
        </w:r>
        <w:r>
          <w:fldChar w:fldCharType="separate"/>
        </w:r>
        <w:r>
          <w:t>59</w:t>
        </w:r>
        <w:r>
          <w:fldChar w:fldCharType="end"/>
        </w:r>
      </w:hyperlink>
    </w:p>
    <w:p>
      <w:pPr>
        <w:pStyle w:val="TOC2"/>
        <w:tabs>
          <w:tab w:val="right" w:leader="dot" w:pos="8306"/>
        </w:tabs>
      </w:pPr>
      <w:hyperlink w:anchor="_Toc22520" w:history="1">
        <w:r>
          <w:rPr>
            <w:rFonts w:ascii="仿宋" w:eastAsia="仿宋" w:hAnsi="仿宋" w:cs="仿宋" w:hint="eastAsia"/>
            <w:lang w:eastAsia="zh-CN"/>
          </w:rPr>
          <w:t>(一)、煮蛋器项目实施保障机制</w:t>
        </w:r>
        <w:r>
          <w:tab/>
        </w:r>
        <w:r>
          <w:fldChar w:fldCharType="begin"/>
        </w:r>
        <w:r>
          <w:instrText xml:space="preserve"> PAGEREF _Toc22520 \h </w:instrText>
        </w:r>
        <w:r>
          <w:fldChar w:fldCharType="separate"/>
        </w:r>
        <w:r>
          <w:t>59</w:t>
        </w:r>
        <w:r>
          <w:fldChar w:fldCharType="end"/>
        </w:r>
      </w:hyperlink>
    </w:p>
    <w:p>
      <w:pPr>
        <w:pStyle w:val="TOC2"/>
        <w:tabs>
          <w:tab w:val="right" w:leader="dot" w:pos="8306"/>
        </w:tabs>
      </w:pPr>
      <w:hyperlink w:anchor="_Toc28921" w:history="1">
        <w:r>
          <w:rPr>
            <w:rFonts w:ascii="仿宋" w:eastAsia="仿宋" w:hAnsi="仿宋" w:cs="仿宋" w:hint="eastAsia"/>
            <w:lang w:eastAsia="zh-CN"/>
          </w:rPr>
          <w:t>(二)、煮蛋器项目法律合规要求</w:t>
        </w:r>
        <w:r>
          <w:tab/>
        </w:r>
        <w:r>
          <w:fldChar w:fldCharType="begin"/>
        </w:r>
        <w:r>
          <w:instrText xml:space="preserve"> PAGEREF _Toc28921 \h </w:instrText>
        </w:r>
        <w:r>
          <w:fldChar w:fldCharType="separate"/>
        </w:r>
        <w:r>
          <w:t>62</w:t>
        </w:r>
        <w:r>
          <w:fldChar w:fldCharType="end"/>
        </w:r>
      </w:hyperlink>
    </w:p>
    <w:p>
      <w:pPr>
        <w:pStyle w:val="TOC2"/>
        <w:tabs>
          <w:tab w:val="right" w:leader="dot" w:pos="8306"/>
        </w:tabs>
      </w:pPr>
      <w:hyperlink w:anchor="_Toc16186" w:history="1">
        <w:r>
          <w:rPr>
            <w:rFonts w:ascii="仿宋" w:eastAsia="仿宋" w:hAnsi="仿宋" w:cs="仿宋" w:hint="eastAsia"/>
            <w:lang w:eastAsia="zh-CN"/>
          </w:rPr>
          <w:t>(三)、煮蛋器项目合同管理与法律事务</w:t>
        </w:r>
        <w:r>
          <w:tab/>
        </w:r>
        <w:r>
          <w:fldChar w:fldCharType="begin"/>
        </w:r>
        <w:r>
          <w:instrText xml:space="preserve"> PAGEREF _Toc16186 \h </w:instrText>
        </w:r>
        <w:r>
          <w:fldChar w:fldCharType="separate"/>
        </w:r>
        <w:r>
          <w:t>66</w:t>
        </w:r>
        <w:r>
          <w:fldChar w:fldCharType="end"/>
        </w:r>
      </w:hyperlink>
    </w:p>
    <w:p>
      <w:pPr>
        <w:pStyle w:val="TOC2"/>
        <w:tabs>
          <w:tab w:val="right" w:leader="dot" w:pos="8306"/>
        </w:tabs>
      </w:pPr>
      <w:hyperlink w:anchor="_Toc31708" w:history="1">
        <w:r>
          <w:rPr>
            <w:rFonts w:ascii="仿宋" w:eastAsia="仿宋" w:hAnsi="仿宋" w:cs="仿宋" w:hint="eastAsia"/>
            <w:lang w:eastAsia="zh-CN"/>
          </w:rPr>
          <w:t>(四)、煮蛋器项目知识产权保护策略</w:t>
        </w:r>
        <w:r>
          <w:tab/>
        </w:r>
        <w:r>
          <w:fldChar w:fldCharType="begin"/>
        </w:r>
        <w:r>
          <w:instrText xml:space="preserve"> PAGEREF _Toc31708 \h </w:instrText>
        </w:r>
        <w:r>
          <w:fldChar w:fldCharType="separate"/>
        </w:r>
        <w:r>
          <w:t>72</w:t>
        </w:r>
        <w:r>
          <w:fldChar w:fldCharType="end"/>
        </w:r>
      </w:hyperlink>
    </w:p>
    <w:p>
      <w:pPr>
        <w:pStyle w:val="TOC1"/>
        <w:tabs>
          <w:tab w:val="right" w:leader="dot" w:pos="8306"/>
        </w:tabs>
      </w:pPr>
      <w:hyperlink w:anchor="_Toc13873" w:history="1">
        <w:r>
          <w:rPr>
            <w:rFonts w:ascii="仿宋" w:eastAsia="仿宋" w:hAnsi="仿宋" w:cs="仿宋" w:hint="eastAsia"/>
            <w:lang w:eastAsia="zh-CN"/>
          </w:rPr>
          <w:t>十四、煮蛋器项目工程方案分析</w:t>
        </w:r>
        <w:r>
          <w:tab/>
        </w:r>
        <w:r>
          <w:fldChar w:fldCharType="begin"/>
        </w:r>
        <w:r>
          <w:instrText xml:space="preserve"> PAGEREF _Toc13873 \h </w:instrText>
        </w:r>
        <w:r>
          <w:fldChar w:fldCharType="separate"/>
        </w:r>
        <w:r>
          <w:t>75</w:t>
        </w:r>
        <w:r>
          <w:fldChar w:fldCharType="end"/>
        </w:r>
      </w:hyperlink>
    </w:p>
    <w:p>
      <w:pPr>
        <w:pStyle w:val="TOC2"/>
        <w:tabs>
          <w:tab w:val="right" w:leader="dot" w:pos="8306"/>
        </w:tabs>
      </w:pPr>
      <w:hyperlink w:anchor="_Toc17200" w:history="1">
        <w:r>
          <w:rPr>
            <w:rFonts w:ascii="仿宋" w:eastAsia="仿宋" w:hAnsi="仿宋" w:cs="仿宋" w:hint="eastAsia"/>
            <w:lang w:eastAsia="zh-CN"/>
          </w:rPr>
          <w:t>(一)、建筑工程设计原则</w:t>
        </w:r>
        <w:r>
          <w:tab/>
        </w:r>
        <w:r>
          <w:fldChar w:fldCharType="begin"/>
        </w:r>
        <w:r>
          <w:instrText xml:space="preserve"> PAGEREF _Toc17200 \h </w:instrText>
        </w:r>
        <w:r>
          <w:fldChar w:fldCharType="separate"/>
        </w:r>
        <w:r>
          <w:t>75</w:t>
        </w:r>
        <w:r>
          <w:fldChar w:fldCharType="end"/>
        </w:r>
      </w:hyperlink>
    </w:p>
    <w:p>
      <w:pPr>
        <w:pStyle w:val="TOC2"/>
        <w:tabs>
          <w:tab w:val="right" w:leader="dot" w:pos="8306"/>
        </w:tabs>
      </w:pPr>
      <w:hyperlink w:anchor="_Toc555" w:history="1">
        <w:r>
          <w:rPr>
            <w:rFonts w:ascii="仿宋" w:eastAsia="仿宋" w:hAnsi="仿宋" w:cs="仿宋" w:hint="eastAsia"/>
            <w:lang w:eastAsia="zh-CN"/>
          </w:rPr>
          <w:t>(二)、土建工程建设指标</w:t>
        </w:r>
        <w:r>
          <w:tab/>
        </w:r>
        <w:r>
          <w:fldChar w:fldCharType="begin"/>
        </w:r>
        <w:r>
          <w:instrText xml:space="preserve"> PAGEREF _Toc555 \h </w:instrText>
        </w:r>
        <w:r>
          <w:fldChar w:fldCharType="separate"/>
        </w:r>
        <w:r>
          <w:t>78</w:t>
        </w:r>
        <w:r>
          <w:fldChar w:fldCharType="end"/>
        </w:r>
      </w:hyperlink>
    </w:p>
    <w:p>
      <w:pPr>
        <w:pStyle w:val="TOC1"/>
        <w:tabs>
          <w:tab w:val="right" w:leader="dot" w:pos="8306"/>
        </w:tabs>
      </w:pPr>
      <w:hyperlink w:anchor="_Toc1414" w:history="1">
        <w:r>
          <w:rPr>
            <w:rFonts w:ascii="仿宋" w:eastAsia="仿宋" w:hAnsi="仿宋" w:cs="仿宋" w:hint="eastAsia"/>
            <w:lang w:eastAsia="zh-CN"/>
          </w:rPr>
          <w:t>十五、风险识别与分类</w:t>
        </w:r>
        <w:r>
          <w:tab/>
        </w:r>
        <w:r>
          <w:fldChar w:fldCharType="begin"/>
        </w:r>
        <w:r>
          <w:instrText xml:space="preserve"> PAGEREF _Toc1414 \h </w:instrText>
        </w:r>
        <w:r>
          <w:fldChar w:fldCharType="separate"/>
        </w:r>
        <w:r>
          <w:t>80</w:t>
        </w:r>
        <w:r>
          <w:fldChar w:fldCharType="end"/>
        </w:r>
      </w:hyperlink>
    </w:p>
    <w:p>
      <w:pPr>
        <w:pStyle w:val="TOC2"/>
        <w:tabs>
          <w:tab w:val="right" w:leader="dot" w:pos="8306"/>
        </w:tabs>
      </w:pPr>
      <w:hyperlink w:anchor="_Toc9219" w:history="1">
        <w:r>
          <w:rPr>
            <w:rFonts w:ascii="仿宋" w:eastAsia="仿宋" w:hAnsi="仿宋" w:cs="仿宋" w:hint="eastAsia"/>
            <w:lang w:eastAsia="zh-CN"/>
          </w:rPr>
          <w:t>(一)、风险识别</w:t>
        </w:r>
        <w:r>
          <w:tab/>
        </w:r>
        <w:r>
          <w:fldChar w:fldCharType="begin"/>
        </w:r>
        <w:r>
          <w:instrText xml:space="preserve"> PAGEREF _Toc9219 \h </w:instrText>
        </w:r>
        <w:r>
          <w:fldChar w:fldCharType="separate"/>
        </w:r>
        <w:r>
          <w:t>80</w:t>
        </w:r>
        <w:r>
          <w:fldChar w:fldCharType="end"/>
        </w:r>
      </w:hyperlink>
    </w:p>
    <w:p>
      <w:pPr>
        <w:pStyle w:val="TOC2"/>
        <w:tabs>
          <w:tab w:val="right" w:leader="dot" w:pos="8306"/>
        </w:tabs>
      </w:pPr>
      <w:hyperlink w:anchor="_Toc21139" w:history="1">
        <w:r>
          <w:rPr>
            <w:rFonts w:ascii="仿宋" w:eastAsia="仿宋" w:hAnsi="仿宋" w:cs="仿宋" w:hint="eastAsia"/>
            <w:lang w:eastAsia="zh-CN"/>
          </w:rPr>
          <w:t>(二)、风险分类</w:t>
        </w:r>
        <w:r>
          <w:tab/>
        </w:r>
        <w:r>
          <w:fldChar w:fldCharType="begin"/>
        </w:r>
        <w:r>
          <w:instrText xml:space="preserve"> PAGEREF _Toc21139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82"/>
      <w:r>
        <w:rPr>
          <w:rFonts w:ascii="仿宋" w:eastAsia="仿宋" w:hAnsi="仿宋" w:cs="仿宋" w:hint="eastAsia"/>
          <w:sz w:val="28"/>
          <w:lang w:eastAsia="zh-CN"/>
        </w:rPr>
        <w:t>一、煮蛋器项目文档管理</w:t>
      </w:r>
      <w:bookmarkEnd w:id="2"/>
    </w:p>
    <w:p>
      <w:pPr>
        <w:pStyle w:val="Heading2"/>
        <w:rPr>
          <w:rFonts w:ascii="仿宋" w:eastAsia="仿宋" w:hAnsi="仿宋" w:cs="仿宋" w:hint="eastAsia"/>
          <w:lang w:eastAsia="zh-CN"/>
        </w:rPr>
      </w:pPr>
      <w:bookmarkStart w:id="3" w:name="_Toc122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煮蛋器项目高度重视文档的质量和准确性，以支持煮蛋器项目的各项活动和决策。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文档的编制始于煮蛋器项目计划的初期，我们制定了详细的文档编制计划，明确了每个文档的内容、格式和编写责任人。在煮蛋器项目启动阶段，我们首先编制了煮蛋器项目章程，明确定义了煮蛋器项目的目标、范围、风险等关键要素。随后，煮蛋器项目团队根据计划陆续编制了需求文档、设计文档、测试文档等各类文档，确保煮蛋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煮蛋器项目管理中的重要环节，旨在确保煮蛋器项目文档符合质量标准和煮蛋器项目需求。在煮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除了内部审查，我们还进行了外部审查，邀请煮蛋器项目相关利益方和专业领域的专家对文档进行独立审查。这有助于获取更全面、客观的反馈，确保煮蛋器项目文档不仅符合内部标准，也满足外部需求。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煮蛋器项目在文档编制与审查方面建立了严格的管理机制，通过规范的流程和多维度的审查，确保煮蛋器项目文档的质量、准确性和可靠性，为煮蛋器项目的顺利推进提供了有力支持。</w:t>
      </w:r>
    </w:p>
    <w:p>
      <w:pPr>
        <w:pStyle w:val="Heading2"/>
        <w:ind w:firstLine="560" w:firstLineChars="200"/>
        <w:rPr>
          <w:rFonts w:ascii="仿宋" w:eastAsia="仿宋" w:hAnsi="仿宋" w:cs="仿宋" w:hint="eastAsia"/>
          <w:sz w:val="28"/>
          <w:lang w:eastAsia="zh-CN"/>
        </w:rPr>
      </w:pPr>
      <w:bookmarkStart w:id="4" w:name="_Toc306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在煮蛋器项目中，我们致力于优化文档发布与分发过程，以确保信息的高效传递和团队间协作的顺畅进行。以下是我们采取的关键优化策略：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我们通过多渠道发布文档，包括电子邮件、煮蛋器项目管理平台、内部网站等，以满足不同团队成员的偏好和需求。多渠道发布确保了信息的全面覆盖。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我们采用了精细的权限控制，确保只有授权人员可以访问敏感信息。这种安全措施保护了煮蛋器项目文档的机密性，防止了未经授权的信息泄露。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文档存档与归档是煮蛋器项目生命周期中一个至关重要的环节，直接关系到煮蛋器项目信息的长期保存和历史记录的完整性。在煮蛋器项目中，我们实施了一系列有效的文档存档与归档管理策略：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97"/>
      <w:r>
        <w:rPr>
          <w:rFonts w:ascii="仿宋" w:eastAsia="仿宋" w:hAnsi="仿宋" w:cs="仿宋" w:hint="eastAsia"/>
          <w:sz w:val="28"/>
          <w:lang w:eastAsia="zh-CN"/>
        </w:rPr>
        <w:t>二、煮蛋器项目选址可行性分析</w:t>
      </w:r>
      <w:bookmarkEnd w:id="6"/>
    </w:p>
    <w:p>
      <w:pPr>
        <w:pStyle w:val="Heading2"/>
        <w:rPr>
          <w:rFonts w:ascii="仿宋" w:eastAsia="仿宋" w:hAnsi="仿宋" w:cs="仿宋" w:hint="eastAsia"/>
          <w:lang w:eastAsia="zh-CN"/>
        </w:rPr>
      </w:pPr>
      <w:bookmarkStart w:id="7" w:name="_Toc28351"/>
      <w:r>
        <w:rPr>
          <w:rFonts w:ascii="仿宋" w:eastAsia="仿宋" w:hAnsi="仿宋" w:cs="仿宋" w:hint="eastAsia"/>
          <w:lang w:eastAsia="zh-CN"/>
        </w:rPr>
        <w:t>(一)、煮蛋器项目选址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该煮蛋器项目选址位于XX省XX市XX区XXX街道</w:t>
      </w:r>
    </w:p>
    <w:p>
      <w:pPr>
        <w:pStyle w:val="Heading2"/>
        <w:ind w:firstLine="560" w:firstLineChars="200"/>
        <w:rPr>
          <w:rFonts w:ascii="仿宋" w:eastAsia="仿宋" w:hAnsi="仿宋" w:cs="仿宋" w:hint="eastAsia"/>
          <w:sz w:val="28"/>
          <w:lang w:eastAsia="zh-CN"/>
        </w:rPr>
      </w:pPr>
      <w:bookmarkStart w:id="8" w:name="_Toc792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煮蛋器项目的征地面积将根据煮蛋器项目的实际规模和需求进行精确规划。具体面积XXX平方米，旨在确保煮蛋器项目不仅能够满足当前的发展需求，还能够预留空间以适应未来的扩展。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净用地面积是在征地面积基础上去除不可利用面积后的实际可开发用地。具体面积XXX平方米，考虑到环保、交通、安全等多方面因素，以确保煮蛋器项目在整体利用效率上达到最优。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煮蛋器项目计划建设的建筑总规模具体面积XXX平方米。这一规模的确定综合考虑了煮蛋器项目的性质、规模，以及城市规划的相关要求，确保建筑布局与周边环境协调一致。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绿地率是煮蛋器项目用地中被规划为绿地的比例。具体面积XXX平方米，旨在通过合理规划绿地，改善煮蛋器项目周边环境，提升居民生活质量，并符合城市整体绿化规划。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容积率是用地上可以建设的建筑总体积与用地面积之比。具体面积XXX，通过合理的容积率规划，确保煮蛋器项目建筑规模与周边环境和谐共生。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确保煮蛋器项目选址与当地城市规划相一致，具体面积XXX平方米。通过与城市规划部门深入沟通，确保煮蛋器项目不仅符合城市的整体发展方向，还能够融入城市的发展布局，为城市的长远发展贡献力量。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充分了解并确保煮蛋器项目选址符合当地产业政策，具体面积XXX平方米。这包括煮蛋器项目对当地经济的促进作用，以及对相关产业的带动效应，确保煮蛋器项目与地方政府的产业政策保持一致，促进共赢合作。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用地总体要求必须符合环保和可持续发展的原则，具体面积XXX平方米。通过采用绿色建筑设计、节能减排等措施，确保煮蛋器项目在建设和运营过程中对环境的影响最小化，达到可持续发展的要求。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确保煮蛋器项目选址具备必要的公共设施配套，具体面积XXX平方米。这包括交通便利性、教育、医疗等基础设施，以提高居民生活品质，使得煮蛋器项目选址更具吸引力。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考虑用地总体要求对当地社会稳定性的影响，具体面积XXX平方米。通过深入了解当地社区反馈，确保煮蛋器项目的选址和建设过程对当地社会和谐稳定产生积极作用。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煮蛋器项目选址不仅符合法规和规划，还在实际操作中具有可行性。这一全面规划将为煮蛋器项目的成功实施提供坚实的基础，确保煮蛋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7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煮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煮蛋器项目的设备规划和空间设计中，我们将采取灵活设备布局的措施。设备布局将根据实际需求进行灵活设计，避免不必要的浪费。通过合理规划设备摆放位置，我们将提高设备的利用率，减少设备间距，以确保煮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煮蛋器项目内部引入共享设施的概念，例如共享会议室、办公区等。通过这种方式，我们可以减少对资源的重复建设，提高资源共享效率，从而减小煮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1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煮蛋器项目的总图布置中，我们将不同功能区域进行明确的规划，以最大程度满足煮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6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我们首先关注市场因素，包括潜在客户分布、竞争对手位置、市场需求等。通过深入的市场调研，我们能够更准确地评估选址对于市场开拓和产品销售的影响，确保煮蛋器项目能够在有利的市场环境中蓬勃发展。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煮蛋器项目对环境的影响是综合评价的重要因素之一。我们将详细考虑选址周边的自然环境、生态保护区、水源地等情况，确保煮蛋器项目的建设和运营对环境影响最小化，并符合当地的环保法规标准。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对选址的评价还需充分考虑当地政府的产业政策和法规。我们将详细了解煮蛋器项目所在地的相关政策，确保煮蛋器项目的规划和运营与当地法规相符，降低不必要的法律风险。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考虑到社会稳定性对企业运营的重要性，我们将评估选址地区的社会安全情况、劳工关系、社区反馈等方面，以确保煮蛋器项目的建设和运营不会受到社会稳定性的负面影响。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最后，我们将综合考虑用地成本，包括土地购置费用、土地开发成本等。通过对用地成本的详细评估，我们能够做出更为精确的经济效益分析，为煮蛋器项目的投资决策提供有力支持。</w:t>
      </w:r>
    </w:p>
    <w:p>
      <w:pPr>
        <w:pStyle w:val="Heading1"/>
        <w:ind w:firstLine="560" w:firstLineChars="200"/>
        <w:rPr>
          <w:rFonts w:ascii="仿宋" w:eastAsia="仿宋" w:hAnsi="仿宋" w:cs="仿宋" w:hint="eastAsia"/>
          <w:sz w:val="28"/>
          <w:lang w:eastAsia="zh-CN"/>
        </w:rPr>
      </w:pPr>
      <w:bookmarkStart w:id="12" w:name="_Toc4743"/>
      <w:r>
        <w:rPr>
          <w:rFonts w:ascii="仿宋" w:eastAsia="仿宋" w:hAnsi="仿宋" w:cs="仿宋" w:hint="eastAsia"/>
          <w:sz w:val="28"/>
          <w:lang w:eastAsia="zh-CN"/>
        </w:rPr>
        <w:t>三、煮蛋器项目可持续发展</w:t>
      </w:r>
      <w:bookmarkEnd w:id="12"/>
    </w:p>
    <w:p>
      <w:pPr>
        <w:pStyle w:val="Heading2"/>
        <w:rPr>
          <w:rFonts w:ascii="仿宋" w:eastAsia="仿宋" w:hAnsi="仿宋" w:cs="仿宋" w:hint="eastAsia"/>
          <w:lang w:eastAsia="zh-CN"/>
        </w:rPr>
      </w:pPr>
      <w:bookmarkStart w:id="13" w:name="_Toc280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煮蛋器项目中，煮蛋器项目团队着眼于未来，明确了可持续发展的战略方向。制定的具体可持续发展目标包括降低资源使用、采用环保技术、最大化社会效益等。这一步骤不仅有助于煮蛋器项目在环保和社会责任方面达到最高标准，也为未来提供了明确的指引，确保煮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可持续实践的融入煮蛋器项目管理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煮蛋器项目管理周期。从煮蛋器项目规划开始，煮蛋器项目团队就考虑了环境和社会的因素。在执行阶段，煮蛋器项目团队积极推动绿色技术的应用，优化资源利用。此外，关注员工的社会责任，通过培训和沟通活动提高员工对可持续发展的认知，使他们能够在日常工作中践行可持续实践。这些举措不仅为煮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01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扎根于煮蛋器项目的可持续发展理念，我们深信环保与社会责任是煮蛋器项目成功的关键支柱。在煮蛋器项目的每一步，我们都致力于通过创新和实践，履行对环境和社会的坚定责任。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团队通过引入先进的环保技术、建立高效的废物处理系统以及推动能源节约措施，积极履行环保责任。定期的环保监测和评估确保煮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不仅致力于自身可持续发展，还注重对社会的回馈。通过支持社区煮蛋器项目、参与慈善事业、提供培训机会等方式，煮蛋器项目积极履行社会责任。与当地社区建立积极互动，关注员工的工作与生活平衡，以及员工的身心健康，是煮蛋器项目在社会责任层面的关键举措。这样的实践不仅增强了煮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042"/>
      <w:r>
        <w:rPr>
          <w:rFonts w:ascii="仿宋" w:eastAsia="仿宋" w:hAnsi="仿宋" w:cs="仿宋" w:hint="eastAsia"/>
          <w:sz w:val="28"/>
          <w:lang w:eastAsia="zh-CN"/>
        </w:rPr>
        <w:t>四、煮蛋器项目危机管理</w:t>
      </w:r>
      <w:bookmarkEnd w:id="15"/>
    </w:p>
    <w:p>
      <w:pPr>
        <w:pStyle w:val="Heading2"/>
        <w:rPr>
          <w:rFonts w:ascii="仿宋" w:eastAsia="仿宋" w:hAnsi="仿宋" w:cs="仿宋" w:hint="eastAsia"/>
          <w:lang w:eastAsia="zh-CN"/>
        </w:rPr>
      </w:pPr>
      <w:bookmarkStart w:id="16" w:name="_Toc98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煮蛋器项目危机管理中，危机预警与识别是确保煮蛋器项目稳健运行的核心步骤。通过建立全面的监测机制，煮蛋器项目团队旨在及时发现和理解潜在的风险和危机因素，以便采取及时的预防和应对措施，确保煮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首先，通过深入的风险评估，煮蛋器项目团队全面分析了整个煮蛋器项目和各个阶段可能存在的威胁。这包括准确评估每个潜在风险的发生概率和可能影响的程度，为后续危机预警提供了有力支持。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煮蛋器项目团队着重于明确定义煮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煮蛋器项目进展的持续监控，团队能够及时发现潜在问题并作出迅速反应。煮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在这一阶段，团队的专业素养和反应速度将发挥至关重要的作用，以确保潜在危机能够在初期得到有效的处理，最大程度地减轻负面影响。通过危机预警与识别，煮蛋器项目得以更有序、可控地推进。</w:t>
      </w:r>
    </w:p>
    <w:p>
      <w:pPr>
        <w:pStyle w:val="Heading2"/>
        <w:ind w:firstLine="560" w:firstLineChars="200"/>
        <w:rPr>
          <w:rFonts w:ascii="仿宋" w:eastAsia="仿宋" w:hAnsi="仿宋" w:cs="仿宋" w:hint="eastAsia"/>
          <w:sz w:val="28"/>
          <w:lang w:eastAsia="zh-CN"/>
        </w:rPr>
      </w:pPr>
      <w:bookmarkStart w:id="17" w:name="_Toc1555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在危机发生时，煮蛋器项目团队立即行动，成立了应急小组。该小组的任务是迅速制定并实施紧急应对措施，以最小化潜在损失。以下是采取的主要措施：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暂停煮蛋器项目进度：为遏制危机蔓延，煮蛋器项目暂时停止进行，以便全面评估当前状况。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资源重新分配：重新评估煮蛋器项目资源的分配，确保最大限度地减小损失。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实时沟通：与关键利益相关者建立实时沟通机制，向他们传递煮蛋器项目危机的实际状况，保障煮蛋器项目核心利益。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在紧急应对的同时，煮蛋器项目团队强调了团队协作和有效沟通的重要性。以下是团队协作的关键举措：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信息共享机制：建立了信息共享平台，确保团队成员能够及时获取煮蛋器项目危机的实时信息。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领导者沟通：煮蛋器项目领导者通过定期会议和即时沟通工具，指导团队应对危机，保持团队稳定运行。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随着危机得到初步控制，煮蛋器项目团队转向制定恢复计划，以确保煮蛋器项目能够从中迅速恢复。主要恢复计划包括：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修复受损的进度计划：重新评估煮蛋器项目进度，制定修复计划，确保煮蛋器项目尽快回归正常进程。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重新调整资源分配：优化资源分配，确保煮蛋器项目在有限资源下高效运转。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风险管理机制加强：对煮蛋器项目风险进行全面评估，制定更强化的风险管理策略，以预防未来可能的危机。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147"/>
      <w:r>
        <w:rPr>
          <w:rFonts w:ascii="仿宋" w:eastAsia="仿宋" w:hAnsi="仿宋" w:cs="仿宋" w:hint="eastAsia"/>
          <w:sz w:val="28"/>
          <w:lang w:eastAsia="zh-CN"/>
        </w:rPr>
        <w:t>五、煮蛋器项目概论</w:t>
      </w:r>
      <w:bookmarkEnd w:id="18"/>
    </w:p>
    <w:p>
      <w:pPr>
        <w:pStyle w:val="Heading2"/>
        <w:rPr>
          <w:rFonts w:ascii="仿宋" w:eastAsia="仿宋" w:hAnsi="仿宋" w:cs="仿宋" w:hint="eastAsia"/>
          <w:lang w:eastAsia="zh-CN"/>
        </w:rPr>
      </w:pPr>
      <w:bookmarkStart w:id="19" w:name="_Toc6756"/>
      <w:r>
        <w:rPr>
          <w:rFonts w:ascii="仿宋" w:eastAsia="仿宋" w:hAnsi="仿宋" w:cs="仿宋" w:hint="eastAsia"/>
          <w:lang w:eastAsia="zh-CN"/>
        </w:rPr>
        <w:t>(一)、煮蛋器项目概况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的起源追溯至对市场的深入洞察。市场的不断演变与变革为煮蛋器项目提供了难得的机遇。当前市场存在的需求缺口和变革的大环境共同构成了煮蛋器项目的背景。这个煮蛋器项目旨在充分利用市场机遇，填补行业中尚未满足的需求，为客户提供全新的解决方案。市场的变革和需求的增长使得这个煮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煮蛋器项目名称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正式命名为煮蛋器。这个名称不仅仅是一个标识，更代表了煮蛋器项目的核心理念和愿景。它蕴含着煮蛋器项目所要解决问题的关键字，具有强烈的表达和辨识度，为煮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煮蛋器项目目标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的核心目标是提供一种全新、高效的解决方案，满足客户日益增长的需求。煮蛋器项目追求的不仅仅是满足市场需求，更是在市场中获得卓越的竞争优势。通过不断提升产品或服务的质量和创新水平，煮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煮蛋器项目范围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全面涵盖了产品研发、制造、市场推广和售后服务，确保从产品设计到最终用户体验的全方位关注。这一全面的煮蛋器项目范围是为了确保煮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煮蛋器项目时间表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煮蛋器项目计划在未来18个月内完成，包括研发、测试、市场试点和正式推出等不同阶段。这个时间表的合理设计是为了确保煮蛋器项目各个阶段的顺利推进，以便按时交付高质量的成果。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https://d.book118.com/055113011011011124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煮蛋器项目规划设计纲要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9166C"/>
    <w:rsid w:val="49E916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1301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2024-03-04T11:54:00Z</dcterms:created>
  <dcterms:modified xsi:type="dcterms:W3CDTF">2024-03-04T11:54:31Z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059C53E23C214B2E8A98AF42492ED019_11</vt:lpwstr>
  </property>
  <property fmtid="{D5CDD505-2E9C-101B-9397-08002B2CF9AE}" pid="3" name="KSOProductBuildVer">
    <vt:lpwstr>2052-12.1.0.16388</vt:lpwstr>
  </property>
</Properties>
</file>