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246" w:line="183" w:lineRule="auto"/>
        <w:ind w:left="351"/>
      </w:pPr>
      <w:r>
        <w:pict>
          <v:rect id="_x0000_s1025" style="width:2.3pt;height:231.15pt;margin-top:44.01pt;margin-left:35pt;mso-position-horizontal-relative:page;mso-position-vertical-relative:page;position:absolute;z-index:251658240" o:allowincell="f" filled="t" fillcolor="#ffb11b" stroked="f"/>
        </w:pict>
      </w:r>
      <w:r>
        <w:rPr>
          <w:color w:val="595959"/>
        </w:rPr>
        <w:t>车辆重识别（ReID）旨在将来自分布式网络摄像机拍摄的不同交通</w:t>
      </w:r>
      <w:r>
        <w:rPr>
          <w:color w:val="595959"/>
          <w:spacing w:val="-1"/>
        </w:rPr>
        <w:t>环境中的车辆图像进行关</w:t>
      </w:r>
    </w:p>
    <w:p>
      <w:pPr>
        <w:pStyle w:val="BodyText"/>
        <w:spacing w:before="119" w:line="184" w:lineRule="auto"/>
        <w:ind w:left="348"/>
      </w:pPr>
      <w:r>
        <w:rPr>
          <w:color w:val="595959"/>
        </w:rPr>
        <w:t>联。这项任务在以车辆为中心的技术领域中占据着至关重要的地位，在部署智能交通系统</w:t>
      </w:r>
    </w:p>
    <w:p>
      <w:pPr>
        <w:pStyle w:val="BodyText"/>
        <w:spacing w:before="121" w:line="249" w:lineRule="auto"/>
        <w:ind w:left="349" w:right="135" w:firstLine="32"/>
      </w:pPr>
      <w:r>
        <w:rPr>
          <w:color w:val="595959"/>
          <w:spacing w:val="-1"/>
        </w:rPr>
        <w:t>（ITS）和推进智慧城市倡议方面发挥着关键作用。近年来，深度学习的快速发展显著推动了车</w:t>
      </w:r>
      <w:r>
        <w:rPr>
          <w:color w:val="595959"/>
          <w:spacing w:val="1"/>
        </w:rPr>
        <w:t xml:space="preserve"> </w:t>
      </w:r>
      <w:r>
        <w:rPr>
          <w:color w:val="595959"/>
        </w:rPr>
        <w:t>辆ReID技术的演变。因此，对以深度学习为核心的车辆ReI</w:t>
      </w:r>
      <w:r>
        <w:rPr>
          <w:color w:val="595959"/>
          <w:spacing w:val="-1"/>
        </w:rPr>
        <w:t>D方法进行全面调查已成为迫切且无</w:t>
      </w:r>
    </w:p>
    <w:p>
      <w:pPr>
        <w:pStyle w:val="BodyText"/>
        <w:spacing w:line="183" w:lineRule="auto"/>
        <w:ind w:left="348"/>
      </w:pPr>
      <w:r>
        <w:rPr>
          <w:color w:val="595959"/>
          <w:spacing w:val="-6"/>
        </w:rPr>
        <w:t>法避免的需求。</w:t>
      </w:r>
    </w:p>
    <w:p>
      <w:pPr>
        <w:pStyle w:val="BodyText"/>
        <w:spacing w:before="118" w:line="251" w:lineRule="auto"/>
        <w:ind w:left="347" w:right="194" w:firstLine="1"/>
      </w:pPr>
      <w:r>
        <w:rPr>
          <w:color w:val="595959"/>
        </w:rPr>
        <w:t>本文广泛探讨了应用于车辆ReID的深度学习技术。它概述了这些方法的分类</w:t>
      </w:r>
      <w:r>
        <w:rPr>
          <w:color w:val="595959"/>
          <w:spacing w:val="-1"/>
        </w:rPr>
        <w:t>，包括监督和无监</w:t>
      </w:r>
      <w:r>
        <w:rPr>
          <w:color w:val="595959"/>
        </w:rPr>
        <w:t xml:space="preserve"> </w:t>
      </w:r>
      <w:r>
        <w:rPr>
          <w:color w:val="595959"/>
        </w:rPr>
        <w:t xml:space="preserve">督方法，深入研究这些类别中的现有研究，介绍数据集和评估标准，并阐明未来的挑战和潜在  </w:t>
      </w:r>
      <w:r>
        <w:rPr>
          <w:color w:val="595959"/>
        </w:rPr>
        <w:t>研究方向。这篇全面的评估考察了深度学习在车辆ReID中的应用，并建立了未</w:t>
      </w:r>
      <w:r>
        <w:rPr>
          <w:color w:val="595959"/>
          <w:spacing w:val="-1"/>
        </w:rPr>
        <w:t>来工作的基础和</w:t>
      </w:r>
    </w:p>
    <w:p>
      <w:pPr>
        <w:pStyle w:val="BodyText"/>
        <w:spacing w:before="1" w:line="183" w:lineRule="auto"/>
        <w:ind w:left="349"/>
      </w:pPr>
      <w:r>
        <w:rPr>
          <w:color w:val="595959"/>
        </w:rPr>
        <w:t>起点。它旨在通过突出挑战和新兴趋势，促进利用深度学习模型在车辆ReI</w:t>
      </w:r>
      <w:r>
        <w:rPr>
          <w:color w:val="595959"/>
          <w:spacing w:val="-1"/>
        </w:rPr>
        <w:t>D方面的进展和应</w:t>
      </w:r>
    </w:p>
    <w:p>
      <w:pPr>
        <w:pStyle w:val="BodyText"/>
        <w:spacing w:before="137" w:line="174" w:lineRule="auto"/>
        <w:ind w:left="350"/>
      </w:pPr>
      <w:r>
        <w:rPr>
          <w:color w:val="595959"/>
          <w:spacing w:val="-13"/>
        </w:rPr>
        <w:t>用。</w:t>
      </w: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pStyle w:val="BodyText"/>
        <w:spacing w:before="142" w:line="582" w:lineRule="exact"/>
        <w:ind w:left="223"/>
        <w:outlineLvl w:val="0"/>
        <w:rPr>
          <w:sz w:val="33"/>
          <w:szCs w:val="33"/>
        </w:rPr>
      </w:pPr>
      <w:r>
        <w:rPr>
          <w:b/>
          <w:bCs/>
          <w:color w:val="515151"/>
          <w:spacing w:val="-5"/>
          <w:position w:val="5"/>
          <w:sz w:val="33"/>
          <w:szCs w:val="33"/>
        </w:rPr>
        <w:t>I</w:t>
      </w:r>
      <w:r>
        <w:rPr>
          <w:b/>
          <w:bCs/>
          <w:color w:val="515151"/>
          <w:spacing w:val="33"/>
          <w:position w:val="5"/>
          <w:sz w:val="33"/>
          <w:szCs w:val="33"/>
        </w:rPr>
        <w:t xml:space="preserve"> </w:t>
      </w:r>
      <w:r>
        <w:rPr>
          <w:b/>
          <w:bCs/>
          <w:color w:val="515151"/>
          <w:spacing w:val="-5"/>
          <w:position w:val="5"/>
          <w:sz w:val="33"/>
          <w:szCs w:val="33"/>
        </w:rPr>
        <w:t>Introduction</w:t>
      </w:r>
    </w:p>
    <w:p>
      <w:pPr>
        <w:pStyle w:val="BodyText"/>
        <w:spacing w:before="74" w:line="253" w:lineRule="auto"/>
        <w:ind w:left="3" w:right="11" w:firstLine="2"/>
        <w:jc w:val="both"/>
      </w:pPr>
      <w:r>
        <w:rPr>
          <w:color w:val="3A3A3A"/>
        </w:rPr>
        <w:t>车辆是社交生活中最受欢迎和重要的部分。近年来与车辆相关</w:t>
      </w:r>
      <w:r>
        <w:rPr>
          <w:color w:val="3A3A3A"/>
          <w:spacing w:val="-1"/>
        </w:rPr>
        <w:t xml:space="preserve">技术的进步，如车辆检测、车辆类型  </w:t>
      </w:r>
      <w:r>
        <w:rPr>
          <w:color w:val="3A3A3A"/>
        </w:rPr>
        <w:t>识别、车辆跟踪、车辆检索等，已经促使智能交通系统（ITS）和智能城市的实现。在这个技术领域</w:t>
      </w:r>
    </w:p>
    <w:p>
      <w:pPr>
        <w:pStyle w:val="BodyText"/>
        <w:spacing w:before="1" w:line="183" w:lineRule="auto"/>
        <w:ind w:left="19"/>
      </w:pPr>
      <w:r>
        <w:rPr>
          <w:color w:val="3A3A3A"/>
          <w:spacing w:val="-1"/>
        </w:rPr>
        <w:t>中，搜索特定车辆轨迹并探索其运动在加强</w:t>
      </w:r>
      <w:r>
        <w:rPr>
          <w:color w:val="3A3A3A"/>
          <w:spacing w:val="-2"/>
        </w:rPr>
        <w:t>智能城市框架中的公共安全方面具有重要意义。</w:t>
      </w:r>
    </w:p>
    <w:p>
      <w:pPr>
        <w:spacing w:line="308" w:lineRule="auto"/>
        <w:rPr>
          <w:rFonts w:ascii="Arial"/>
          <w:sz w:val="21"/>
        </w:rPr>
      </w:pPr>
    </w:p>
    <w:p>
      <w:pPr>
        <w:spacing w:before="1" w:line="5672" w:lineRule="exact"/>
        <w:ind w:firstLine="330"/>
      </w:pPr>
      <w:r>
        <w:rPr>
          <w:position w:val="-113"/>
        </w:rPr>
        <w:drawing>
          <wp:inline distT="0" distB="0" distL="0" distR="0">
            <wp:extent cx="6260834" cy="3602123"/>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260834" cy="3602123"/>
                    </a:xfrm>
                    <a:prstGeom prst="rect">
                      <a:avLst/>
                    </a:prstGeom>
                  </pic:spPr>
                </pic:pic>
              </a:graphicData>
            </a:graphic>
          </wp:inline>
        </w:drawing>
      </w:r>
    </w:p>
    <w:p>
      <w:pPr>
        <w:spacing w:line="362" w:lineRule="auto"/>
        <w:rPr>
          <w:rFonts w:ascii="Arial"/>
          <w:sz w:val="21"/>
        </w:rPr>
        <w:sectPr>
          <w:pgSz w:w="11900" w:h="16839"/>
          <w:pgMar w:top="880" w:right="756" w:bottom="0" w:left="700" w:header="0" w:footer="0" w:gutter="0"/>
          <w:cols w:space="708"/>
        </w:sectPr>
      </w:pPr>
    </w:p>
    <w:p>
      <w:pPr>
        <w:pStyle w:val="BodyText"/>
        <w:spacing w:before="104" w:line="254" w:lineRule="auto"/>
        <w:ind w:left="3" w:right="24"/>
      </w:pPr>
      <w:r>
        <w:rPr>
          <w:color w:val="3A3A3A"/>
          <w:spacing w:val="-1"/>
        </w:rPr>
        <w:t>如图1所示，这项努力涉及从车辆图像中提取全局和局部特征，并结合相关的辅助属性，包括</w:t>
      </w:r>
      <w:r>
        <w:rPr>
          <w:color w:val="3A3A3A"/>
          <w:spacing w:val="-2"/>
        </w:rPr>
        <w:t>颜色、</w:t>
      </w:r>
      <w:r>
        <w:rPr>
          <w:color w:val="3A3A3A"/>
        </w:rPr>
        <w:t xml:space="preserve"> </w:t>
      </w:r>
      <w:r>
        <w:rPr>
          <w:color w:val="3A3A3A"/>
          <w:spacing w:val="-1"/>
        </w:rPr>
        <w:t>类型、品牌和时空数据。这些提取的特征然后用于比较画廊图像，检索与 Query 图像相似的图像，</w:t>
      </w:r>
      <w:r>
        <w:rPr>
          <w:color w:val="3A3A3A"/>
          <w:spacing w:val="10"/>
        </w:rPr>
        <w:t xml:space="preserve"> </w:t>
      </w:r>
      <w:r>
        <w:rPr>
          <w:color w:val="3A3A3A"/>
        </w:rPr>
        <w:t>缩小检索范围，并最终提高结果的质量。这个过程中关键元素是提取和比较从车辆图像中提取的特</w:t>
      </w:r>
    </w:p>
    <w:p>
      <w:pPr>
        <w:pStyle w:val="BodyText"/>
        <w:spacing w:line="184" w:lineRule="auto"/>
        <w:jc w:val="right"/>
      </w:pPr>
      <w:r>
        <w:rPr>
          <w:color w:val="3A3A3A"/>
        </w:rPr>
        <w:t>征，通常称为车辆ReID。车辆ReID旨在在由各种相机在不同的时</w:t>
      </w:r>
      <w:r>
        <w:rPr>
          <w:color w:val="3A3A3A"/>
          <w:spacing w:val="-1"/>
        </w:rPr>
        <w:t>刻捕获的车辆图像的广泛存储库中</w:t>
      </w:r>
    </w:p>
    <w:p>
      <w:pPr>
        <w:spacing w:line="184" w:lineRule="auto"/>
        <w:sectPr>
          <w:type w:val="nextPage"/>
          <w:pgSz w:w="11900" w:h="16839"/>
          <w:pgMar w:top="880" w:right="756" w:bottom="0" w:left="700" w:header="0" w:footer="0" w:gutter="0"/>
          <w:pgNumType w:start="2"/>
          <w:cols w:space="708"/>
          <w:titlePg w:val="0"/>
        </w:sectPr>
      </w:pPr>
    </w:p>
    <w:p>
      <w:pPr>
        <w:pStyle w:val="BodyText"/>
        <w:spacing w:before="47" w:line="435" w:lineRule="exact"/>
      </w:pPr>
      <w:r>
        <w:rPr>
          <w:color w:val="3A3A3A"/>
          <w:position w:val="14"/>
        </w:rPr>
        <w:t>识别特定车辆。它在广泛的智能交通系统中尤为突出，并应用于各种视频监控场景，包括定位丢失</w:t>
      </w:r>
    </w:p>
    <w:p>
      <w:pPr>
        <w:pStyle w:val="BodyText"/>
        <w:spacing w:line="184" w:lineRule="auto"/>
        <w:ind w:left="10"/>
      </w:pPr>
      <w:r>
        <w:rPr>
          <w:color w:val="3A3A3A"/>
          <w:spacing w:val="-4"/>
        </w:rPr>
        <w:t>的车辆、跨地区跟踪特定车辆等。</w:t>
      </w:r>
    </w:p>
    <w:p>
      <w:pPr>
        <w:spacing w:line="313" w:lineRule="auto"/>
        <w:rPr>
          <w:rFonts w:ascii="Arial"/>
          <w:sz w:val="21"/>
        </w:rPr>
      </w:pPr>
    </w:p>
    <w:p>
      <w:pPr>
        <w:pStyle w:val="BodyText"/>
        <w:spacing w:before="103" w:line="250" w:lineRule="auto"/>
        <w:ind w:left="9" w:right="22" w:hanging="8"/>
        <w:jc w:val="both"/>
      </w:pPr>
      <w:r>
        <w:rPr>
          <w:color w:val="3A3A3A"/>
        </w:rPr>
        <w:t>近年来，随着深度学习技术的快速发展和其在高性能自动目标检测方面的成功，车</w:t>
      </w:r>
      <w:r>
        <w:rPr>
          <w:color w:val="3A3A3A"/>
          <w:spacing w:val="-1"/>
        </w:rPr>
        <w:t>辆ReID已经引起</w:t>
      </w:r>
      <w:r>
        <w:rPr>
          <w:color w:val="3A3A3A"/>
        </w:rPr>
        <w:t xml:space="preserve"> </w:t>
      </w:r>
      <w:r>
        <w:rPr>
          <w:color w:val="3A3A3A"/>
        </w:rPr>
        <w:t>了许多研究行人和工业界人士的关注。根据对几篇研究论文的调查，作者总结</w:t>
      </w:r>
      <w:r>
        <w:rPr>
          <w:color w:val="3A3A3A"/>
          <w:spacing w:val="-1"/>
        </w:rPr>
        <w:t>出了基于深度学习的</w:t>
      </w:r>
    </w:p>
    <w:p>
      <w:pPr>
        <w:pStyle w:val="BodyText"/>
        <w:spacing w:line="183" w:lineRule="auto"/>
        <w:ind w:left="3"/>
      </w:pPr>
      <w:r>
        <w:rPr>
          <w:color w:val="3A3A3A"/>
          <w:spacing w:val="-4"/>
        </w:rPr>
        <w:t>车辆ReID方法的分类，如图2所示。</w:t>
      </w:r>
    </w:p>
    <w:p>
      <w:pPr>
        <w:spacing w:line="323" w:lineRule="auto"/>
        <w:rPr>
          <w:rFonts w:ascii="Arial"/>
          <w:sz w:val="21"/>
        </w:rPr>
      </w:pPr>
    </w:p>
    <w:p>
      <w:pPr>
        <w:spacing w:line="5537" w:lineRule="exact"/>
        <w:ind w:firstLine="327"/>
      </w:pPr>
      <w:r>
        <w:rPr>
          <w:position w:val="-110"/>
        </w:rPr>
        <w:drawing>
          <wp:inline distT="0" distB="0" distL="0" distR="0">
            <wp:extent cx="6260834" cy="351635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260834" cy="3516358"/>
                    </a:xfrm>
                    <a:prstGeom prst="rect">
                      <a:avLst/>
                    </a:prstGeom>
                  </pic:spPr>
                </pic:pic>
              </a:graphicData>
            </a:graphic>
          </wp:inline>
        </w:drawing>
      </w:r>
    </w:p>
    <w:p>
      <w:pPr>
        <w:spacing w:line="366" w:lineRule="auto"/>
        <w:rPr>
          <w:rFonts w:ascii="Arial"/>
          <w:sz w:val="21"/>
        </w:rPr>
      </w:pPr>
    </w:p>
    <w:p>
      <w:pPr>
        <w:pStyle w:val="BodyText"/>
        <w:spacing w:before="103" w:line="183" w:lineRule="auto"/>
      </w:pPr>
      <w:r>
        <w:rPr>
          <w:color w:val="3A3A3A"/>
          <w:spacing w:val="-1"/>
        </w:rPr>
        <w:t>如图2所示，车辆ReID方法可以分为两</w:t>
      </w:r>
      <w:r>
        <w:rPr>
          <w:color w:val="3A3A3A"/>
          <w:spacing w:val="-2"/>
        </w:rPr>
        <w:t>个关键类别：监督方法和不监督方法。</w:t>
      </w:r>
    </w:p>
    <w:p>
      <w:pPr>
        <w:spacing w:line="315" w:lineRule="auto"/>
        <w:rPr>
          <w:rFonts w:ascii="Arial"/>
          <w:sz w:val="21"/>
        </w:rPr>
      </w:pPr>
    </w:p>
    <w:p>
      <w:pPr>
        <w:pStyle w:val="BodyText"/>
        <w:spacing w:before="104" w:line="435" w:lineRule="exact"/>
      </w:pPr>
      <w:r>
        <w:rPr>
          <w:color w:val="3A3A3A"/>
          <w:spacing w:val="-3"/>
          <w:position w:val="14"/>
        </w:rPr>
        <w:t>在监督方法中，  一些研究行人主要专注于从车辆图像中学习独特的视觉特征作为分</w:t>
      </w:r>
      <w:r>
        <w:rPr>
          <w:color w:val="3A3A3A"/>
          <w:spacing w:val="-4"/>
          <w:position w:val="14"/>
        </w:rPr>
        <w:t>类问题，而其他</w:t>
      </w:r>
    </w:p>
    <w:p>
      <w:pPr>
        <w:pStyle w:val="BodyText"/>
        <w:spacing w:before="1" w:line="183" w:lineRule="auto"/>
      </w:pPr>
      <w:r>
        <w:rPr>
          <w:color w:val="3A3A3A"/>
          <w:spacing w:val="-3"/>
        </w:rPr>
        <w:t>人则专注于通过损失函数进行深度度量学习。</w:t>
      </w:r>
    </w:p>
    <w:p>
      <w:pPr>
        <w:spacing w:line="316" w:lineRule="auto"/>
        <w:rPr>
          <w:rFonts w:ascii="Arial"/>
          <w:sz w:val="21"/>
        </w:rPr>
      </w:pPr>
    </w:p>
    <w:p>
      <w:pPr>
        <w:pStyle w:val="BodyText"/>
        <w:spacing w:before="103" w:line="249" w:lineRule="auto"/>
        <w:ind w:right="10" w:firstLine="4"/>
      </w:pPr>
      <w:r>
        <w:rPr>
          <w:color w:val="3A3A3A"/>
        </w:rPr>
        <w:t>为了学习视觉特征，通常，卷积神经网络（CNN）及其变体已经被广泛应用于从车辆</w:t>
      </w:r>
      <w:r>
        <w:rPr>
          <w:color w:val="3A3A3A"/>
          <w:spacing w:val="-1"/>
        </w:rPr>
        <w:t>图像中识别全</w:t>
      </w:r>
      <w:r>
        <w:rPr>
          <w:color w:val="3A3A3A"/>
        </w:rPr>
        <w:t xml:space="preserve"> </w:t>
      </w:r>
      <w:r>
        <w:rPr>
          <w:color w:val="3A3A3A"/>
          <w:spacing w:val="-3"/>
        </w:rPr>
        <w:t>局特征。此外，  一些方法建议将不同层的特征图与CNN的最终输出相结合。这些方法只</w:t>
      </w:r>
      <w:r>
        <w:rPr>
          <w:color w:val="3A3A3A"/>
          <w:spacing w:val="-4"/>
        </w:rPr>
        <w:t>关注车辆的</w:t>
      </w:r>
    </w:p>
    <w:p>
      <w:pPr>
        <w:pStyle w:val="BodyText"/>
        <w:spacing w:before="1" w:line="183" w:lineRule="auto"/>
      </w:pPr>
      <w:r>
        <w:rPr>
          <w:color w:val="3A3A3A"/>
        </w:rPr>
        <w:t>全局特征，而没有考虑其丰富的细节，因此不适合用于区分视觉上相似的车辆。为了解决这个问</w:t>
      </w:r>
    </w:p>
    <w:p>
      <w:pPr>
        <w:pStyle w:val="BodyText"/>
        <w:spacing w:before="123" w:line="251" w:lineRule="auto"/>
        <w:ind w:right="1"/>
      </w:pPr>
      <w:r>
        <w:rPr>
          <w:color w:val="3A3A3A"/>
          <w:spacing w:val="-2"/>
        </w:rPr>
        <w:t>题， 一些工作已经进行了局部和全局特征的集成。例如，车辆品牌或装饰从不同视角提供的局部特</w:t>
      </w:r>
      <w:r>
        <w:rPr>
          <w:color w:val="3A3A3A"/>
          <w:spacing w:val="8"/>
        </w:rPr>
        <w:t xml:space="preserve">  </w:t>
      </w:r>
      <w:r>
        <w:rPr>
          <w:color w:val="3A3A3A"/>
        </w:rPr>
        <w:t xml:space="preserve">征可以反映额外的细节。这些方法主要强调从图像分区中学习局部特征，考虑区域之间的关系，或  </w:t>
      </w:r>
      <w:r>
        <w:rPr>
          <w:color w:val="3A3A3A"/>
          <w:spacing w:val="-3"/>
        </w:rPr>
        <w:t>学习局部和全局特征之间的交互。最近，   Transformer 的能力已经被应用于从</w:t>
      </w:r>
      <w:r>
        <w:rPr>
          <w:color w:val="3A3A3A"/>
          <w:spacing w:val="-4"/>
        </w:rPr>
        <w:t>车辆图像中学习全局</w:t>
      </w:r>
      <w:r>
        <w:rPr>
          <w:color w:val="3A3A3A"/>
        </w:rPr>
        <w:t xml:space="preserve"> </w:t>
      </w:r>
      <w:r>
        <w:rPr>
          <w:color w:val="3A3A3A"/>
          <w:spacing w:val="-3"/>
        </w:rPr>
        <w:t>和局部特征。除了车辆图像，  一些方法已经利用知识为基础的信息，包括但不仅限</w:t>
      </w:r>
      <w:r>
        <w:rPr>
          <w:color w:val="3A3A3A"/>
          <w:spacing w:val="-4"/>
        </w:rPr>
        <w:t>于车辆属性（如</w:t>
      </w:r>
    </w:p>
    <w:p>
      <w:pPr>
        <w:pStyle w:val="BodyText"/>
        <w:spacing w:before="2" w:line="183" w:lineRule="auto"/>
        <w:ind w:left="3"/>
        <w:sectPr>
          <w:pgSz w:w="11900" w:h="16839"/>
          <w:pgMar w:top="626" w:right="793" w:bottom="0" w:left="702" w:header="0" w:footer="0" w:gutter="0"/>
          <w:pgNumType w:start="3"/>
          <w:cols w:space="708"/>
        </w:sectPr>
      </w:pPr>
      <w:r>
        <w:rPr>
          <w:color w:val="3A3A3A"/>
          <w:spacing w:val="-2"/>
        </w:rPr>
        <w:t>车辆颜色、类型、品牌和时空特征，如车辆轨</w:t>
      </w:r>
      <w:r>
        <w:rPr>
          <w:color w:val="3A3A3A"/>
          <w:spacing w:val="-3"/>
        </w:rPr>
        <w:t>迹）。</w:t>
      </w:r>
    </w:p>
    <w:p>
      <w:pPr>
        <w:spacing w:line="315" w:lineRule="auto"/>
        <w:rPr>
          <w:rFonts w:ascii="Arial"/>
          <w:sz w:val="21"/>
        </w:rPr>
      </w:pPr>
    </w:p>
    <w:p>
      <w:pPr>
        <w:pStyle w:val="BodyText"/>
        <w:spacing w:before="104" w:line="219" w:lineRule="auto"/>
        <w:ind w:left="16" w:hanging="16"/>
      </w:pPr>
      <w:r>
        <w:rPr>
          <w:color w:val="3A3A3A"/>
        </w:rPr>
        <w:t xml:space="preserve">深度度量学习旨在通过深度模型获得多维特征空间，以便具有相同类别标签的实例接近，而具有不  </w:t>
      </w:r>
      <w:r>
        <w:rPr>
          <w:color w:val="3A3A3A"/>
          <w:spacing w:val="-1"/>
        </w:rPr>
        <w:t>同类别标签的实例远离彼此。用于度量深度学习的两种主要损失函数是对比损</w:t>
      </w:r>
      <w:r>
        <w:rPr>
          <w:color w:val="3A3A3A"/>
          <w:spacing w:val="-2"/>
        </w:rPr>
        <w:t>失和Triplet</w:t>
      </w:r>
      <w:r>
        <w:rPr>
          <w:color w:val="3A3A3A"/>
          <w:spacing w:val="23"/>
          <w:w w:val="101"/>
        </w:rPr>
        <w:t xml:space="preserve"> </w:t>
      </w:r>
      <w:r>
        <w:rPr>
          <w:color w:val="3A3A3A"/>
          <w:spacing w:val="-2"/>
        </w:rPr>
        <w:t>Loss。关</w:t>
      </w:r>
    </w:p>
    <w:p>
      <w:pPr>
        <w:spacing w:line="219" w:lineRule="auto"/>
        <w:sectPr>
          <w:type w:val="nextPage"/>
          <w:pgSz w:w="11900" w:h="16839"/>
          <w:pgMar w:top="626" w:right="793" w:bottom="0" w:left="702" w:header="0" w:footer="0" w:gutter="0"/>
          <w:pgNumType w:start="4"/>
          <w:cols w:space="708"/>
          <w:titlePg w:val="0"/>
        </w:sectPr>
      </w:pPr>
    </w:p>
    <w:p>
      <w:pPr>
        <w:pStyle w:val="BodyText"/>
        <w:spacing w:before="61" w:line="480" w:lineRule="exact"/>
        <w:ind w:left="2"/>
      </w:pPr>
      <w:r>
        <w:rPr>
          <w:color w:val="3A3A3A"/>
          <w:spacing w:val="-1"/>
          <w:position w:val="16"/>
        </w:rPr>
        <w:t>于最近的研究，Triplet</w:t>
      </w:r>
      <w:r>
        <w:rPr>
          <w:color w:val="3A3A3A"/>
          <w:spacing w:val="23"/>
          <w:w w:val="101"/>
          <w:position w:val="16"/>
        </w:rPr>
        <w:t xml:space="preserve"> </w:t>
      </w:r>
      <w:r>
        <w:rPr>
          <w:color w:val="3A3A3A"/>
          <w:spacing w:val="-1"/>
          <w:position w:val="16"/>
        </w:rPr>
        <w:t>Loss在车辆ReID任务中优于对比损失。此外，这些损失函数的某些</w:t>
      </w:r>
      <w:r>
        <w:rPr>
          <w:color w:val="3A3A3A"/>
          <w:spacing w:val="-2"/>
          <w:position w:val="16"/>
        </w:rPr>
        <w:t>适应性版</w:t>
      </w:r>
    </w:p>
    <w:p>
      <w:pPr>
        <w:pStyle w:val="BodyText"/>
        <w:spacing w:line="183" w:lineRule="auto"/>
        <w:ind w:left="1"/>
      </w:pPr>
      <w:r>
        <w:rPr>
          <w:color w:val="3A3A3A"/>
          <w:spacing w:val="-2"/>
        </w:rPr>
        <w:t>本已经专门针对与车辆ReID相关的限制进行了调</w:t>
      </w:r>
      <w:r>
        <w:rPr>
          <w:color w:val="3A3A3A"/>
          <w:spacing w:val="-3"/>
        </w:rPr>
        <w:t>整。</w:t>
      </w:r>
    </w:p>
    <w:p>
      <w:pPr>
        <w:spacing w:line="315" w:lineRule="auto"/>
        <w:rPr>
          <w:rFonts w:ascii="Arial"/>
          <w:sz w:val="21"/>
        </w:rPr>
      </w:pPr>
    </w:p>
    <w:p>
      <w:pPr>
        <w:pStyle w:val="BodyText"/>
        <w:spacing w:before="103" w:line="420" w:lineRule="exact"/>
        <w:ind w:left="2"/>
      </w:pPr>
      <w:r>
        <w:rPr>
          <w:color w:val="3A3A3A"/>
          <w:position w:val="13"/>
        </w:rPr>
        <w:t>无监督方法试图在没有类别标签的数据中完全发现适当的信息，可以分为两个组：无监督域自适应</w:t>
      </w:r>
    </w:p>
    <w:p>
      <w:pPr>
        <w:pStyle w:val="BodyText"/>
        <w:spacing w:line="183" w:lineRule="auto"/>
      </w:pPr>
      <w:r>
        <w:rPr>
          <w:color w:val="3A3A3A"/>
        </w:rPr>
        <w:t>和完全无监督。前者方法专注于应用一些修改过的对抗网络（GAN），如</w:t>
      </w:r>
      <w:r>
        <w:rPr>
          <w:color w:val="3A3A3A"/>
          <w:spacing w:val="-1"/>
        </w:rPr>
        <w:t>PTGAN，SPGAN，和</w:t>
      </w:r>
    </w:p>
    <w:p>
      <w:pPr>
        <w:pStyle w:val="BodyText"/>
        <w:spacing w:before="120" w:line="254" w:lineRule="auto"/>
        <w:ind w:firstLine="9"/>
      </w:pPr>
      <w:r>
        <w:rPr>
          <w:color w:val="3A3A3A"/>
          <w:spacing w:val="-1"/>
        </w:rPr>
        <w:t>CycleGAN，从源域生成具有相同类别标签的合成图像。这些图像以监督方式消</w:t>
      </w:r>
      <w:r>
        <w:rPr>
          <w:color w:val="3A3A3A"/>
          <w:spacing w:val="-2"/>
        </w:rPr>
        <w:t>耗以训练深度网络。</w:t>
      </w:r>
      <w:r>
        <w:rPr>
          <w:color w:val="3A3A3A"/>
        </w:rPr>
        <w:t xml:space="preserve"> </w:t>
      </w:r>
      <w:r>
        <w:rPr>
          <w:color w:val="3A3A3A"/>
        </w:rPr>
        <w:t>后者主要旨在开发聚类算法和训练策略，从目标域数据中仅发现适当的信息，而不考虑其他辅助信</w:t>
      </w:r>
    </w:p>
    <w:p>
      <w:pPr>
        <w:pStyle w:val="BodyText"/>
        <w:spacing w:line="183" w:lineRule="auto"/>
      </w:pPr>
      <w:r>
        <w:rPr>
          <w:color w:val="3A3A3A"/>
          <w:spacing w:val="-1"/>
        </w:rPr>
        <w:t>息。与监督方法不同，这些方法从 未标注 的数据中推理车辆ReID，使其更适合并加强实际</w:t>
      </w:r>
      <w:r>
        <w:rPr>
          <w:color w:val="3A3A3A"/>
          <w:spacing w:val="-2"/>
        </w:rPr>
        <w:t>场景。</w:t>
      </w:r>
    </w:p>
    <w:p>
      <w:pPr>
        <w:spacing w:line="314" w:lineRule="auto"/>
        <w:rPr>
          <w:rFonts w:ascii="Arial"/>
          <w:sz w:val="21"/>
        </w:rPr>
      </w:pPr>
    </w:p>
    <w:p>
      <w:pPr>
        <w:pStyle w:val="BodyText"/>
        <w:spacing w:before="104" w:line="420" w:lineRule="exact"/>
        <w:ind w:left="4"/>
      </w:pPr>
      <w:r>
        <w:rPr>
          <w:color w:val="3A3A3A"/>
          <w:position w:val="13"/>
        </w:rPr>
        <w:t>虽然最近的成就主要集中在提高车辆ReID模型的性能并解决其问题，但较</w:t>
      </w:r>
      <w:r>
        <w:rPr>
          <w:color w:val="3A3A3A"/>
          <w:spacing w:val="-1"/>
          <w:position w:val="13"/>
        </w:rPr>
        <w:t>少的研究关注对这些发展</w:t>
      </w:r>
    </w:p>
    <w:p>
      <w:pPr>
        <w:pStyle w:val="BodyText"/>
        <w:spacing w:line="184" w:lineRule="auto"/>
      </w:pPr>
      <w:r>
        <w:rPr>
          <w:color w:val="3A3A3A"/>
        </w:rPr>
        <w:t>和改进的全面审查。据作者所知，没有对全面研究的彻底回顾，以概括和发现这个主题的所有方</w:t>
      </w:r>
    </w:p>
    <w:p>
      <w:pPr>
        <w:pStyle w:val="BodyText"/>
        <w:spacing w:before="121" w:line="437" w:lineRule="exact"/>
        <w:ind w:left="5"/>
      </w:pPr>
      <w:r>
        <w:rPr>
          <w:color w:val="3A3A3A"/>
          <w:position w:val="15"/>
        </w:rPr>
        <w:t>面，除了对监督方法的一些调查。因此，有必要回顾当前的最好状态，为这个主题的未来</w:t>
      </w:r>
      <w:r>
        <w:rPr>
          <w:color w:val="3A3A3A"/>
          <w:spacing w:val="-1"/>
          <w:position w:val="15"/>
        </w:rPr>
        <w:t>研究提供</w:t>
      </w:r>
    </w:p>
    <w:p>
      <w:pPr>
        <w:pStyle w:val="BodyText"/>
        <w:spacing w:line="182" w:lineRule="auto"/>
        <w:ind w:left="1"/>
      </w:pPr>
      <w:r>
        <w:rPr>
          <w:color w:val="3A3A3A"/>
          <w:spacing w:val="-11"/>
        </w:rPr>
        <w:t>建议。</w:t>
      </w:r>
    </w:p>
    <w:p>
      <w:pPr>
        <w:spacing w:line="312" w:lineRule="auto"/>
        <w:rPr>
          <w:rFonts w:ascii="Arial"/>
          <w:sz w:val="21"/>
        </w:rPr>
      </w:pPr>
    </w:p>
    <w:p>
      <w:pPr>
        <w:pStyle w:val="BodyText"/>
        <w:spacing w:before="104" w:line="252" w:lineRule="auto"/>
        <w:ind w:right="84"/>
        <w:jc w:val="both"/>
      </w:pPr>
      <w:r>
        <w:rPr>
          <w:color w:val="3A3A3A"/>
        </w:rPr>
        <w:t>在这次回顾中，作者全面调查了使用深度学习方法的车辆ReID，介绍了这些方法的</w:t>
      </w:r>
      <w:r>
        <w:rPr>
          <w:color w:val="3A3A3A"/>
          <w:spacing w:val="-1"/>
        </w:rPr>
        <w:t>通用分类，包括</w:t>
      </w:r>
      <w:r>
        <w:rPr>
          <w:color w:val="3A3A3A"/>
        </w:rPr>
        <w:t xml:space="preserve"> </w:t>
      </w:r>
      <w:r>
        <w:rPr>
          <w:color w:val="3A3A3A"/>
        </w:rPr>
        <w:t xml:space="preserve">监督和无监督方法，回顾了这些类别的现有研究，解释了知名数据集和评估标准，并描述了未来研  </w:t>
      </w:r>
      <w:r>
        <w:rPr>
          <w:color w:val="3A3A3A"/>
        </w:rPr>
        <w:t>究的挑战和可能的方向。这次回顾检查了基于深度学习的车辆ReID的现状。它为</w:t>
      </w:r>
      <w:r>
        <w:rPr>
          <w:color w:val="3A3A3A"/>
          <w:spacing w:val="-1"/>
        </w:rPr>
        <w:t>未来的工作提供了</w:t>
      </w:r>
      <w:r>
        <w:rPr>
          <w:color w:val="3A3A3A"/>
        </w:rPr>
        <w:t xml:space="preserve"> </w:t>
      </w:r>
      <w:r>
        <w:rPr>
          <w:color w:val="3A3A3A"/>
        </w:rPr>
        <w:t>基础和起点，指出了相应的挑战和趋势。最终结果将对未来使用深度学习模型开发和</w:t>
      </w:r>
      <w:r>
        <w:rPr>
          <w:color w:val="3A3A3A"/>
          <w:spacing w:val="-1"/>
        </w:rPr>
        <w:t>应用车辆ReID</w:t>
      </w:r>
    </w:p>
    <w:p>
      <w:pPr>
        <w:pStyle w:val="BodyText"/>
        <w:spacing w:line="183" w:lineRule="auto"/>
      </w:pPr>
      <w:r>
        <w:rPr>
          <w:color w:val="3A3A3A"/>
          <w:spacing w:val="-8"/>
        </w:rPr>
        <w:t>有所帮助。</w:t>
      </w:r>
    </w:p>
    <w:p>
      <w:pPr>
        <w:spacing w:line="297" w:lineRule="auto"/>
        <w:rPr>
          <w:rFonts w:ascii="Arial"/>
          <w:sz w:val="21"/>
        </w:rPr>
      </w:pPr>
    </w:p>
    <w:p>
      <w:pPr>
        <w:spacing w:line="298" w:lineRule="auto"/>
        <w:rPr>
          <w:rFonts w:ascii="Arial"/>
          <w:sz w:val="21"/>
        </w:rPr>
      </w:pPr>
    </w:p>
    <w:p>
      <w:pPr>
        <w:pStyle w:val="BodyText"/>
        <w:spacing w:before="142" w:line="583" w:lineRule="exact"/>
        <w:ind w:left="221"/>
        <w:rPr>
          <w:sz w:val="33"/>
          <w:szCs w:val="33"/>
        </w:rPr>
      </w:pPr>
      <w:r>
        <w:rPr>
          <w:b/>
          <w:bCs/>
          <w:color w:val="515151"/>
          <w:spacing w:val="-5"/>
          <w:position w:val="5"/>
          <w:sz w:val="33"/>
          <w:szCs w:val="33"/>
        </w:rPr>
        <w:t>II</w:t>
      </w:r>
      <w:r>
        <w:rPr>
          <w:b/>
          <w:bCs/>
          <w:color w:val="515151"/>
          <w:spacing w:val="40"/>
          <w:position w:val="5"/>
          <w:sz w:val="33"/>
          <w:szCs w:val="33"/>
        </w:rPr>
        <w:t xml:space="preserve"> </w:t>
      </w:r>
      <w:r>
        <w:rPr>
          <w:b/>
          <w:bCs/>
          <w:color w:val="515151"/>
          <w:spacing w:val="-5"/>
          <w:position w:val="5"/>
          <w:sz w:val="33"/>
          <w:szCs w:val="33"/>
        </w:rPr>
        <w:t>Problem</w:t>
      </w:r>
      <w:r>
        <w:rPr>
          <w:b/>
          <w:bCs/>
          <w:color w:val="515151"/>
          <w:spacing w:val="29"/>
          <w:position w:val="5"/>
          <w:sz w:val="33"/>
          <w:szCs w:val="33"/>
        </w:rPr>
        <w:t xml:space="preserve"> </w:t>
      </w:r>
      <w:r>
        <w:rPr>
          <w:b/>
          <w:bCs/>
          <w:color w:val="515151"/>
          <w:spacing w:val="-5"/>
          <w:position w:val="5"/>
          <w:sz w:val="33"/>
          <w:szCs w:val="33"/>
        </w:rPr>
        <w:t>Formulation</w:t>
      </w: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BodyText"/>
        <w:spacing w:before="104" w:line="251" w:lineRule="auto"/>
        <w:ind w:left="17" w:right="57" w:hanging="16"/>
        <w:jc w:val="both"/>
      </w:pPr>
      <w:r>
        <w:rPr>
          <w:color w:val="3A3A3A"/>
          <w:spacing w:val="1"/>
        </w:rPr>
        <w:t xml:space="preserve">定义                 </w:t>
      </w:r>
      <w:r>
        <w:rPr>
          <w:color w:val="3A3A3A"/>
        </w:rPr>
        <w:t xml:space="preserve">                                      为任意大规模的车辆图像库，由不同的摄像头在监控系统 </w:t>
      </w:r>
      <w:r>
        <w:rPr>
          <w:color w:val="3A3A3A"/>
          <w:spacing w:val="-4"/>
        </w:rPr>
        <w:t>中捕获，这些摄像头的方向各不相同。其中</w:t>
      </w:r>
      <w:r>
        <w:rPr>
          <w:color w:val="3A3A3A"/>
          <w:spacing w:val="-7"/>
        </w:rPr>
        <w:t>，</w:t>
      </w:r>
      <w:r>
        <w:rPr>
          <w:color w:val="3A3A3A"/>
          <w:spacing w:val="16"/>
        </w:rPr>
        <w:t xml:space="preserve">  </w:t>
      </w:r>
      <w:r>
        <w:rPr>
          <w:position w:val="-4"/>
        </w:rPr>
        <w:drawing>
          <wp:inline distT="0" distB="0" distL="0" distR="0">
            <wp:extent cx="145670" cy="152467"/>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145670" cy="152467"/>
                    </a:xfrm>
                    <a:prstGeom prst="rect">
                      <a:avLst/>
                    </a:prstGeom>
                  </pic:spPr>
                </pic:pic>
              </a:graphicData>
            </a:graphic>
          </wp:inline>
        </w:drawing>
      </w:r>
      <w:r>
        <w:rPr>
          <w:color w:val="3A3A3A"/>
          <w:spacing w:val="-19"/>
        </w:rPr>
        <w:t xml:space="preserve"> </w:t>
      </w:r>
      <w:r>
        <w:rPr>
          <w:color w:val="3A3A3A"/>
          <w:spacing w:val="-7"/>
        </w:rPr>
        <w:t>，</w:t>
      </w:r>
      <w:r>
        <w:rPr>
          <w:position w:val="-4"/>
        </w:rPr>
        <w:drawing>
          <wp:inline distT="0" distB="0" distL="0" distR="0">
            <wp:extent cx="183300" cy="15246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183300" cy="152467"/>
                    </a:xfrm>
                    <a:prstGeom prst="rect">
                      <a:avLst/>
                    </a:prstGeom>
                  </pic:spPr>
                </pic:pic>
              </a:graphicData>
            </a:graphic>
          </wp:inline>
        </w:drawing>
      </w:r>
      <w:r>
        <w:rPr>
          <w:color w:val="3A3A3A"/>
          <w:spacing w:val="-4"/>
        </w:rPr>
        <w:t>和</w:t>
      </w:r>
      <w:r>
        <w:rPr>
          <w:position w:val="-4"/>
        </w:rPr>
        <w:drawing>
          <wp:inline distT="0" distB="0" distL="0" distR="0">
            <wp:extent cx="155973" cy="10482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55973" cy="104820"/>
                    </a:xfrm>
                    <a:prstGeom prst="rect">
                      <a:avLst/>
                    </a:prstGeom>
                  </pic:spPr>
                </pic:pic>
              </a:graphicData>
            </a:graphic>
          </wp:inline>
        </w:drawing>
      </w:r>
      <w:r>
        <w:rPr>
          <w:color w:val="3A3A3A"/>
          <w:spacing w:val="-4"/>
        </w:rPr>
        <w:t>分别表示第</w:t>
      </w:r>
      <w:r>
        <w:rPr>
          <w:color w:val="3A3A3A"/>
          <w:spacing w:val="-55"/>
        </w:rPr>
        <w:t xml:space="preserve"> </w:t>
      </w:r>
      <w:r>
        <w:drawing>
          <wp:inline distT="0" distB="0" distL="0" distR="0">
            <wp:extent cx="83466" cy="123729"/>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83466" cy="123729"/>
                    </a:xfrm>
                    <a:prstGeom prst="rect">
                      <a:avLst/>
                    </a:prstGeom>
                  </pic:spPr>
                </pic:pic>
              </a:graphicData>
            </a:graphic>
          </wp:inline>
        </w:drawing>
      </w:r>
      <w:r>
        <w:rPr>
          <w:color w:val="3A3A3A"/>
          <w:spacing w:val="-4"/>
        </w:rPr>
        <w:t>个车辆图像，其对应的识别</w:t>
      </w:r>
    </w:p>
    <w:p>
      <w:pPr>
        <w:pStyle w:val="BodyText"/>
        <w:spacing w:before="2" w:line="182" w:lineRule="auto"/>
      </w:pPr>
      <w:r>
        <w:rPr>
          <w:color w:val="3A3A3A"/>
          <w:spacing w:val="-5"/>
        </w:rPr>
        <w:t>标签，以及其方向。</w:t>
      </w:r>
    </w:p>
    <w:p>
      <w:pPr>
        <w:spacing w:line="314" w:lineRule="auto"/>
        <w:rPr>
          <w:rFonts w:ascii="Arial"/>
          <w:sz w:val="21"/>
        </w:rPr>
        <w:sectPr>
          <w:pgSz w:w="11900" w:h="16839"/>
          <w:pgMar w:top="569" w:right="731" w:bottom="0" w:left="701" w:header="0" w:footer="0" w:gutter="0"/>
          <w:pgNumType w:start="5"/>
          <w:cols w:space="708"/>
        </w:sectPr>
      </w:pPr>
    </w:p>
    <w:p>
      <w:pPr>
        <w:pStyle w:val="BodyText"/>
        <w:spacing w:before="103" w:line="251" w:lineRule="auto"/>
        <w:ind w:right="84" w:firstLine="3"/>
      </w:pPr>
      <w:r>
        <w:rPr>
          <w:color w:val="3A3A3A"/>
        </w:rPr>
        <w:t>车辆方向是一个重要的因素，它影响着车辆ReID模型的效率，因为在从不同</w:t>
      </w:r>
      <w:r>
        <w:rPr>
          <w:color w:val="3A3A3A"/>
          <w:spacing w:val="-1"/>
        </w:rPr>
        <w:t>方向捕获车辆时，车辆</w:t>
      </w:r>
      <w:r>
        <w:rPr>
          <w:color w:val="3A3A3A"/>
        </w:rPr>
        <w:t xml:space="preserve"> </w:t>
      </w:r>
      <w:r>
        <w:rPr>
          <w:color w:val="3A3A3A"/>
        </w:rPr>
        <w:t xml:space="preserve">的外观通常会有较大的变化。提取的外观特征必须能够利用微小的细节，如挡风玻璃后面的装饰和  </w:t>
      </w:r>
      <w:r>
        <w:rPr>
          <w:color w:val="3A3A3A"/>
        </w:rPr>
        <w:t>发动机进气口，来区分从相同角度捕获但视觉上相似的车辆。车辆ReID模型需要提</w:t>
      </w:r>
      <w:r>
        <w:rPr>
          <w:color w:val="3A3A3A"/>
          <w:spacing w:val="-1"/>
        </w:rPr>
        <w:t>取既具有方向不</w:t>
      </w:r>
    </w:p>
    <w:p>
      <w:pPr>
        <w:pStyle w:val="BodyText"/>
        <w:spacing w:before="1" w:line="183" w:lineRule="auto"/>
        <w:ind w:left="2"/>
      </w:pPr>
      <w:r>
        <w:rPr>
          <w:color w:val="3A3A3A"/>
          <w:spacing w:val="-1"/>
        </w:rPr>
        <w:t>变性又相似的特征。这对于比较具有相同身份标签但方向不同的同一辆车的图像至关重要。因</w:t>
      </w:r>
      <w:r>
        <w:rPr>
          <w:color w:val="3A3A3A"/>
          <w:spacing w:val="-2"/>
        </w:rPr>
        <w:t>此，</w:t>
      </w:r>
    </w:p>
    <w:p>
      <w:pPr>
        <w:pStyle w:val="BodyText"/>
        <w:spacing w:before="120" w:line="186" w:lineRule="auto"/>
      </w:pPr>
      <w:r>
        <w:rPr>
          <w:color w:val="3A3A3A"/>
          <w:spacing w:val="-1"/>
        </w:rPr>
        <w:t>作者将方向（用符号</w:t>
      </w:r>
      <w:r>
        <w:rPr>
          <w:position w:val="-4"/>
        </w:rPr>
        <w:drawing>
          <wp:inline distT="0" distB="0" distL="0" distR="0">
            <wp:extent cx="159560" cy="11434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159560" cy="114348"/>
                    </a:xfrm>
                    <a:prstGeom prst="rect">
                      <a:avLst/>
                    </a:prstGeom>
                  </pic:spPr>
                </pic:pic>
              </a:graphicData>
            </a:graphic>
          </wp:inline>
        </w:drawing>
      </w:r>
      <w:r>
        <w:rPr>
          <w:color w:val="3A3A3A"/>
          <w:spacing w:val="-1"/>
        </w:rPr>
        <w:t>表示）视为作者公式中的一个独立参数。</w:t>
      </w:r>
    </w:p>
    <w:p>
      <w:pPr>
        <w:spacing w:line="310" w:lineRule="auto"/>
        <w:rPr>
          <w:rFonts w:ascii="Arial"/>
          <w:sz w:val="21"/>
        </w:rPr>
      </w:pPr>
    </w:p>
    <w:p>
      <w:pPr>
        <w:pStyle w:val="BodyText"/>
        <w:spacing w:before="103" w:line="184" w:lineRule="auto"/>
      </w:pPr>
      <w:r>
        <w:rPr>
          <w:color w:val="3A3A3A"/>
          <w:spacing w:val="-2"/>
        </w:rPr>
        <w:t>作者定义了两个图像之间身份标签相似度的标准如下：</w:t>
      </w:r>
    </w:p>
    <w:p>
      <w:pPr>
        <w:spacing w:line="184" w:lineRule="auto"/>
        <w:sectPr>
          <w:type w:val="nextPage"/>
          <w:pgSz w:w="11900" w:h="16839"/>
          <w:pgMar w:top="569" w:right="731" w:bottom="0" w:left="701" w:header="0" w:footer="0" w:gutter="0"/>
          <w:pgNumType w:start="6"/>
          <w:cols w:space="708"/>
          <w:titlePg w:val="0"/>
        </w:sectPr>
      </w:pPr>
    </w:p>
    <w:p>
      <w:pPr>
        <w:spacing w:line="840" w:lineRule="exact"/>
        <w:ind w:firstLine="330"/>
      </w:pPr>
      <w:r>
        <w:rPr>
          <w:position w:val="-16"/>
        </w:rPr>
        <w:drawing>
          <wp:inline distT="0" distB="0" distL="0" distR="0">
            <wp:extent cx="6260833" cy="533647"/>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1"/>
                    <a:stretch>
                      <a:fillRect/>
                    </a:stretch>
                  </pic:blipFill>
                  <pic:spPr>
                    <a:xfrm>
                      <a:off x="0" y="0"/>
                      <a:ext cx="6260833" cy="533647"/>
                    </a:xfrm>
                    <a:prstGeom prst="rect">
                      <a:avLst/>
                    </a:prstGeom>
                  </pic:spPr>
                </pic:pic>
              </a:graphicData>
            </a:graphic>
          </wp:inline>
        </w:drawing>
      </w:r>
    </w:p>
    <w:p>
      <w:pPr>
        <w:spacing w:line="364" w:lineRule="auto"/>
        <w:rPr>
          <w:rFonts w:ascii="Arial"/>
          <w:sz w:val="21"/>
        </w:rPr>
      </w:pPr>
    </w:p>
    <w:p>
      <w:pPr>
        <w:pStyle w:val="BodyText"/>
        <w:spacing w:before="103" w:line="248" w:lineRule="auto"/>
        <w:ind w:left="3" w:right="51"/>
        <w:jc w:val="both"/>
      </w:pPr>
      <w:r>
        <w:rPr>
          <w:color w:val="3A3A3A"/>
          <w:spacing w:val="-3"/>
        </w:rPr>
        <w:t>一旦深度学习模型有效地训练以提取车辆的独特特征，   Query 图像可以简单地与画廊进行比较以获</w:t>
      </w:r>
      <w:r>
        <w:rPr>
          <w:color w:val="3A3A3A"/>
          <w:spacing w:val="15"/>
        </w:rPr>
        <w:t xml:space="preserve"> </w:t>
      </w:r>
      <w:r>
        <w:rPr>
          <w:color w:val="3A3A3A"/>
        </w:rPr>
        <w:t>得排名。因此，有效解决车辆ReID问题的关键组件是通过合适的基础深度学习模型</w:t>
      </w:r>
      <w:r>
        <w:rPr>
          <w:color w:val="3A3A3A"/>
          <w:spacing w:val="-1"/>
        </w:rPr>
        <w:t>设计和学习函数</w:t>
      </w:r>
    </w:p>
    <w:p>
      <w:pPr>
        <w:pStyle w:val="BodyText"/>
        <w:spacing w:before="1" w:line="189" w:lineRule="auto"/>
        <w:ind w:left="7"/>
      </w:pPr>
      <w:r>
        <w:rPr>
          <w:color w:val="3A3A3A"/>
          <w:position w:val="-7"/>
        </w:rPr>
        <w:drawing>
          <wp:inline distT="0" distB="0" distL="0" distR="0">
            <wp:extent cx="320588" cy="18105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2"/>
                    <a:stretch>
                      <a:fillRect/>
                    </a:stretch>
                  </pic:blipFill>
                  <pic:spPr>
                    <a:xfrm>
                      <a:off x="0" y="0"/>
                      <a:ext cx="320588" cy="181058"/>
                    </a:xfrm>
                    <a:prstGeom prst="rect">
                      <a:avLst/>
                    </a:prstGeom>
                  </pic:spPr>
                </pic:pic>
              </a:graphicData>
            </a:graphic>
          </wp:inline>
        </w:drawing>
      </w:r>
      <w:r>
        <w:rPr>
          <w:color w:val="3A3A3A"/>
          <w:spacing w:val="-1"/>
        </w:rPr>
        <w:t>。接下来的部分概述了处理这个问题的最新努力。</w:t>
      </w:r>
    </w:p>
    <w:p>
      <w:pPr>
        <w:spacing w:line="295" w:lineRule="auto"/>
        <w:rPr>
          <w:rFonts w:ascii="Arial"/>
          <w:sz w:val="21"/>
        </w:rPr>
      </w:pPr>
    </w:p>
    <w:p>
      <w:pPr>
        <w:spacing w:line="295" w:lineRule="auto"/>
        <w:rPr>
          <w:rFonts w:ascii="Arial"/>
          <w:sz w:val="21"/>
        </w:rPr>
      </w:pPr>
    </w:p>
    <w:p>
      <w:pPr>
        <w:pStyle w:val="BodyText"/>
        <w:spacing w:before="142" w:line="214" w:lineRule="auto"/>
        <w:ind w:left="223"/>
        <w:rPr>
          <w:sz w:val="33"/>
          <w:szCs w:val="33"/>
        </w:rPr>
      </w:pPr>
      <w:r>
        <w:rPr>
          <w:b/>
          <w:bCs/>
          <w:color w:val="515151"/>
          <w:spacing w:val="-2"/>
          <w:sz w:val="33"/>
          <w:szCs w:val="33"/>
        </w:rPr>
        <w:t>III Supervised Vehicle</w:t>
      </w:r>
      <w:r>
        <w:rPr>
          <w:b/>
          <w:bCs/>
          <w:color w:val="515151"/>
          <w:spacing w:val="30"/>
          <w:sz w:val="33"/>
          <w:szCs w:val="33"/>
        </w:rPr>
        <w:t xml:space="preserve"> </w:t>
      </w:r>
      <w:r>
        <w:rPr>
          <w:b/>
          <w:bCs/>
          <w:color w:val="515151"/>
          <w:spacing w:val="-2"/>
          <w:sz w:val="33"/>
          <w:szCs w:val="33"/>
        </w:rPr>
        <w:t>Re-Identification</w:t>
      </w:r>
    </w:p>
    <w:p>
      <w:pPr>
        <w:pStyle w:val="BodyText"/>
        <w:spacing w:before="146" w:line="252" w:lineRule="auto"/>
        <w:ind w:left="2" w:right="123"/>
        <w:jc w:val="both"/>
      </w:pPr>
      <w:r>
        <w:rPr>
          <w:color w:val="3A3A3A"/>
        </w:rPr>
        <w:t xml:space="preserve">正如前面提到的，监督方法主要关注使用监督学习技术从车辆图像中学习有用的视觉特征，以实现  </w:t>
      </w:r>
      <w:r>
        <w:rPr>
          <w:color w:val="3A3A3A"/>
        </w:rPr>
        <w:t>车辆ReID问题的解决。这是通过两种不同的策略实现的：特征学习和度量学习。前</w:t>
      </w:r>
      <w:r>
        <w:rPr>
          <w:color w:val="3A3A3A"/>
          <w:spacing w:val="-1"/>
        </w:rPr>
        <w:t>者利用深度学习</w:t>
      </w:r>
      <w:r>
        <w:rPr>
          <w:color w:val="3A3A3A"/>
        </w:rPr>
        <w:t xml:space="preserve"> </w:t>
      </w:r>
      <w:r>
        <w:rPr>
          <w:color w:val="3A3A3A"/>
        </w:rPr>
        <w:t>模型通过学习车辆图像中的稳健和有鉴别性的特征来处理车辆ReID问题。相比之下</w:t>
      </w:r>
      <w:r>
        <w:rPr>
          <w:color w:val="3A3A3A"/>
          <w:spacing w:val="-1"/>
        </w:rPr>
        <w:t>，后者专注于设</w:t>
      </w:r>
      <w:r>
        <w:rPr>
          <w:color w:val="3A3A3A"/>
        </w:rPr>
        <w:t xml:space="preserve"> </w:t>
      </w:r>
      <w:r>
        <w:rPr>
          <w:color w:val="3A3A3A"/>
        </w:rPr>
        <w:t>计距离和损失函数，以便具有相同类别标签的实例接近，而具有不同类别标签的实例远离彼此。本</w:t>
      </w:r>
    </w:p>
    <w:p>
      <w:pPr>
        <w:pStyle w:val="BodyText"/>
        <w:spacing w:line="183" w:lineRule="auto"/>
        <w:ind w:left="4"/>
      </w:pPr>
      <w:r>
        <w:rPr>
          <w:color w:val="3A3A3A"/>
          <w:spacing w:val="-5"/>
        </w:rPr>
        <w:t>节全面概述了这些策略。</w:t>
      </w:r>
    </w:p>
    <w:p>
      <w:pPr>
        <w:spacing w:line="365" w:lineRule="auto"/>
        <w:rPr>
          <w:rFonts w:ascii="Arial"/>
          <w:sz w:val="21"/>
        </w:rPr>
      </w:pPr>
    </w:p>
    <w:p>
      <w:pPr>
        <w:pStyle w:val="BodyText"/>
        <w:spacing w:before="107" w:line="224" w:lineRule="auto"/>
        <w:rPr>
          <w:sz w:val="25"/>
          <w:szCs w:val="25"/>
        </w:rPr>
      </w:pPr>
      <w:r>
        <w:rPr>
          <w:color w:val="515151"/>
          <w:position w:val="-9"/>
          <w:sz w:val="25"/>
          <w:szCs w:val="25"/>
        </w:rPr>
        <w:drawing>
          <wp:inline distT="0" distB="0" distL="0" distR="0">
            <wp:extent cx="28588" cy="23823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3"/>
                    <a:stretch>
                      <a:fillRect/>
                    </a:stretch>
                  </pic:blipFill>
                  <pic:spPr>
                    <a:xfrm>
                      <a:off x="0" y="0"/>
                      <a:ext cx="28588" cy="238235"/>
                    </a:xfrm>
                    <a:prstGeom prst="rect">
                      <a:avLst/>
                    </a:prstGeom>
                  </pic:spPr>
                </pic:pic>
              </a:graphicData>
            </a:graphic>
          </wp:inline>
        </w:drawing>
      </w:r>
      <w:r>
        <w:rPr>
          <w:b/>
          <w:bCs/>
          <w:color w:val="515151"/>
          <w:spacing w:val="16"/>
          <w:sz w:val="25"/>
          <w:szCs w:val="25"/>
        </w:rPr>
        <w:t xml:space="preserve">   </w:t>
      </w:r>
      <w:r>
        <w:rPr>
          <w:b/>
          <w:bCs/>
          <w:color w:val="515151"/>
          <w:spacing w:val="-1"/>
          <w:sz w:val="25"/>
          <w:szCs w:val="25"/>
        </w:rPr>
        <w:t>Feature</w:t>
      </w:r>
      <w:r>
        <w:rPr>
          <w:b/>
          <w:bCs/>
          <w:color w:val="515151"/>
          <w:spacing w:val="24"/>
          <w:sz w:val="25"/>
          <w:szCs w:val="25"/>
        </w:rPr>
        <w:t xml:space="preserve"> </w:t>
      </w:r>
      <w:r>
        <w:rPr>
          <w:b/>
          <w:bCs/>
          <w:color w:val="515151"/>
          <w:spacing w:val="-1"/>
          <w:sz w:val="25"/>
          <w:szCs w:val="25"/>
        </w:rPr>
        <w:t>Learning</w:t>
      </w:r>
    </w:p>
    <w:p>
      <w:pPr>
        <w:pStyle w:val="BodyText"/>
        <w:spacing w:before="191" w:line="436" w:lineRule="exact"/>
        <w:ind w:left="3"/>
      </w:pPr>
      <w:r>
        <w:rPr>
          <w:color w:val="3A3A3A"/>
          <w:position w:val="15"/>
        </w:rPr>
        <w:t>最近的研究主要集中在采用各种CNN来提取全局或局部特征，并将它们与聚合模块结合，通过特征</w:t>
      </w:r>
    </w:p>
    <w:p>
      <w:pPr>
        <w:pStyle w:val="BodyText"/>
        <w:spacing w:line="183" w:lineRule="auto"/>
        <w:ind w:left="5"/>
      </w:pPr>
      <w:r>
        <w:rPr>
          <w:color w:val="3A3A3A"/>
          <w:spacing w:val="-2"/>
        </w:rPr>
        <w:t>学习来重识别车辆。根据聚合模块的机制，这些方法可以分为三类：</w:t>
      </w:r>
    </w:p>
    <w:p>
      <w:pPr>
        <w:spacing w:line="316" w:lineRule="auto"/>
        <w:rPr>
          <w:rFonts w:ascii="Arial"/>
          <w:sz w:val="21"/>
        </w:rPr>
      </w:pPr>
    </w:p>
    <w:p>
      <w:pPr>
        <w:pStyle w:val="BodyText"/>
        <w:spacing w:before="103" w:line="183" w:lineRule="auto"/>
        <w:ind w:left="130"/>
      </w:pPr>
      <w:r>
        <w:rPr>
          <w:spacing w:val="-3"/>
        </w:rPr>
        <w:t xml:space="preserve">1. </w:t>
      </w:r>
      <w:r>
        <w:rPr>
          <w:color w:val="010101"/>
          <w:spacing w:val="-3"/>
        </w:rPr>
        <w:t>学习全局特征</w:t>
      </w:r>
    </w:p>
    <w:p>
      <w:pPr>
        <w:pStyle w:val="BodyText"/>
        <w:spacing w:before="196" w:line="511" w:lineRule="exact"/>
        <w:ind w:left="119"/>
      </w:pPr>
      <w:r>
        <w:rPr>
          <w:spacing w:val="-2"/>
          <w:position w:val="21"/>
        </w:rPr>
        <w:t xml:space="preserve">2. </w:t>
      </w:r>
      <w:r>
        <w:rPr>
          <w:color w:val="010101"/>
          <w:spacing w:val="-2"/>
          <w:position w:val="21"/>
        </w:rPr>
        <w:t>结合全局和局部特征</w:t>
      </w:r>
    </w:p>
    <w:p>
      <w:pPr>
        <w:pStyle w:val="BodyText"/>
        <w:spacing w:before="2" w:line="182" w:lineRule="auto"/>
        <w:ind w:left="122"/>
      </w:pPr>
      <w:r>
        <w:rPr>
          <w:spacing w:val="-2"/>
        </w:rPr>
        <w:t xml:space="preserve">3. </w:t>
      </w:r>
      <w:r>
        <w:rPr>
          <w:color w:val="010101"/>
          <w:spacing w:val="-2"/>
        </w:rPr>
        <w:t>知识驱动方法</w:t>
      </w:r>
    </w:p>
    <w:p>
      <w:pPr>
        <w:spacing w:line="357" w:lineRule="auto"/>
        <w:rPr>
          <w:rFonts w:ascii="Arial"/>
          <w:sz w:val="21"/>
        </w:rPr>
      </w:pPr>
    </w:p>
    <w:p>
      <w:pPr>
        <w:pStyle w:val="BodyText"/>
        <w:spacing w:before="116" w:line="213" w:lineRule="auto"/>
        <w:ind w:left="23"/>
        <w:rPr>
          <w:sz w:val="27"/>
          <w:szCs w:val="27"/>
        </w:rPr>
      </w:pPr>
      <w:r>
        <w:rPr>
          <w:b/>
          <w:bCs/>
          <w:spacing w:val="-3"/>
          <w:sz w:val="27"/>
          <w:szCs w:val="27"/>
        </w:rPr>
        <w:t>Iii-A1</w:t>
      </w:r>
      <w:r>
        <w:rPr>
          <w:b/>
          <w:bCs/>
          <w:spacing w:val="42"/>
          <w:sz w:val="27"/>
          <w:szCs w:val="27"/>
        </w:rPr>
        <w:t xml:space="preserve"> </w:t>
      </w:r>
      <w:r>
        <w:rPr>
          <w:b/>
          <w:bCs/>
          <w:color w:val="AB7712"/>
          <w:spacing w:val="-3"/>
          <w:sz w:val="27"/>
          <w:szCs w:val="27"/>
        </w:rPr>
        <w:t>Learning of Global</w:t>
      </w:r>
      <w:r>
        <w:rPr>
          <w:b/>
          <w:bCs/>
          <w:color w:val="AB7712"/>
          <w:spacing w:val="23"/>
          <w:sz w:val="27"/>
          <w:szCs w:val="27"/>
        </w:rPr>
        <w:t xml:space="preserve"> </w:t>
      </w:r>
      <w:r>
        <w:rPr>
          <w:b/>
          <w:bCs/>
          <w:color w:val="AB7712"/>
          <w:spacing w:val="-3"/>
          <w:sz w:val="27"/>
          <w:szCs w:val="27"/>
        </w:rPr>
        <w:t>Features</w:t>
      </w:r>
    </w:p>
    <w:p>
      <w:pPr>
        <w:pStyle w:val="BodyText"/>
        <w:spacing w:before="297" w:line="254" w:lineRule="auto"/>
        <w:ind w:left="2"/>
      </w:pPr>
      <w:r>
        <w:rPr>
          <w:color w:val="3A3A3A"/>
        </w:rPr>
        <w:t xml:space="preserve">全局特征学习方法通常采用CNN的池化层来压缩全局特征，忽略局部特征。方法[10]应用了一个端   </w:t>
      </w:r>
      <w:r>
        <w:rPr>
          <w:color w:val="3A3A3A"/>
        </w:rPr>
        <w:t>到端的二分CNN框架，称为深度链接距离学习（DRDL</w:t>
      </w:r>
      <w:r>
        <w:rPr>
          <w:color w:val="3A3A3A"/>
          <w:spacing w:val="3"/>
        </w:rPr>
        <w:t>），</w:t>
      </w:r>
      <w:r>
        <w:rPr>
          <w:color w:val="3A3A3A"/>
        </w:rPr>
        <w:t xml:space="preserve">将原始车辆图像映射到Cartesian域，以  </w:t>
      </w:r>
      <w:r>
        <w:rPr>
          <w:color w:val="3A3A3A"/>
        </w:rPr>
        <w:t>便使用</w:t>
      </w:r>
      <w:r>
        <w:rPr>
          <w:position w:val="-4"/>
        </w:rPr>
        <w:drawing>
          <wp:inline distT="0" distB="0" distL="0" distR="0">
            <wp:extent cx="184204" cy="15247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4"/>
                    <a:stretch>
                      <a:fillRect/>
                    </a:stretch>
                  </pic:blipFill>
                  <pic:spPr>
                    <a:xfrm>
                      <a:off x="0" y="0"/>
                      <a:ext cx="184204" cy="152470"/>
                    </a:xfrm>
                    <a:prstGeom prst="rect">
                      <a:avLst/>
                    </a:prstGeom>
                  </pic:spPr>
                </pic:pic>
              </a:graphicData>
            </a:graphic>
          </wp:inline>
        </w:drawing>
      </w:r>
      <w:r>
        <w:rPr>
          <w:color w:val="3A3A3A"/>
        </w:rPr>
        <w:t>范数距离度量比较车辆的相似性。该框架同时使用Cartesian空间中的Triplet损失作为聚类</w:t>
      </w:r>
      <w:r>
        <w:rPr>
          <w:color w:val="3A3A3A"/>
          <w:spacing w:val="12"/>
        </w:rPr>
        <w:t xml:space="preserve"> </w:t>
      </w:r>
      <w:r>
        <w:rPr>
          <w:color w:val="3A3A3A"/>
        </w:rPr>
        <w:t>损失函数，以最小化具有相同身份标签的车辆图像之间的距离，并最大化具有不同身份标签的图像</w:t>
      </w:r>
    </w:p>
    <w:p>
      <w:pPr>
        <w:pStyle w:val="BodyText"/>
        <w:spacing w:before="1" w:line="183" w:lineRule="auto"/>
        <w:ind w:left="1"/>
      </w:pPr>
      <w:r>
        <w:rPr>
          <w:color w:val="3A3A3A"/>
        </w:rPr>
        <w:t>之间的距离。在[44]中，作者提出了一个扩展</w:t>
      </w:r>
      <w:r>
        <w:rPr>
          <w:color w:val="3A3A3A"/>
          <w:spacing w:val="-1"/>
        </w:rPr>
        <w:t>的Triplet训练机制，用于车辆ReID，通过联合学习</w:t>
      </w:r>
    </w:p>
    <w:p>
      <w:pPr>
        <w:pStyle w:val="BodyText"/>
        <w:spacing w:before="59" w:line="267" w:lineRule="auto"/>
        <w:ind w:left="16" w:right="71" w:hanging="11"/>
        <w:sectPr>
          <w:pgSz w:w="11900" w:h="16839"/>
          <w:pgMar w:top="580" w:right="692" w:bottom="0" w:left="700" w:header="0" w:footer="0" w:gutter="0"/>
          <w:pgNumType w:start="7"/>
          <w:cols w:space="708"/>
        </w:sectPr>
      </w:pPr>
      <w:r>
        <w:rPr>
          <w:color w:val="3A3A3A"/>
          <w:spacing w:val="-1"/>
        </w:rPr>
        <w:t>Triplet损失和分类导向损失。采用了一个修改的CNN，并提出了一个Triplet</w:t>
      </w:r>
      <w:r>
        <w:rPr>
          <w:color w:val="3A3A3A"/>
          <w:spacing w:val="-2"/>
        </w:rPr>
        <w:t>采样方法来生成Triplet</w:t>
      </w:r>
      <w:r>
        <w:rPr>
          <w:color w:val="3A3A3A"/>
        </w:rPr>
        <w:t xml:space="preserve">  </w:t>
      </w:r>
      <w:r>
        <w:rPr>
          <w:color w:val="3A3A3A"/>
        </w:rPr>
        <w:t>图像作为网络的输入。网络通过联合学习来学习图像的视觉特征。网络将输入图像映射到C</w:t>
      </w:r>
      <w:r>
        <w:rPr>
          <w:color w:val="3A3A3A"/>
          <w:spacing w:val="-1"/>
        </w:rPr>
        <w:t>artesian</w:t>
      </w:r>
    </w:p>
    <w:p>
      <w:pPr>
        <w:pStyle w:val="BodyText"/>
        <w:spacing w:before="2" w:line="185" w:lineRule="auto"/>
        <w:ind w:left="3"/>
      </w:pPr>
      <w:r>
        <w:rPr>
          <w:color w:val="3A3A3A"/>
          <w:spacing w:val="-1"/>
        </w:rPr>
        <w:t>空间，并且与[10]类似，可以使用</w:t>
      </w:r>
      <w:r>
        <w:rPr>
          <w:position w:val="-4"/>
        </w:rPr>
        <w:drawing>
          <wp:inline distT="0" distB="0" distL="0" distR="0">
            <wp:extent cx="189087" cy="15247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5"/>
                    <a:stretch>
                      <a:fillRect/>
                    </a:stretch>
                  </pic:blipFill>
                  <pic:spPr>
                    <a:xfrm>
                      <a:off x="0" y="0"/>
                      <a:ext cx="189087" cy="152470"/>
                    </a:xfrm>
                    <a:prstGeom prst="rect">
                      <a:avLst/>
                    </a:prstGeom>
                  </pic:spPr>
                </pic:pic>
              </a:graphicData>
            </a:graphic>
          </wp:inline>
        </w:drawing>
      </w:r>
      <w:r>
        <w:rPr>
          <w:color w:val="3A3A3A"/>
          <w:spacing w:val="-1"/>
        </w:rPr>
        <w:t>范数距离来测量车辆图像的相似性。</w:t>
      </w:r>
    </w:p>
    <w:p>
      <w:pPr>
        <w:spacing w:line="309" w:lineRule="auto"/>
        <w:rPr>
          <w:rFonts w:ascii="Arial"/>
          <w:sz w:val="21"/>
        </w:rPr>
      </w:pPr>
    </w:p>
    <w:p>
      <w:pPr>
        <w:pStyle w:val="BodyText"/>
        <w:spacing w:before="103" w:line="250" w:lineRule="auto"/>
        <w:ind w:left="5" w:right="112" w:firstLine="3"/>
        <w:jc w:val="both"/>
      </w:pPr>
      <w:r>
        <w:rPr>
          <w:color w:val="3A3A3A"/>
        </w:rPr>
        <w:t>为了考虑问题的内在挑战并提高ReID模型的实际泛化能力，提出了一些扩</w:t>
      </w:r>
      <w:r>
        <w:rPr>
          <w:color w:val="3A3A3A"/>
          <w:spacing w:val="-1"/>
        </w:rPr>
        <w:t xml:space="preserve">展的想法。在[13]中，采 </w:t>
      </w:r>
      <w:r>
        <w:rPr>
          <w:color w:val="3A3A3A"/>
        </w:rPr>
        <w:t>用了一个卷积神经网络（CNN）和四部分从粗到细的排名损失函数，以同时考虑所有重要挑</w:t>
      </w:r>
      <w:r>
        <w:rPr>
          <w:color w:val="3A3A3A"/>
          <w:spacing w:val="-1"/>
        </w:rPr>
        <w:t>战并提</w:t>
      </w:r>
    </w:p>
    <w:p>
      <w:pPr>
        <w:pStyle w:val="BodyText"/>
        <w:spacing w:before="1" w:line="183" w:lineRule="auto"/>
        <w:ind w:left="3"/>
      </w:pPr>
      <w:r>
        <w:rPr>
          <w:color w:val="3A3A3A"/>
        </w:rPr>
        <w:t>取车辆的外观特征。第一步，使用分类损失函数将具有相同模型的车辆聚类在一起，并隔离具有不</w:t>
      </w:r>
    </w:p>
    <w:p>
      <w:pPr>
        <w:spacing w:line="183" w:lineRule="auto"/>
        <w:sectPr>
          <w:type w:val="nextPage"/>
          <w:pgSz w:w="11900" w:h="16839"/>
          <w:pgMar w:top="580" w:right="692" w:bottom="0" w:left="700" w:header="0" w:footer="0" w:gutter="0"/>
          <w:pgNumType w:start="8"/>
          <w:cols w:space="708"/>
          <w:titlePg w:val="0"/>
        </w:sectPr>
      </w:pPr>
    </w:p>
    <w:p>
      <w:pPr>
        <w:pStyle w:val="BodyText"/>
        <w:spacing w:before="47" w:line="251" w:lineRule="auto"/>
        <w:ind w:left="1" w:right="92" w:firstLine="17"/>
      </w:pPr>
      <w:r>
        <w:rPr>
          <w:color w:val="3A3A3A"/>
        </w:rPr>
        <w:t>同模型的车辆。然后，引入了粗糙的排名损失，以提高不同</w:t>
      </w:r>
      <w:r>
        <w:rPr>
          <w:color w:val="3A3A3A"/>
          <w:spacing w:val="-1"/>
        </w:rPr>
        <w:t>模型车辆之间的鉴别性，同时保持同一</w:t>
      </w:r>
      <w:r>
        <w:rPr>
          <w:color w:val="3A3A3A"/>
        </w:rPr>
        <w:t xml:space="preserve">  </w:t>
      </w:r>
      <w:r>
        <w:rPr>
          <w:color w:val="3A3A3A"/>
        </w:rPr>
        <w:t xml:space="preserve">模型内车辆之间的差异。同一模型内不同车辆之间的差异也由细粒度的排名损失进行表示。还利用  </w:t>
      </w:r>
      <w:r>
        <w:rPr>
          <w:color w:val="3A3A3A"/>
        </w:rPr>
        <w:t>了成对损失，将同一辆车的样本尽可能地靠近。最后，他们应用随机梯度下降方法优化CNN网络权</w:t>
      </w:r>
    </w:p>
    <w:p>
      <w:pPr>
        <w:pStyle w:val="BodyText"/>
        <w:spacing w:before="1" w:line="183" w:lineRule="auto"/>
        <w:ind w:left="3"/>
      </w:pPr>
      <w:r>
        <w:rPr>
          <w:color w:val="3A3A3A"/>
        </w:rPr>
        <w:t>重并训练视觉外观模型。尽管该模型已经形式化了车辆ReID的主要问题，但</w:t>
      </w:r>
      <w:r>
        <w:rPr>
          <w:color w:val="3A3A3A"/>
          <w:spacing w:val="-1"/>
        </w:rPr>
        <w:t>模型验证数据集不适</w:t>
      </w:r>
    </w:p>
    <w:p>
      <w:pPr>
        <w:pStyle w:val="BodyText"/>
        <w:spacing w:before="119" w:line="184" w:lineRule="auto"/>
        <w:ind w:left="4"/>
      </w:pPr>
      <w:r>
        <w:rPr>
          <w:color w:val="3A3A3A"/>
          <w:spacing w:val="-3"/>
        </w:rPr>
        <w:t>用， 一些挑战，包括不同视角、遮挡、日夜变化和不同天气条件，也没有得</w:t>
      </w:r>
      <w:r>
        <w:rPr>
          <w:color w:val="3A3A3A"/>
          <w:spacing w:val="-4"/>
        </w:rPr>
        <w:t>到评估。</w:t>
      </w:r>
    </w:p>
    <w:p>
      <w:pPr>
        <w:spacing w:line="313" w:lineRule="auto"/>
        <w:rPr>
          <w:rFonts w:ascii="Arial"/>
          <w:sz w:val="21"/>
        </w:rPr>
      </w:pPr>
    </w:p>
    <w:p>
      <w:pPr>
        <w:pStyle w:val="BodyText"/>
        <w:spacing w:before="103" w:line="254" w:lineRule="auto"/>
        <w:ind w:left="3" w:firstLine="10"/>
      </w:pPr>
      <w:r>
        <w:rPr>
          <w:color w:val="3A3A3A"/>
          <w:spacing w:val="-3"/>
        </w:rPr>
        <w:t>除了车辆图像，  一些工作尝试从不同视角提取车辆图像的空间-</w:t>
      </w:r>
      <w:r>
        <w:rPr>
          <w:color w:val="3A3A3A"/>
          <w:spacing w:val="-4"/>
        </w:rPr>
        <w:t>时间属性和关联，以提高车辆ReID模</w:t>
      </w:r>
      <w:r>
        <w:rPr>
          <w:color w:val="3A3A3A"/>
        </w:rPr>
        <w:t xml:space="preserve"> </w:t>
      </w:r>
      <w:r>
        <w:rPr>
          <w:color w:val="3A3A3A"/>
        </w:rPr>
        <w:t>型的有效性。在[45]中，将车辆图像之间的关系表示为多个颗粒。还提出了两种方法，即广义</w:t>
      </w:r>
      <w:r>
        <w:rPr>
          <w:color w:val="3A3A3A"/>
          <w:spacing w:val="-1"/>
        </w:rPr>
        <w:t>成对</w:t>
      </w:r>
    </w:p>
    <w:p>
      <w:pPr>
        <w:pStyle w:val="BodyText"/>
        <w:spacing w:line="184" w:lineRule="auto"/>
      </w:pPr>
      <w:r>
        <w:rPr>
          <w:color w:val="3A3A3A"/>
          <w:spacing w:val="-1"/>
        </w:rPr>
        <w:t>方法和多颗粒列表排序，以提高车辆检索问题的效率。这些方法通过CNN提取全局特征</w:t>
      </w:r>
      <w:r>
        <w:rPr>
          <w:color w:val="3A3A3A"/>
          <w:spacing w:val="-2"/>
        </w:rPr>
        <w:t>实现。</w:t>
      </w:r>
    </w:p>
    <w:p>
      <w:pPr>
        <w:spacing w:line="298" w:lineRule="auto"/>
        <w:rPr>
          <w:rFonts w:ascii="Arial"/>
          <w:sz w:val="21"/>
        </w:rPr>
      </w:pPr>
    </w:p>
    <w:p>
      <w:pPr>
        <w:pStyle w:val="BodyText"/>
        <w:spacing w:before="103" w:line="254" w:lineRule="auto"/>
        <w:ind w:left="1" w:right="131" w:firstLine="23"/>
        <w:jc w:val="both"/>
      </w:pPr>
      <w:r>
        <w:rPr>
          <w:color w:val="3A3A3A"/>
        </w:rPr>
        <w:t>[46]中的作者开发了一个集成的CNN基础框</w:t>
      </w:r>
      <w:r>
        <w:rPr>
          <w:color w:val="3A3A3A"/>
          <w:spacing w:val="-1"/>
        </w:rPr>
        <w:t>架，用于发现车辆图像的独特视觉表示。该框架有效地</w:t>
      </w:r>
      <w:r>
        <w:rPr>
          <w:color w:val="3A3A3A"/>
        </w:rPr>
        <w:t xml:space="preserve"> </w:t>
      </w:r>
      <w:r>
        <w:rPr>
          <w:color w:val="3A3A3A"/>
        </w:rPr>
        <w:t>集成了四个不同的子网络，包括识别、属性识别、验证和三元组，以学习各种特征和样本之间的关</w:t>
      </w:r>
      <w:r>
        <w:rPr>
          <w:color w:val="3A3A3A"/>
          <w:spacing w:val="1"/>
        </w:rPr>
        <w:t xml:space="preserve"> </w:t>
      </w:r>
      <w:r>
        <w:rPr>
          <w:color w:val="3A3A3A"/>
        </w:rPr>
        <w:t>系。前两个子网络提取单个实例的详细特征，而接下来的两个子网络则专注于样本之间的关系。更</w:t>
      </w:r>
      <w:r>
        <w:rPr>
          <w:color w:val="3A3A3A"/>
          <w:spacing w:val="1"/>
        </w:rPr>
        <w:t xml:space="preserve"> </w:t>
      </w:r>
      <w:r>
        <w:rPr>
          <w:color w:val="3A3A3A"/>
        </w:rPr>
        <w:t>具体地说，验证和三元组分别限制了两个样本和三个样本之间的关系。最后，为了训练框架，他们</w:t>
      </w:r>
    </w:p>
    <w:p>
      <w:pPr>
        <w:pStyle w:val="BodyText"/>
        <w:spacing w:line="183" w:lineRule="auto"/>
        <w:ind w:left="1"/>
      </w:pPr>
      <w:r>
        <w:rPr>
          <w:color w:val="3A3A3A"/>
          <w:spacing w:val="-2"/>
        </w:rPr>
        <w:t>提出了一种同时优化这些子网络四个目标函数的方法。</w:t>
      </w:r>
    </w:p>
    <w:p>
      <w:pPr>
        <w:spacing w:line="298" w:lineRule="auto"/>
        <w:rPr>
          <w:rFonts w:ascii="Arial"/>
          <w:sz w:val="21"/>
        </w:rPr>
      </w:pPr>
    </w:p>
    <w:p>
      <w:pPr>
        <w:pStyle w:val="BodyText"/>
        <w:spacing w:before="104" w:line="254" w:lineRule="auto"/>
        <w:ind w:left="1" w:right="92" w:firstLine="12"/>
      </w:pPr>
      <w:r>
        <w:rPr>
          <w:color w:val="3A3A3A"/>
          <w:spacing w:val="-4"/>
        </w:rPr>
        <w:t>除了基于CNN的外观特征和辅助特征（如颜色、类型、品牌和纹理</w:t>
      </w:r>
      <w:r>
        <w:rPr>
          <w:color w:val="3A3A3A"/>
          <w:spacing w:val="-6"/>
        </w:rPr>
        <w:t>），</w:t>
      </w:r>
      <w:r>
        <w:rPr>
          <w:color w:val="3A3A3A"/>
          <w:spacing w:val="14"/>
        </w:rPr>
        <w:t xml:space="preserve">  </w:t>
      </w:r>
      <w:r>
        <w:rPr>
          <w:color w:val="3A3A3A"/>
          <w:spacing w:val="-4"/>
        </w:rPr>
        <w:t>一些研究行人专注</w:t>
      </w:r>
      <w:r>
        <w:rPr>
          <w:color w:val="3A3A3A"/>
          <w:spacing w:val="-5"/>
        </w:rPr>
        <w:t>于其他特</w:t>
      </w:r>
      <w:r>
        <w:rPr>
          <w:color w:val="3A3A3A"/>
          <w:spacing w:val="1"/>
        </w:rPr>
        <w:t xml:space="preserve"> </w:t>
      </w:r>
      <w:r>
        <w:rPr>
          <w:color w:val="3A3A3A"/>
        </w:rPr>
        <w:t>定的特征，如车牌和时空信息，以使检索结果更准确并增强重排机制。在[47]中，作者提出了一种</w:t>
      </w:r>
    </w:p>
    <w:p>
      <w:pPr>
        <w:pStyle w:val="BodyText"/>
        <w:spacing w:before="1" w:line="183" w:lineRule="auto"/>
        <w:ind w:left="6"/>
      </w:pPr>
      <w:r>
        <w:rPr>
          <w:color w:val="3A3A3A"/>
          <w:spacing w:val="-1"/>
        </w:rPr>
        <w:t>多级深度网络作为粗糙滤波器，用于获取车辆视觉外观特征。然后，他们通过添加</w:t>
      </w:r>
      <w:r>
        <w:rPr>
          <w:color w:val="3A3A3A"/>
          <w:spacing w:val="-2"/>
        </w:rPr>
        <w:t>诸如车辆纹理、</w:t>
      </w:r>
    </w:p>
    <w:p>
      <w:pPr>
        <w:pStyle w:val="BodyText"/>
        <w:spacing w:before="120" w:line="436" w:lineRule="exact"/>
      </w:pPr>
      <w:r>
        <w:rPr>
          <w:color w:val="3A3A3A"/>
          <w:spacing w:val="-2"/>
          <w:position w:val="15"/>
        </w:rPr>
        <w:t>颜色和类型的属性来扩展粗糙滤波器。接着</w:t>
      </w:r>
      <w:r>
        <w:rPr>
          <w:color w:val="3A3A3A"/>
          <w:spacing w:val="-3"/>
          <w:position w:val="15"/>
        </w:rPr>
        <w:t>，车牌识别被应用于使搜索更精确。   Query 图像和库图</w:t>
      </w:r>
    </w:p>
    <w:p>
      <w:pPr>
        <w:pStyle w:val="BodyText"/>
        <w:spacing w:before="1" w:line="183" w:lineRule="auto"/>
        <w:ind w:left="1"/>
      </w:pPr>
      <w:r>
        <w:rPr>
          <w:color w:val="3A3A3A"/>
          <w:spacing w:val="-2"/>
        </w:rPr>
        <w:t>像之间的时空关系被调整以修改检索图像的排名[48]。</w:t>
      </w:r>
    </w:p>
    <w:p>
      <w:pPr>
        <w:spacing w:line="300" w:lineRule="auto"/>
        <w:rPr>
          <w:rFonts w:ascii="Arial"/>
          <w:sz w:val="21"/>
        </w:rPr>
      </w:pPr>
    </w:p>
    <w:p>
      <w:pPr>
        <w:pStyle w:val="BodyText"/>
        <w:spacing w:before="103" w:line="252" w:lineRule="auto"/>
        <w:ind w:right="92" w:firstLine="1"/>
        <w:jc w:val="both"/>
      </w:pPr>
      <w:r>
        <w:rPr>
          <w:color w:val="3A3A3A"/>
          <w:spacing w:val="-3"/>
        </w:rPr>
        <w:t>最近，</w:t>
      </w:r>
      <w:r>
        <w:rPr>
          <w:color w:val="3A3A3A"/>
          <w:spacing w:val="56"/>
        </w:rPr>
        <w:t xml:space="preserve"> </w:t>
      </w:r>
      <w:r>
        <w:rPr>
          <w:color w:val="3A3A3A"/>
          <w:spacing w:val="-3"/>
        </w:rPr>
        <w:t xml:space="preserve">一些研究考虑了车辆图像的多分辨率性质，即不同相机可能捕获的图像。在[14]中，提出了  </w:t>
      </w:r>
      <w:r>
        <w:rPr>
          <w:color w:val="3A3A3A"/>
        </w:rPr>
        <w:t xml:space="preserve">一种两阶段的深度模型，用于从多分辨率图像中发现独特的视觉特征。在第一阶段，开发了一个多  </w:t>
      </w:r>
      <w:r>
        <w:rPr>
          <w:color w:val="3A3A3A"/>
        </w:rPr>
        <w:t>分枝网络，以获取不同尺度的特定属性。每个分枝都由类似的结构CNN网络组成，以产生其尺度特</w:t>
      </w:r>
      <w:r>
        <w:rPr>
          <w:color w:val="3A3A3A"/>
          <w:spacing w:val="1"/>
        </w:rPr>
        <w:t xml:space="preserve"> </w:t>
      </w:r>
      <w:r>
        <w:rPr>
          <w:color w:val="3A3A3A"/>
        </w:rPr>
        <w:t xml:space="preserve">定的视觉特征。这些特征作为输入传递到集成网络，以产生最终的视觉外观模型。两阶段的输出之  </w:t>
      </w:r>
      <w:r>
        <w:rPr>
          <w:color w:val="3A3A3A"/>
          <w:spacing w:val="-3"/>
        </w:rPr>
        <w:t>间的交互利用提高了模型的效率。除了多分辨率视图外，  一些工作考虑了注意力机制</w:t>
      </w:r>
      <w:r>
        <w:rPr>
          <w:color w:val="3A3A3A"/>
          <w:spacing w:val="-4"/>
        </w:rPr>
        <w:t>和全局外观特</w:t>
      </w:r>
    </w:p>
    <w:p>
      <w:pPr>
        <w:pStyle w:val="BodyText"/>
        <w:spacing w:line="183" w:lineRule="auto"/>
        <w:ind w:left="2"/>
      </w:pPr>
      <w:r>
        <w:rPr>
          <w:color w:val="3A3A3A"/>
          <w:spacing w:val="-1"/>
        </w:rPr>
        <w:t>征，以捕获更有信息量的关键点。这些工作可以归</w:t>
      </w:r>
      <w:r>
        <w:rPr>
          <w:color w:val="3A3A3A"/>
          <w:spacing w:val="-2"/>
        </w:rPr>
        <w:t>类为结合全局和局部特征。</w:t>
      </w:r>
    </w:p>
    <w:p>
      <w:pPr>
        <w:spacing w:line="318" w:lineRule="auto"/>
        <w:rPr>
          <w:rFonts w:ascii="Arial"/>
          <w:sz w:val="21"/>
        </w:rPr>
      </w:pPr>
    </w:p>
    <w:p>
      <w:pPr>
        <w:pStyle w:val="BodyText"/>
        <w:spacing w:before="103" w:line="252" w:lineRule="auto"/>
        <w:ind w:right="162"/>
      </w:pPr>
      <w:r>
        <w:rPr>
          <w:color w:val="3A3A3A"/>
          <w:spacing w:val="-3"/>
        </w:rPr>
        <w:t>然而，</w:t>
      </w:r>
      <w:r>
        <w:rPr>
          <w:color w:val="3A3A3A"/>
          <w:spacing w:val="60"/>
        </w:rPr>
        <w:t xml:space="preserve"> </w:t>
      </w:r>
      <w:r>
        <w:rPr>
          <w:color w:val="3A3A3A"/>
          <w:spacing w:val="-3"/>
        </w:rPr>
        <w:t>一些这些方法并没有将车辆图像划分为有意义的地方，并从车辆图像中仅获得一些全局关键</w:t>
      </w:r>
      <w:r>
        <w:rPr>
          <w:color w:val="3A3A3A"/>
        </w:rPr>
        <w:t xml:space="preserve"> </w:t>
      </w:r>
      <w:r>
        <w:rPr>
          <w:color w:val="3A3A3A"/>
        </w:rPr>
        <w:t>点。作者将它们放在当前部分中讨论。例如，在[49]中，提出了一种两分支深度模型，以提取全局</w:t>
      </w:r>
      <w:r>
        <w:rPr>
          <w:color w:val="3A3A3A"/>
          <w:spacing w:val="1"/>
        </w:rPr>
        <w:t xml:space="preserve"> </w:t>
      </w:r>
      <w:r>
        <w:rPr>
          <w:color w:val="3A3A3A"/>
        </w:rPr>
        <w:t xml:space="preserve">和局部特征。在第一分支中，通过多级基于CNN的网络提取全局外观模型。还受到[50]和[51]的工 </w:t>
      </w:r>
      <w:r>
        <w:rPr>
          <w:color w:val="3A3A3A"/>
        </w:rPr>
        <w:t>作启发，建立了一个完全两阶段的CNN基于注意力方</w:t>
      </w:r>
      <w:r>
        <w:rPr>
          <w:color w:val="3A3A3A"/>
          <w:spacing w:val="-1"/>
        </w:rPr>
        <w:t xml:space="preserve">法，以提取关键点。这些特征被连接并后处   </w:t>
      </w:r>
      <w:r>
        <w:rPr>
          <w:color w:val="3A3A3A"/>
        </w:rPr>
        <w:t>理，以提取最终的视觉特征。他们的评估结果证实了注意力机制在克服车辆ReID问题</w:t>
      </w:r>
      <w:r>
        <w:rPr>
          <w:color w:val="3A3A3A"/>
          <w:spacing w:val="-1"/>
        </w:rPr>
        <w:t>方面的有效</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6" w:history="1">
        <w:r>
          <w:rPr>
            <w:rFonts w:ascii="SimSun" w:eastAsia="SimSun" w:hAnsi="SimSun" w:cs="SimSun"/>
            <w:b/>
            <w:bCs/>
            <w:noProof w:val="0"/>
            <w:snapToGrid/>
            <w:color w:val="0000EE"/>
            <w:kern w:val="0"/>
            <w:sz w:val="30"/>
            <w:szCs w:val="30"/>
            <w:u w:val="single" w:color="0000EE"/>
          </w:rPr>
          <w:t>https://d.book118.com/055132121212011101</w:t>
        </w:r>
      </w:hyperlink>
    </w:p>
    <w:p>
      <w:pPr>
        <w:pStyle w:val="BodyText"/>
        <w:spacing w:before="103" w:line="252" w:lineRule="auto"/>
        <w:ind w:right="162"/>
      </w:pPr>
    </w:p>
    <w:sectPr>
      <w:pgSz w:w="11900" w:h="16839"/>
      <w:pgMar w:top="626" w:right="711" w:bottom="0" w:left="701" w:header="0" w:footer="0" w:gutter="0"/>
      <w:pgNumType w:start="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hyperlink" Target="https://d.book118.com/055132121212011101" TargetMode="Externa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2024-01-30T18:49:48Z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2024-01-30T19:01:29Z</vt:filetime>
  </property>
  <property fmtid="{D5CDD505-2E9C-101B-9397-08002B2CF9AE}" pid="3" name="CRO">
    <vt:lpwstr>wqlLaW5nc29mdCBQREYgdG8gV1BTIDkw</vt:lpwstr>
  </property>
</Properties>
</file>