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全自动变焦照相机项目计划设计方案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7" w:history="1">
        <w:r>
          <w:rPr>
            <w:rFonts w:ascii="仿宋" w:eastAsia="仿宋" w:hAnsi="仿宋" w:cs="仿宋" w:hint="eastAsia"/>
            <w:lang w:eastAsia="zh-CN"/>
          </w:rPr>
          <w:t>概论</w:t>
        </w:r>
        <w:r>
          <w:tab/>
        </w:r>
        <w:r>
          <w:fldChar w:fldCharType="begin"/>
        </w:r>
        <w:r>
          <w:instrText xml:space="preserve"> PAGEREF _Toc21057 \h </w:instrText>
        </w:r>
        <w:r>
          <w:fldChar w:fldCharType="separate"/>
        </w:r>
        <w:r>
          <w:t>3</w:t>
        </w:r>
        <w:r>
          <w:fldChar w:fldCharType="end"/>
        </w:r>
      </w:hyperlink>
    </w:p>
    <w:p>
      <w:pPr>
        <w:pStyle w:val="TOC1"/>
        <w:tabs>
          <w:tab w:val="right" w:leader="dot" w:pos="8306"/>
        </w:tabs>
      </w:pPr>
      <w:hyperlink w:anchor="_Toc7400" w:history="1">
        <w:r>
          <w:rPr>
            <w:rFonts w:ascii="仿宋" w:eastAsia="仿宋" w:hAnsi="仿宋" w:cs="仿宋" w:hint="eastAsia"/>
            <w:lang w:eastAsia="zh-CN"/>
          </w:rPr>
          <w:t>一、市场分析、调研</w:t>
        </w:r>
        <w:r>
          <w:tab/>
        </w:r>
        <w:r>
          <w:fldChar w:fldCharType="begin"/>
        </w:r>
        <w:r>
          <w:instrText xml:space="preserve"> PAGEREF _Toc7400 \h </w:instrText>
        </w:r>
        <w:r>
          <w:fldChar w:fldCharType="separate"/>
        </w:r>
        <w:r>
          <w:t>3</w:t>
        </w:r>
        <w:r>
          <w:fldChar w:fldCharType="end"/>
        </w:r>
      </w:hyperlink>
    </w:p>
    <w:p>
      <w:pPr>
        <w:pStyle w:val="TOC2"/>
        <w:tabs>
          <w:tab w:val="right" w:leader="dot" w:pos="8306"/>
        </w:tabs>
      </w:pPr>
      <w:hyperlink w:anchor="_Toc30299" w:history="1">
        <w:r>
          <w:rPr>
            <w:rFonts w:ascii="仿宋" w:eastAsia="仿宋" w:hAnsi="仿宋" w:cs="仿宋" w:hint="eastAsia"/>
            <w:lang w:eastAsia="zh-CN"/>
          </w:rPr>
          <w:t>(一)、全自动变焦照相机行业分析</w:t>
        </w:r>
        <w:r>
          <w:tab/>
        </w:r>
        <w:r>
          <w:fldChar w:fldCharType="begin"/>
        </w:r>
        <w:r>
          <w:instrText xml:space="preserve"> PAGEREF _Toc30299 \h </w:instrText>
        </w:r>
        <w:r>
          <w:fldChar w:fldCharType="separate"/>
        </w:r>
        <w:r>
          <w:t>3</w:t>
        </w:r>
        <w:r>
          <w:fldChar w:fldCharType="end"/>
        </w:r>
      </w:hyperlink>
    </w:p>
    <w:p>
      <w:pPr>
        <w:pStyle w:val="TOC2"/>
        <w:tabs>
          <w:tab w:val="right" w:leader="dot" w:pos="8306"/>
        </w:tabs>
      </w:pPr>
      <w:hyperlink w:anchor="_Toc17337" w:history="1">
        <w:r>
          <w:rPr>
            <w:rFonts w:ascii="仿宋" w:eastAsia="仿宋" w:hAnsi="仿宋" w:cs="仿宋" w:hint="eastAsia"/>
            <w:lang w:eastAsia="zh-CN"/>
          </w:rPr>
          <w:t>(二)、全自动变焦照相机市场分析预测</w:t>
        </w:r>
        <w:r>
          <w:tab/>
        </w:r>
        <w:r>
          <w:fldChar w:fldCharType="begin"/>
        </w:r>
        <w:r>
          <w:instrText xml:space="preserve"> PAGEREF _Toc17337 \h </w:instrText>
        </w:r>
        <w:r>
          <w:fldChar w:fldCharType="separate"/>
        </w:r>
        <w:r>
          <w:t>4</w:t>
        </w:r>
        <w:r>
          <w:fldChar w:fldCharType="end"/>
        </w:r>
      </w:hyperlink>
    </w:p>
    <w:p>
      <w:pPr>
        <w:pStyle w:val="TOC1"/>
        <w:tabs>
          <w:tab w:val="right" w:leader="dot" w:pos="8306"/>
        </w:tabs>
      </w:pPr>
      <w:hyperlink w:anchor="_Toc31917" w:history="1">
        <w:r>
          <w:rPr>
            <w:rFonts w:ascii="仿宋" w:eastAsia="仿宋" w:hAnsi="仿宋" w:cs="仿宋" w:hint="eastAsia"/>
            <w:lang w:eastAsia="zh-CN"/>
          </w:rPr>
          <w:t>二、全自动变焦照相机项目土建工程</w:t>
        </w:r>
        <w:r>
          <w:tab/>
        </w:r>
        <w:r>
          <w:fldChar w:fldCharType="begin"/>
        </w:r>
        <w:r>
          <w:instrText xml:space="preserve"> PAGEREF _Toc31917 \h </w:instrText>
        </w:r>
        <w:r>
          <w:fldChar w:fldCharType="separate"/>
        </w:r>
        <w:r>
          <w:t>5</w:t>
        </w:r>
        <w:r>
          <w:fldChar w:fldCharType="end"/>
        </w:r>
      </w:hyperlink>
    </w:p>
    <w:p>
      <w:pPr>
        <w:pStyle w:val="TOC2"/>
        <w:tabs>
          <w:tab w:val="right" w:leader="dot" w:pos="8306"/>
        </w:tabs>
      </w:pPr>
      <w:hyperlink w:anchor="_Toc9238" w:history="1">
        <w:r>
          <w:rPr>
            <w:rFonts w:ascii="仿宋" w:eastAsia="仿宋" w:hAnsi="仿宋" w:cs="仿宋" w:hint="eastAsia"/>
            <w:lang w:eastAsia="zh-CN"/>
          </w:rPr>
          <w:t>(一)、建筑工程设计原则</w:t>
        </w:r>
        <w:r>
          <w:tab/>
        </w:r>
        <w:r>
          <w:fldChar w:fldCharType="begin"/>
        </w:r>
        <w:r>
          <w:instrText xml:space="preserve"> PAGEREF _Toc9238 \h </w:instrText>
        </w:r>
        <w:r>
          <w:fldChar w:fldCharType="separate"/>
        </w:r>
        <w:r>
          <w:t>5</w:t>
        </w:r>
        <w:r>
          <w:fldChar w:fldCharType="end"/>
        </w:r>
      </w:hyperlink>
    </w:p>
    <w:p>
      <w:pPr>
        <w:pStyle w:val="TOC2"/>
        <w:tabs>
          <w:tab w:val="right" w:leader="dot" w:pos="8306"/>
        </w:tabs>
      </w:pPr>
      <w:hyperlink w:anchor="_Toc22205" w:history="1">
        <w:r>
          <w:rPr>
            <w:rFonts w:ascii="仿宋" w:eastAsia="仿宋" w:hAnsi="仿宋" w:cs="仿宋" w:hint="eastAsia"/>
            <w:lang w:eastAsia="zh-CN"/>
          </w:rPr>
          <w:t>(二)、土建工程设计年限及安全等级</w:t>
        </w:r>
        <w:r>
          <w:tab/>
        </w:r>
        <w:r>
          <w:fldChar w:fldCharType="begin"/>
        </w:r>
        <w:r>
          <w:instrText xml:space="preserve"> PAGEREF _Toc22205 \h </w:instrText>
        </w:r>
        <w:r>
          <w:fldChar w:fldCharType="separate"/>
        </w:r>
        <w:r>
          <w:t>6</w:t>
        </w:r>
        <w:r>
          <w:fldChar w:fldCharType="end"/>
        </w:r>
      </w:hyperlink>
    </w:p>
    <w:p>
      <w:pPr>
        <w:pStyle w:val="TOC2"/>
        <w:tabs>
          <w:tab w:val="right" w:leader="dot" w:pos="8306"/>
        </w:tabs>
      </w:pPr>
      <w:hyperlink w:anchor="_Toc9486" w:history="1">
        <w:r>
          <w:rPr>
            <w:rFonts w:ascii="仿宋" w:eastAsia="仿宋" w:hAnsi="仿宋" w:cs="仿宋" w:hint="eastAsia"/>
            <w:lang w:eastAsia="zh-CN"/>
          </w:rPr>
          <w:t>(三)、建筑工程设计总体要求</w:t>
        </w:r>
        <w:r>
          <w:tab/>
        </w:r>
        <w:r>
          <w:fldChar w:fldCharType="begin"/>
        </w:r>
        <w:r>
          <w:instrText xml:space="preserve"> PAGEREF _Toc9486 \h </w:instrText>
        </w:r>
        <w:r>
          <w:fldChar w:fldCharType="separate"/>
        </w:r>
        <w:r>
          <w:t>7</w:t>
        </w:r>
        <w:r>
          <w:fldChar w:fldCharType="end"/>
        </w:r>
      </w:hyperlink>
    </w:p>
    <w:p>
      <w:pPr>
        <w:pStyle w:val="TOC2"/>
        <w:tabs>
          <w:tab w:val="right" w:leader="dot" w:pos="8306"/>
        </w:tabs>
      </w:pPr>
      <w:hyperlink w:anchor="_Toc9339" w:history="1">
        <w:r>
          <w:rPr>
            <w:rFonts w:ascii="仿宋" w:eastAsia="仿宋" w:hAnsi="仿宋" w:cs="仿宋" w:hint="eastAsia"/>
            <w:lang w:eastAsia="zh-CN"/>
          </w:rPr>
          <w:t>(四)、土建工程建设指标</w:t>
        </w:r>
        <w:r>
          <w:tab/>
        </w:r>
        <w:r>
          <w:fldChar w:fldCharType="begin"/>
        </w:r>
        <w:r>
          <w:instrText xml:space="preserve"> PAGEREF _Toc9339 \h </w:instrText>
        </w:r>
        <w:r>
          <w:fldChar w:fldCharType="separate"/>
        </w:r>
        <w:r>
          <w:t>8</w:t>
        </w:r>
        <w:r>
          <w:fldChar w:fldCharType="end"/>
        </w:r>
      </w:hyperlink>
    </w:p>
    <w:p>
      <w:pPr>
        <w:pStyle w:val="TOC1"/>
        <w:tabs>
          <w:tab w:val="right" w:leader="dot" w:pos="8306"/>
        </w:tabs>
      </w:pPr>
      <w:hyperlink w:anchor="_Toc20359" w:history="1">
        <w:r>
          <w:rPr>
            <w:rFonts w:ascii="仿宋" w:eastAsia="仿宋" w:hAnsi="仿宋" w:cs="仿宋" w:hint="eastAsia"/>
            <w:lang w:eastAsia="zh-CN"/>
          </w:rPr>
          <w:t>三、全自动变焦照相机项目可持续发展</w:t>
        </w:r>
        <w:r>
          <w:tab/>
        </w:r>
        <w:r>
          <w:fldChar w:fldCharType="begin"/>
        </w:r>
        <w:r>
          <w:instrText xml:space="preserve"> PAGEREF _Toc20359 \h </w:instrText>
        </w:r>
        <w:r>
          <w:fldChar w:fldCharType="separate"/>
        </w:r>
        <w:r>
          <w:t>8</w:t>
        </w:r>
        <w:r>
          <w:fldChar w:fldCharType="end"/>
        </w:r>
      </w:hyperlink>
    </w:p>
    <w:p>
      <w:pPr>
        <w:pStyle w:val="TOC2"/>
        <w:tabs>
          <w:tab w:val="right" w:leader="dot" w:pos="8306"/>
        </w:tabs>
      </w:pPr>
      <w:hyperlink w:anchor="_Toc22812" w:history="1">
        <w:r>
          <w:rPr>
            <w:rFonts w:ascii="仿宋" w:eastAsia="仿宋" w:hAnsi="仿宋" w:cs="仿宋" w:hint="eastAsia"/>
            <w:lang w:eastAsia="zh-CN"/>
          </w:rPr>
          <w:t>(一)、可持续战略与实践</w:t>
        </w:r>
        <w:r>
          <w:tab/>
        </w:r>
        <w:r>
          <w:fldChar w:fldCharType="begin"/>
        </w:r>
        <w:r>
          <w:instrText xml:space="preserve"> PAGEREF _Toc22812 \h </w:instrText>
        </w:r>
        <w:r>
          <w:fldChar w:fldCharType="separate"/>
        </w:r>
        <w:r>
          <w:t>8</w:t>
        </w:r>
        <w:r>
          <w:fldChar w:fldCharType="end"/>
        </w:r>
      </w:hyperlink>
    </w:p>
    <w:p>
      <w:pPr>
        <w:pStyle w:val="TOC2"/>
        <w:tabs>
          <w:tab w:val="right" w:leader="dot" w:pos="8306"/>
        </w:tabs>
      </w:pPr>
      <w:hyperlink w:anchor="_Toc18463" w:history="1">
        <w:r>
          <w:rPr>
            <w:rFonts w:ascii="仿宋" w:eastAsia="仿宋" w:hAnsi="仿宋" w:cs="仿宋" w:hint="eastAsia"/>
            <w:lang w:eastAsia="zh-CN"/>
          </w:rPr>
          <w:t>(二)、环保与社会责任</w:t>
        </w:r>
        <w:r>
          <w:tab/>
        </w:r>
        <w:r>
          <w:fldChar w:fldCharType="begin"/>
        </w:r>
        <w:r>
          <w:instrText xml:space="preserve"> PAGEREF _Toc18463 \h </w:instrText>
        </w:r>
        <w:r>
          <w:fldChar w:fldCharType="separate"/>
        </w:r>
        <w:r>
          <w:t>9</w:t>
        </w:r>
        <w:r>
          <w:fldChar w:fldCharType="end"/>
        </w:r>
      </w:hyperlink>
    </w:p>
    <w:p>
      <w:pPr>
        <w:pStyle w:val="TOC1"/>
        <w:tabs>
          <w:tab w:val="right" w:leader="dot" w:pos="8306"/>
        </w:tabs>
      </w:pPr>
      <w:hyperlink w:anchor="_Toc5120" w:history="1">
        <w:r>
          <w:rPr>
            <w:rFonts w:ascii="仿宋" w:eastAsia="仿宋" w:hAnsi="仿宋" w:cs="仿宋" w:hint="eastAsia"/>
            <w:lang w:eastAsia="zh-CN"/>
          </w:rPr>
          <w:t>四、全自动变焦照相机项目文档管理</w:t>
        </w:r>
        <w:r>
          <w:tab/>
        </w:r>
        <w:r>
          <w:fldChar w:fldCharType="begin"/>
        </w:r>
        <w:r>
          <w:instrText xml:space="preserve"> PAGEREF _Toc5120 \h </w:instrText>
        </w:r>
        <w:r>
          <w:fldChar w:fldCharType="separate"/>
        </w:r>
        <w:r>
          <w:t>10</w:t>
        </w:r>
        <w:r>
          <w:fldChar w:fldCharType="end"/>
        </w:r>
      </w:hyperlink>
    </w:p>
    <w:p>
      <w:pPr>
        <w:pStyle w:val="TOC2"/>
        <w:tabs>
          <w:tab w:val="right" w:leader="dot" w:pos="8306"/>
        </w:tabs>
      </w:pPr>
      <w:hyperlink w:anchor="_Toc28937" w:history="1">
        <w:r>
          <w:rPr>
            <w:rFonts w:ascii="仿宋" w:eastAsia="仿宋" w:hAnsi="仿宋" w:cs="仿宋" w:hint="eastAsia"/>
            <w:lang w:eastAsia="zh-CN"/>
          </w:rPr>
          <w:t>(一)、文档编制与审查</w:t>
        </w:r>
        <w:r>
          <w:tab/>
        </w:r>
        <w:r>
          <w:fldChar w:fldCharType="begin"/>
        </w:r>
        <w:r>
          <w:instrText xml:space="preserve"> PAGEREF _Toc28937 \h </w:instrText>
        </w:r>
        <w:r>
          <w:fldChar w:fldCharType="separate"/>
        </w:r>
        <w:r>
          <w:t>10</w:t>
        </w:r>
        <w:r>
          <w:fldChar w:fldCharType="end"/>
        </w:r>
      </w:hyperlink>
    </w:p>
    <w:p>
      <w:pPr>
        <w:pStyle w:val="TOC2"/>
        <w:tabs>
          <w:tab w:val="right" w:leader="dot" w:pos="8306"/>
        </w:tabs>
      </w:pPr>
      <w:hyperlink w:anchor="_Toc13724" w:history="1">
        <w:r>
          <w:rPr>
            <w:rFonts w:ascii="仿宋" w:eastAsia="仿宋" w:hAnsi="仿宋" w:cs="仿宋" w:hint="eastAsia"/>
            <w:lang w:eastAsia="zh-CN"/>
          </w:rPr>
          <w:t>(二)、文档发布与分发</w:t>
        </w:r>
        <w:r>
          <w:tab/>
        </w:r>
        <w:r>
          <w:fldChar w:fldCharType="begin"/>
        </w:r>
        <w:r>
          <w:instrText xml:space="preserve"> PAGEREF _Toc13724 \h </w:instrText>
        </w:r>
        <w:r>
          <w:fldChar w:fldCharType="separate"/>
        </w:r>
        <w:r>
          <w:t>11</w:t>
        </w:r>
        <w:r>
          <w:fldChar w:fldCharType="end"/>
        </w:r>
      </w:hyperlink>
    </w:p>
    <w:p>
      <w:pPr>
        <w:pStyle w:val="TOC2"/>
        <w:tabs>
          <w:tab w:val="right" w:leader="dot" w:pos="8306"/>
        </w:tabs>
      </w:pPr>
      <w:hyperlink w:anchor="_Toc15308" w:history="1">
        <w:r>
          <w:rPr>
            <w:rFonts w:ascii="仿宋" w:eastAsia="仿宋" w:hAnsi="仿宋" w:cs="仿宋" w:hint="eastAsia"/>
            <w:lang w:eastAsia="zh-CN"/>
          </w:rPr>
          <w:t>(三)、文档存档与归档</w:t>
        </w:r>
        <w:r>
          <w:tab/>
        </w:r>
        <w:r>
          <w:fldChar w:fldCharType="begin"/>
        </w:r>
        <w:r>
          <w:instrText xml:space="preserve"> PAGEREF _Toc15308 \h </w:instrText>
        </w:r>
        <w:r>
          <w:fldChar w:fldCharType="separate"/>
        </w:r>
        <w:r>
          <w:t>12</w:t>
        </w:r>
        <w:r>
          <w:fldChar w:fldCharType="end"/>
        </w:r>
      </w:hyperlink>
    </w:p>
    <w:p>
      <w:pPr>
        <w:pStyle w:val="TOC1"/>
        <w:tabs>
          <w:tab w:val="right" w:leader="dot" w:pos="8306"/>
        </w:tabs>
      </w:pPr>
      <w:hyperlink w:anchor="_Toc14512" w:history="1">
        <w:r>
          <w:rPr>
            <w:rFonts w:ascii="仿宋" w:eastAsia="仿宋" w:hAnsi="仿宋" w:cs="仿宋" w:hint="eastAsia"/>
            <w:lang w:eastAsia="zh-CN"/>
          </w:rPr>
          <w:t>五、工艺说明</w:t>
        </w:r>
        <w:r>
          <w:tab/>
        </w:r>
        <w:r>
          <w:fldChar w:fldCharType="begin"/>
        </w:r>
        <w:r>
          <w:instrText xml:space="preserve"> PAGEREF _Toc14512 \h </w:instrText>
        </w:r>
        <w:r>
          <w:fldChar w:fldCharType="separate"/>
        </w:r>
        <w:r>
          <w:t>13</w:t>
        </w:r>
        <w:r>
          <w:fldChar w:fldCharType="end"/>
        </w:r>
      </w:hyperlink>
    </w:p>
    <w:p>
      <w:pPr>
        <w:pStyle w:val="TOC2"/>
        <w:tabs>
          <w:tab w:val="right" w:leader="dot" w:pos="8306"/>
        </w:tabs>
      </w:pPr>
      <w:hyperlink w:anchor="_Toc12822" w:history="1">
        <w:r>
          <w:rPr>
            <w:rFonts w:ascii="仿宋" w:eastAsia="仿宋" w:hAnsi="仿宋" w:cs="仿宋" w:hint="eastAsia"/>
            <w:lang w:eastAsia="zh-CN"/>
          </w:rPr>
          <w:t>(一)、技术管理特点</w:t>
        </w:r>
        <w:r>
          <w:tab/>
        </w:r>
        <w:r>
          <w:fldChar w:fldCharType="begin"/>
        </w:r>
        <w:r>
          <w:instrText xml:space="preserve"> PAGEREF _Toc12822 \h </w:instrText>
        </w:r>
        <w:r>
          <w:fldChar w:fldCharType="separate"/>
        </w:r>
        <w:r>
          <w:t>13</w:t>
        </w:r>
        <w:r>
          <w:fldChar w:fldCharType="end"/>
        </w:r>
      </w:hyperlink>
    </w:p>
    <w:p>
      <w:pPr>
        <w:pStyle w:val="TOC2"/>
        <w:tabs>
          <w:tab w:val="right" w:leader="dot" w:pos="8306"/>
        </w:tabs>
      </w:pPr>
      <w:hyperlink w:anchor="_Toc23138" w:history="1">
        <w:r>
          <w:rPr>
            <w:rFonts w:ascii="仿宋" w:eastAsia="仿宋" w:hAnsi="仿宋" w:cs="仿宋" w:hint="eastAsia"/>
            <w:lang w:eastAsia="zh-CN"/>
          </w:rPr>
          <w:t>(二)、全自动变焦照相机项目工艺技术设计方案</w:t>
        </w:r>
        <w:r>
          <w:tab/>
        </w:r>
        <w:r>
          <w:fldChar w:fldCharType="begin"/>
        </w:r>
        <w:r>
          <w:instrText xml:space="preserve"> PAGEREF _Toc23138 \h </w:instrText>
        </w:r>
        <w:r>
          <w:fldChar w:fldCharType="separate"/>
        </w:r>
        <w:r>
          <w:t>14</w:t>
        </w:r>
        <w:r>
          <w:fldChar w:fldCharType="end"/>
        </w:r>
      </w:hyperlink>
    </w:p>
    <w:p>
      <w:pPr>
        <w:pStyle w:val="TOC2"/>
        <w:tabs>
          <w:tab w:val="right" w:leader="dot" w:pos="8306"/>
        </w:tabs>
      </w:pPr>
      <w:hyperlink w:anchor="_Toc13817" w:history="1">
        <w:r>
          <w:rPr>
            <w:rFonts w:ascii="仿宋" w:eastAsia="仿宋" w:hAnsi="仿宋" w:cs="仿宋" w:hint="eastAsia"/>
            <w:lang w:eastAsia="zh-CN"/>
          </w:rPr>
          <w:t>(三)、设备选型方案</w:t>
        </w:r>
        <w:r>
          <w:tab/>
        </w:r>
        <w:r>
          <w:fldChar w:fldCharType="begin"/>
        </w:r>
        <w:r>
          <w:instrText xml:space="preserve"> PAGEREF _Toc13817 \h </w:instrText>
        </w:r>
        <w:r>
          <w:fldChar w:fldCharType="separate"/>
        </w:r>
        <w:r>
          <w:t>16</w:t>
        </w:r>
        <w:r>
          <w:fldChar w:fldCharType="end"/>
        </w:r>
      </w:hyperlink>
    </w:p>
    <w:p>
      <w:pPr>
        <w:pStyle w:val="TOC1"/>
        <w:tabs>
          <w:tab w:val="right" w:leader="dot" w:pos="8306"/>
        </w:tabs>
      </w:pPr>
      <w:hyperlink w:anchor="_Toc12269" w:history="1">
        <w:r>
          <w:rPr>
            <w:rFonts w:ascii="仿宋" w:eastAsia="仿宋" w:hAnsi="仿宋" w:cs="仿宋" w:hint="eastAsia"/>
            <w:lang w:eastAsia="zh-CN"/>
          </w:rPr>
          <w:t>六、全自动变焦照相机项目选址可行性分析</w:t>
        </w:r>
        <w:r>
          <w:tab/>
        </w:r>
        <w:r>
          <w:fldChar w:fldCharType="begin"/>
        </w:r>
        <w:r>
          <w:instrText xml:space="preserve"> PAGEREF _Toc12269 \h </w:instrText>
        </w:r>
        <w:r>
          <w:fldChar w:fldCharType="separate"/>
        </w:r>
        <w:r>
          <w:t>17</w:t>
        </w:r>
        <w:r>
          <w:fldChar w:fldCharType="end"/>
        </w:r>
      </w:hyperlink>
    </w:p>
    <w:p>
      <w:pPr>
        <w:pStyle w:val="TOC2"/>
        <w:tabs>
          <w:tab w:val="right" w:leader="dot" w:pos="8306"/>
        </w:tabs>
      </w:pPr>
      <w:hyperlink w:anchor="_Toc15701" w:history="1">
        <w:r>
          <w:rPr>
            <w:rFonts w:ascii="仿宋" w:eastAsia="仿宋" w:hAnsi="仿宋" w:cs="仿宋" w:hint="eastAsia"/>
            <w:lang w:eastAsia="zh-CN"/>
          </w:rPr>
          <w:t>(一)、全自动变焦照相机项目选址</w:t>
        </w:r>
        <w:r>
          <w:tab/>
        </w:r>
        <w:r>
          <w:fldChar w:fldCharType="begin"/>
        </w:r>
        <w:r>
          <w:instrText xml:space="preserve"> PAGEREF _Toc15701 \h </w:instrText>
        </w:r>
        <w:r>
          <w:fldChar w:fldCharType="separate"/>
        </w:r>
        <w:r>
          <w:t>17</w:t>
        </w:r>
        <w:r>
          <w:fldChar w:fldCharType="end"/>
        </w:r>
      </w:hyperlink>
    </w:p>
    <w:p>
      <w:pPr>
        <w:pStyle w:val="TOC2"/>
        <w:tabs>
          <w:tab w:val="right" w:leader="dot" w:pos="8306"/>
        </w:tabs>
      </w:pPr>
      <w:hyperlink w:anchor="_Toc32516" w:history="1">
        <w:r>
          <w:rPr>
            <w:rFonts w:ascii="仿宋" w:eastAsia="仿宋" w:hAnsi="仿宋" w:cs="仿宋" w:hint="eastAsia"/>
            <w:lang w:eastAsia="zh-CN"/>
          </w:rPr>
          <w:t>(二)、用地控制指标</w:t>
        </w:r>
        <w:r>
          <w:tab/>
        </w:r>
        <w:r>
          <w:fldChar w:fldCharType="begin"/>
        </w:r>
        <w:r>
          <w:instrText xml:space="preserve"> PAGEREF _Toc32516 \h </w:instrText>
        </w:r>
        <w:r>
          <w:fldChar w:fldCharType="separate"/>
        </w:r>
        <w:r>
          <w:t>17</w:t>
        </w:r>
        <w:r>
          <w:fldChar w:fldCharType="end"/>
        </w:r>
      </w:hyperlink>
    </w:p>
    <w:p>
      <w:pPr>
        <w:pStyle w:val="TOC2"/>
        <w:tabs>
          <w:tab w:val="right" w:leader="dot" w:pos="8306"/>
        </w:tabs>
      </w:pPr>
      <w:hyperlink w:anchor="_Toc10548" w:history="1">
        <w:r>
          <w:rPr>
            <w:rFonts w:ascii="仿宋" w:eastAsia="仿宋" w:hAnsi="仿宋" w:cs="仿宋" w:hint="eastAsia"/>
            <w:lang w:eastAsia="zh-CN"/>
          </w:rPr>
          <w:t>(三)、节约用地措施</w:t>
        </w:r>
        <w:r>
          <w:tab/>
        </w:r>
        <w:r>
          <w:fldChar w:fldCharType="begin"/>
        </w:r>
        <w:r>
          <w:instrText xml:space="preserve"> PAGEREF _Toc10548 \h </w:instrText>
        </w:r>
        <w:r>
          <w:fldChar w:fldCharType="separate"/>
        </w:r>
        <w:r>
          <w:t>19</w:t>
        </w:r>
        <w:r>
          <w:fldChar w:fldCharType="end"/>
        </w:r>
      </w:hyperlink>
    </w:p>
    <w:p>
      <w:pPr>
        <w:pStyle w:val="TOC2"/>
        <w:tabs>
          <w:tab w:val="right" w:leader="dot" w:pos="8306"/>
        </w:tabs>
      </w:pPr>
      <w:hyperlink w:anchor="_Toc5661" w:history="1">
        <w:r>
          <w:rPr>
            <w:rFonts w:ascii="仿宋" w:eastAsia="仿宋" w:hAnsi="仿宋" w:cs="仿宋" w:hint="eastAsia"/>
            <w:lang w:eastAsia="zh-CN"/>
          </w:rPr>
          <w:t>(四)、总图布置方案</w:t>
        </w:r>
        <w:r>
          <w:tab/>
        </w:r>
        <w:r>
          <w:fldChar w:fldCharType="begin"/>
        </w:r>
        <w:r>
          <w:instrText xml:space="preserve"> PAGEREF _Toc5661 \h </w:instrText>
        </w:r>
        <w:r>
          <w:fldChar w:fldCharType="separate"/>
        </w:r>
        <w:r>
          <w:t>20</w:t>
        </w:r>
        <w:r>
          <w:fldChar w:fldCharType="end"/>
        </w:r>
      </w:hyperlink>
    </w:p>
    <w:p>
      <w:pPr>
        <w:pStyle w:val="TOC2"/>
        <w:tabs>
          <w:tab w:val="right" w:leader="dot" w:pos="8306"/>
        </w:tabs>
      </w:pPr>
      <w:hyperlink w:anchor="_Toc8547" w:history="1">
        <w:r>
          <w:rPr>
            <w:rFonts w:ascii="仿宋" w:eastAsia="仿宋" w:hAnsi="仿宋" w:cs="仿宋" w:hint="eastAsia"/>
            <w:lang w:eastAsia="zh-CN"/>
          </w:rPr>
          <w:t>(五)、选址综合评价</w:t>
        </w:r>
        <w:r>
          <w:tab/>
        </w:r>
        <w:r>
          <w:fldChar w:fldCharType="begin"/>
        </w:r>
        <w:r>
          <w:instrText xml:space="preserve"> PAGEREF _Toc8547 \h </w:instrText>
        </w:r>
        <w:r>
          <w:fldChar w:fldCharType="separate"/>
        </w:r>
        <w:r>
          <w:t>21</w:t>
        </w:r>
        <w:r>
          <w:fldChar w:fldCharType="end"/>
        </w:r>
      </w:hyperlink>
    </w:p>
    <w:p>
      <w:pPr>
        <w:pStyle w:val="TOC1"/>
        <w:tabs>
          <w:tab w:val="right" w:leader="dot" w:pos="8306"/>
        </w:tabs>
      </w:pPr>
      <w:hyperlink w:anchor="_Toc3133" w:history="1">
        <w:r>
          <w:rPr>
            <w:rFonts w:ascii="仿宋" w:eastAsia="仿宋" w:hAnsi="仿宋" w:cs="仿宋" w:hint="eastAsia"/>
            <w:lang w:eastAsia="zh-CN"/>
          </w:rPr>
          <w:t>七、全自动变焦照相机项目投资规划</w:t>
        </w:r>
        <w:r>
          <w:tab/>
        </w:r>
        <w:r>
          <w:fldChar w:fldCharType="begin"/>
        </w:r>
        <w:r>
          <w:instrText xml:space="preserve"> PAGEREF _Toc3133 \h </w:instrText>
        </w:r>
        <w:r>
          <w:fldChar w:fldCharType="separate"/>
        </w:r>
        <w:r>
          <w:t>23</w:t>
        </w:r>
        <w:r>
          <w:fldChar w:fldCharType="end"/>
        </w:r>
      </w:hyperlink>
    </w:p>
    <w:p>
      <w:pPr>
        <w:pStyle w:val="TOC2"/>
        <w:tabs>
          <w:tab w:val="right" w:leader="dot" w:pos="8306"/>
        </w:tabs>
      </w:pPr>
      <w:hyperlink w:anchor="_Toc23960" w:history="1">
        <w:r>
          <w:rPr>
            <w:rFonts w:ascii="仿宋" w:eastAsia="仿宋" w:hAnsi="仿宋" w:cs="仿宋" w:hint="eastAsia"/>
            <w:lang w:eastAsia="zh-CN"/>
          </w:rPr>
          <w:t>(一)、全自动变焦照相机项目总投资估算</w:t>
        </w:r>
        <w:r>
          <w:tab/>
        </w:r>
        <w:r>
          <w:fldChar w:fldCharType="begin"/>
        </w:r>
        <w:r>
          <w:instrText xml:space="preserve"> PAGEREF _Toc23960 \h </w:instrText>
        </w:r>
        <w:r>
          <w:fldChar w:fldCharType="separate"/>
        </w:r>
        <w:r>
          <w:t>23</w:t>
        </w:r>
        <w:r>
          <w:fldChar w:fldCharType="end"/>
        </w:r>
      </w:hyperlink>
    </w:p>
    <w:p>
      <w:pPr>
        <w:pStyle w:val="TOC2"/>
        <w:tabs>
          <w:tab w:val="right" w:leader="dot" w:pos="8306"/>
        </w:tabs>
      </w:pPr>
      <w:hyperlink w:anchor="_Toc19455" w:history="1">
        <w:r>
          <w:rPr>
            <w:rFonts w:ascii="仿宋" w:eastAsia="仿宋" w:hAnsi="仿宋" w:cs="仿宋" w:hint="eastAsia"/>
            <w:lang w:eastAsia="zh-CN"/>
          </w:rPr>
          <w:t>(二)、资金筹措</w:t>
        </w:r>
        <w:r>
          <w:tab/>
        </w:r>
        <w:r>
          <w:fldChar w:fldCharType="begin"/>
        </w:r>
        <w:r>
          <w:instrText xml:space="preserve"> PAGEREF _Toc19455 \h </w:instrText>
        </w:r>
        <w:r>
          <w:fldChar w:fldCharType="separate"/>
        </w:r>
        <w:r>
          <w:t>24</w:t>
        </w:r>
        <w:r>
          <w:fldChar w:fldCharType="end"/>
        </w:r>
      </w:hyperlink>
    </w:p>
    <w:p>
      <w:pPr>
        <w:pStyle w:val="TOC1"/>
        <w:tabs>
          <w:tab w:val="right" w:leader="dot" w:pos="8306"/>
        </w:tabs>
      </w:pPr>
      <w:hyperlink w:anchor="_Toc20692" w:history="1">
        <w:r>
          <w:rPr>
            <w:rFonts w:ascii="仿宋" w:eastAsia="仿宋" w:hAnsi="仿宋" w:cs="仿宋" w:hint="eastAsia"/>
            <w:lang w:eastAsia="zh-CN"/>
          </w:rPr>
          <w:t>八、全自动变焦照相机项目社会影响</w:t>
        </w:r>
        <w:r>
          <w:tab/>
        </w:r>
        <w:r>
          <w:fldChar w:fldCharType="begin"/>
        </w:r>
        <w:r>
          <w:instrText xml:space="preserve"> PAGEREF _Toc20692 \h </w:instrText>
        </w:r>
        <w:r>
          <w:fldChar w:fldCharType="separate"/>
        </w:r>
        <w:r>
          <w:t>25</w:t>
        </w:r>
        <w:r>
          <w:fldChar w:fldCharType="end"/>
        </w:r>
      </w:hyperlink>
    </w:p>
    <w:p>
      <w:pPr>
        <w:pStyle w:val="TOC2"/>
        <w:tabs>
          <w:tab w:val="right" w:leader="dot" w:pos="8306"/>
        </w:tabs>
      </w:pPr>
      <w:hyperlink w:anchor="_Toc11238" w:history="1">
        <w:r>
          <w:rPr>
            <w:rFonts w:ascii="仿宋" w:eastAsia="仿宋" w:hAnsi="仿宋" w:cs="仿宋" w:hint="eastAsia"/>
            <w:lang w:eastAsia="zh-CN"/>
          </w:rPr>
          <w:t>(一)、社会责任与义务</w:t>
        </w:r>
        <w:r>
          <w:tab/>
        </w:r>
        <w:r>
          <w:fldChar w:fldCharType="begin"/>
        </w:r>
        <w:r>
          <w:instrText xml:space="preserve"> PAGEREF _Toc11238 \h </w:instrText>
        </w:r>
        <w:r>
          <w:fldChar w:fldCharType="separate"/>
        </w:r>
        <w:r>
          <w:t>25</w:t>
        </w:r>
        <w:r>
          <w:fldChar w:fldCharType="end"/>
        </w:r>
      </w:hyperlink>
    </w:p>
    <w:p>
      <w:pPr>
        <w:pStyle w:val="TOC2"/>
        <w:tabs>
          <w:tab w:val="right" w:leader="dot" w:pos="8306"/>
        </w:tabs>
      </w:pPr>
      <w:hyperlink w:anchor="_Toc4337" w:history="1">
        <w:r>
          <w:rPr>
            <w:rFonts w:ascii="仿宋" w:eastAsia="仿宋" w:hAnsi="仿宋" w:cs="仿宋" w:hint="eastAsia"/>
            <w:lang w:eastAsia="zh-CN"/>
          </w:rPr>
          <w:t>(二)、社会参与与沟通</w:t>
        </w:r>
        <w:r>
          <w:tab/>
        </w:r>
        <w:r>
          <w:fldChar w:fldCharType="begin"/>
        </w:r>
        <w:r>
          <w:instrText xml:space="preserve"> PAGEREF _Toc4337 \h </w:instrText>
        </w:r>
        <w:r>
          <w:fldChar w:fldCharType="separate"/>
        </w:r>
        <w:r>
          <w:t>25</w:t>
        </w:r>
        <w:r>
          <w:fldChar w:fldCharType="end"/>
        </w:r>
      </w:hyperlink>
    </w:p>
    <w:p>
      <w:pPr>
        <w:pStyle w:val="TOC1"/>
        <w:tabs>
          <w:tab w:val="right" w:leader="dot" w:pos="8306"/>
        </w:tabs>
      </w:pPr>
      <w:hyperlink w:anchor="_Toc9791" w:history="1">
        <w:r>
          <w:rPr>
            <w:rFonts w:ascii="仿宋" w:eastAsia="仿宋" w:hAnsi="仿宋" w:cs="仿宋" w:hint="eastAsia"/>
            <w:lang w:eastAsia="zh-CN"/>
          </w:rPr>
          <w:t>九、全自动变焦照相机项目创新与研发</w:t>
        </w:r>
        <w:r>
          <w:tab/>
        </w:r>
        <w:r>
          <w:fldChar w:fldCharType="begin"/>
        </w:r>
        <w:r>
          <w:instrText xml:space="preserve"> PAGEREF _Toc9791 \h </w:instrText>
        </w:r>
        <w:r>
          <w:fldChar w:fldCharType="separate"/>
        </w:r>
        <w:r>
          <w:t>26</w:t>
        </w:r>
        <w:r>
          <w:fldChar w:fldCharType="end"/>
        </w:r>
      </w:hyperlink>
    </w:p>
    <w:p>
      <w:pPr>
        <w:pStyle w:val="TOC2"/>
        <w:tabs>
          <w:tab w:val="right" w:leader="dot" w:pos="8306"/>
        </w:tabs>
      </w:pPr>
      <w:hyperlink w:anchor="_Toc25461" w:history="1">
        <w:r>
          <w:rPr>
            <w:rFonts w:ascii="仿宋" w:eastAsia="仿宋" w:hAnsi="仿宋" w:cs="仿宋" w:hint="eastAsia"/>
            <w:lang w:eastAsia="zh-CN"/>
          </w:rPr>
          <w:t>(一)、创新策略与方向</w:t>
        </w:r>
        <w:r>
          <w:tab/>
        </w:r>
        <w:r>
          <w:fldChar w:fldCharType="begin"/>
        </w:r>
        <w:r>
          <w:instrText xml:space="preserve"> PAGEREF _Toc25461 \h </w:instrText>
        </w:r>
        <w:r>
          <w:fldChar w:fldCharType="separate"/>
        </w:r>
        <w:r>
          <w:t>26</w:t>
        </w:r>
        <w:r>
          <w:fldChar w:fldCharType="end"/>
        </w:r>
      </w:hyperlink>
    </w:p>
    <w:p>
      <w:pPr>
        <w:pStyle w:val="TOC2"/>
        <w:tabs>
          <w:tab w:val="right" w:leader="dot" w:pos="8306"/>
        </w:tabs>
      </w:pPr>
      <w:hyperlink w:anchor="_Toc5409" w:history="1">
        <w:r>
          <w:rPr>
            <w:rFonts w:ascii="仿宋" w:eastAsia="仿宋" w:hAnsi="仿宋" w:cs="仿宋" w:hint="eastAsia"/>
            <w:lang w:eastAsia="zh-CN"/>
          </w:rPr>
          <w:t>(二)、研发规划与投入</w:t>
        </w:r>
        <w:r>
          <w:tab/>
        </w:r>
        <w:r>
          <w:fldChar w:fldCharType="begin"/>
        </w:r>
        <w:r>
          <w:instrText xml:space="preserve"> PAGEREF _Toc5409 \h </w:instrText>
        </w:r>
        <w:r>
          <w:fldChar w:fldCharType="separate"/>
        </w:r>
        <w:r>
          <w:t>28</w:t>
        </w:r>
        <w:r>
          <w:fldChar w:fldCharType="end"/>
        </w:r>
      </w:hyperlink>
    </w:p>
    <w:p>
      <w:pPr>
        <w:pStyle w:val="TOC1"/>
        <w:tabs>
          <w:tab w:val="right" w:leader="dot" w:pos="8306"/>
        </w:tabs>
      </w:pPr>
      <w:hyperlink w:anchor="_Toc25121" w:history="1">
        <w:r>
          <w:rPr>
            <w:rFonts w:ascii="仿宋" w:eastAsia="仿宋" w:hAnsi="仿宋" w:cs="仿宋" w:hint="eastAsia"/>
            <w:lang w:eastAsia="zh-CN"/>
          </w:rPr>
          <w:t>十、全自动变焦照相机项目风险管理</w:t>
        </w:r>
        <w:r>
          <w:tab/>
        </w:r>
        <w:r>
          <w:fldChar w:fldCharType="begin"/>
        </w:r>
        <w:r>
          <w:instrText xml:space="preserve"> PAGEREF _Toc25121 \h </w:instrText>
        </w:r>
        <w:r>
          <w:fldChar w:fldCharType="separate"/>
        </w:r>
        <w:r>
          <w:t>30</w:t>
        </w:r>
        <w:r>
          <w:fldChar w:fldCharType="end"/>
        </w:r>
      </w:hyperlink>
    </w:p>
    <w:p>
      <w:pPr>
        <w:pStyle w:val="TOC2"/>
        <w:tabs>
          <w:tab w:val="right" w:leader="dot" w:pos="8306"/>
        </w:tabs>
      </w:pPr>
      <w:hyperlink w:anchor="_Toc15176" w:history="1">
        <w:r>
          <w:rPr>
            <w:rFonts w:ascii="仿宋" w:eastAsia="仿宋" w:hAnsi="仿宋" w:cs="仿宋" w:hint="eastAsia"/>
            <w:lang w:eastAsia="zh-CN"/>
          </w:rPr>
          <w:t>(一)、风险识别与评估</w:t>
        </w:r>
        <w:r>
          <w:tab/>
        </w:r>
        <w:r>
          <w:fldChar w:fldCharType="begin"/>
        </w:r>
        <w:r>
          <w:instrText xml:space="preserve"> PAGEREF _Toc15176 \h </w:instrText>
        </w:r>
        <w:r>
          <w:fldChar w:fldCharType="separate"/>
        </w:r>
        <w:r>
          <w:t>30</w:t>
        </w:r>
        <w:r>
          <w:fldChar w:fldCharType="end"/>
        </w:r>
      </w:hyperlink>
    </w:p>
    <w:p>
      <w:pPr>
        <w:pStyle w:val="TOC2"/>
        <w:tabs>
          <w:tab w:val="right" w:leader="dot" w:pos="8306"/>
        </w:tabs>
      </w:pPr>
      <w:hyperlink w:anchor="_Toc31956" w:history="1">
        <w:r>
          <w:rPr>
            <w:rFonts w:ascii="仿宋" w:eastAsia="仿宋" w:hAnsi="仿宋" w:cs="仿宋" w:hint="eastAsia"/>
            <w:lang w:eastAsia="zh-CN"/>
          </w:rPr>
          <w:t>(二)、风险应对策略</w:t>
        </w:r>
        <w:r>
          <w:tab/>
        </w:r>
        <w:r>
          <w:fldChar w:fldCharType="begin"/>
        </w:r>
        <w:r>
          <w:instrText xml:space="preserve"> PAGEREF _Toc31956 \h </w:instrText>
        </w:r>
        <w:r>
          <w:fldChar w:fldCharType="separate"/>
        </w:r>
        <w:r>
          <w:t>31</w:t>
        </w:r>
        <w:r>
          <w:fldChar w:fldCharType="end"/>
        </w:r>
      </w:hyperlink>
    </w:p>
    <w:p>
      <w:pPr>
        <w:pStyle w:val="TOC2"/>
        <w:tabs>
          <w:tab w:val="right" w:leader="dot" w:pos="8306"/>
        </w:tabs>
      </w:pPr>
      <w:hyperlink w:anchor="_Toc26840" w:history="1">
        <w:r>
          <w:rPr>
            <w:rFonts w:ascii="仿宋" w:eastAsia="仿宋" w:hAnsi="仿宋" w:cs="仿宋" w:hint="eastAsia"/>
            <w:lang w:eastAsia="zh-CN"/>
          </w:rPr>
          <w:t>(三)、风险监控与控制</w:t>
        </w:r>
        <w:r>
          <w:tab/>
        </w:r>
        <w:r>
          <w:fldChar w:fldCharType="begin"/>
        </w:r>
        <w:r>
          <w:instrText xml:space="preserve"> PAGEREF _Toc26840 \h </w:instrText>
        </w:r>
        <w:r>
          <w:fldChar w:fldCharType="separate"/>
        </w:r>
        <w:r>
          <w:t>33</w:t>
        </w:r>
        <w:r>
          <w:fldChar w:fldCharType="end"/>
        </w:r>
      </w:hyperlink>
    </w:p>
    <w:p>
      <w:pPr>
        <w:pStyle w:val="TOC1"/>
        <w:tabs>
          <w:tab w:val="right" w:leader="dot" w:pos="8306"/>
        </w:tabs>
      </w:pPr>
      <w:hyperlink w:anchor="_Toc3010" w:history="1">
        <w:r>
          <w:rPr>
            <w:rFonts w:ascii="仿宋" w:eastAsia="仿宋" w:hAnsi="仿宋" w:cs="仿宋" w:hint="eastAsia"/>
            <w:lang w:eastAsia="zh-CN"/>
          </w:rPr>
          <w:t>十一、全自动变焦照相机项目人力资源管理</w:t>
        </w:r>
        <w:r>
          <w:tab/>
        </w:r>
        <w:r>
          <w:fldChar w:fldCharType="begin"/>
        </w:r>
        <w:r>
          <w:instrText xml:space="preserve"> PAGEREF _Toc3010 \h </w:instrText>
        </w:r>
        <w:r>
          <w:fldChar w:fldCharType="separate"/>
        </w:r>
        <w:r>
          <w:t>34</w:t>
        </w:r>
        <w:r>
          <w:fldChar w:fldCharType="end"/>
        </w:r>
      </w:hyperlink>
    </w:p>
    <w:p>
      <w:pPr>
        <w:pStyle w:val="TOC2"/>
        <w:tabs>
          <w:tab w:val="right" w:leader="dot" w:pos="8306"/>
        </w:tabs>
      </w:pPr>
      <w:hyperlink w:anchor="_Toc17241" w:history="1">
        <w:r>
          <w:rPr>
            <w:rFonts w:ascii="仿宋" w:eastAsia="仿宋" w:hAnsi="仿宋" w:cs="仿宋" w:hint="eastAsia"/>
            <w:lang w:eastAsia="zh-CN"/>
          </w:rPr>
          <w:t>(一)、建立健全的预算管理制度</w:t>
        </w:r>
        <w:r>
          <w:tab/>
        </w:r>
        <w:r>
          <w:fldChar w:fldCharType="begin"/>
        </w:r>
        <w:r>
          <w:instrText xml:space="preserve"> PAGEREF _Toc17241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47" w:history="1">
        <w:r>
          <w:rPr>
            <w:rFonts w:ascii="仿宋" w:eastAsia="仿宋" w:hAnsi="仿宋" w:cs="仿宋" w:hint="eastAsia"/>
            <w:lang w:eastAsia="zh-CN"/>
          </w:rPr>
          <w:t>(二)、加强资金流动监控</w:t>
        </w:r>
        <w:r>
          <w:tab/>
        </w:r>
        <w:r>
          <w:fldChar w:fldCharType="begin"/>
        </w:r>
        <w:r>
          <w:instrText xml:space="preserve"> PAGEREF _Toc31747 \h </w:instrText>
        </w:r>
        <w:r>
          <w:fldChar w:fldCharType="separate"/>
        </w:r>
        <w:r>
          <w:t>35</w:t>
        </w:r>
        <w:r>
          <w:fldChar w:fldCharType="end"/>
        </w:r>
      </w:hyperlink>
    </w:p>
    <w:p>
      <w:pPr>
        <w:pStyle w:val="TOC2"/>
        <w:tabs>
          <w:tab w:val="right" w:leader="dot" w:pos="8306"/>
        </w:tabs>
      </w:pPr>
      <w:hyperlink w:anchor="_Toc12902" w:history="1">
        <w:r>
          <w:rPr>
            <w:rFonts w:ascii="仿宋" w:eastAsia="仿宋" w:hAnsi="仿宋" w:cs="仿宋" w:hint="eastAsia"/>
            <w:lang w:eastAsia="zh-CN"/>
          </w:rPr>
          <w:t>(三)、制定完善的风险控制机制</w:t>
        </w:r>
        <w:r>
          <w:tab/>
        </w:r>
        <w:r>
          <w:fldChar w:fldCharType="begin"/>
        </w:r>
        <w:r>
          <w:instrText xml:space="preserve"> PAGEREF _Toc12902 \h </w:instrText>
        </w:r>
        <w:r>
          <w:fldChar w:fldCharType="separate"/>
        </w:r>
        <w:r>
          <w:t>37</w:t>
        </w:r>
        <w:r>
          <w:fldChar w:fldCharType="end"/>
        </w:r>
      </w:hyperlink>
    </w:p>
    <w:p>
      <w:pPr>
        <w:pStyle w:val="TOC2"/>
        <w:tabs>
          <w:tab w:val="right" w:leader="dot" w:pos="8306"/>
        </w:tabs>
      </w:pPr>
      <w:hyperlink w:anchor="_Toc12812" w:history="1">
        <w:r>
          <w:rPr>
            <w:rFonts w:ascii="仿宋" w:eastAsia="仿宋" w:hAnsi="仿宋" w:cs="仿宋" w:hint="eastAsia"/>
            <w:lang w:eastAsia="zh-CN"/>
          </w:rPr>
          <w:t>(四)、优化成本管理</w:t>
        </w:r>
        <w:r>
          <w:tab/>
        </w:r>
        <w:r>
          <w:fldChar w:fldCharType="begin"/>
        </w:r>
        <w:r>
          <w:instrText xml:space="preserve"> PAGEREF _Toc12812 \h </w:instrText>
        </w:r>
        <w:r>
          <w:fldChar w:fldCharType="separate"/>
        </w:r>
        <w:r>
          <w:t>38</w:t>
        </w:r>
        <w:r>
          <w:fldChar w:fldCharType="end"/>
        </w:r>
      </w:hyperlink>
    </w:p>
    <w:p>
      <w:pPr>
        <w:pStyle w:val="TOC1"/>
        <w:tabs>
          <w:tab w:val="right" w:leader="dot" w:pos="8306"/>
        </w:tabs>
      </w:pPr>
      <w:hyperlink w:anchor="_Toc16091" w:history="1">
        <w:r>
          <w:rPr>
            <w:rFonts w:ascii="仿宋" w:eastAsia="仿宋" w:hAnsi="仿宋" w:cs="仿宋" w:hint="eastAsia"/>
            <w:lang w:eastAsia="zh-CN"/>
          </w:rPr>
          <w:t>十二、生产安全保护</w:t>
        </w:r>
        <w:r>
          <w:tab/>
        </w:r>
        <w:r>
          <w:fldChar w:fldCharType="begin"/>
        </w:r>
        <w:r>
          <w:instrText xml:space="preserve"> PAGEREF _Toc16091 \h </w:instrText>
        </w:r>
        <w:r>
          <w:fldChar w:fldCharType="separate"/>
        </w:r>
        <w:r>
          <w:t>39</w:t>
        </w:r>
        <w:r>
          <w:fldChar w:fldCharType="end"/>
        </w:r>
      </w:hyperlink>
    </w:p>
    <w:p>
      <w:pPr>
        <w:pStyle w:val="TOC2"/>
        <w:tabs>
          <w:tab w:val="right" w:leader="dot" w:pos="8306"/>
        </w:tabs>
      </w:pPr>
      <w:hyperlink w:anchor="_Toc22680" w:history="1">
        <w:r>
          <w:rPr>
            <w:rFonts w:ascii="仿宋" w:eastAsia="仿宋" w:hAnsi="仿宋" w:cs="仿宋" w:hint="eastAsia"/>
            <w:lang w:eastAsia="zh-CN"/>
          </w:rPr>
          <w:t>(一)、消防安全</w:t>
        </w:r>
        <w:r>
          <w:tab/>
        </w:r>
        <w:r>
          <w:fldChar w:fldCharType="begin"/>
        </w:r>
        <w:r>
          <w:instrText xml:space="preserve"> PAGEREF _Toc22680 \h </w:instrText>
        </w:r>
        <w:r>
          <w:fldChar w:fldCharType="separate"/>
        </w:r>
        <w:r>
          <w:t>39</w:t>
        </w:r>
        <w:r>
          <w:fldChar w:fldCharType="end"/>
        </w:r>
      </w:hyperlink>
    </w:p>
    <w:p>
      <w:pPr>
        <w:pStyle w:val="TOC2"/>
        <w:tabs>
          <w:tab w:val="right" w:leader="dot" w:pos="8306"/>
        </w:tabs>
      </w:pPr>
      <w:hyperlink w:anchor="_Toc24723" w:history="1">
        <w:r>
          <w:rPr>
            <w:rFonts w:ascii="仿宋" w:eastAsia="仿宋" w:hAnsi="仿宋" w:cs="仿宋" w:hint="eastAsia"/>
            <w:lang w:eastAsia="zh-CN"/>
          </w:rPr>
          <w:t>(二)、防火防爆总图布置措施</w:t>
        </w:r>
        <w:r>
          <w:tab/>
        </w:r>
        <w:r>
          <w:fldChar w:fldCharType="begin"/>
        </w:r>
        <w:r>
          <w:instrText xml:space="preserve"> PAGEREF _Toc24723 \h </w:instrText>
        </w:r>
        <w:r>
          <w:fldChar w:fldCharType="separate"/>
        </w:r>
        <w:r>
          <w:t>41</w:t>
        </w:r>
        <w:r>
          <w:fldChar w:fldCharType="end"/>
        </w:r>
      </w:hyperlink>
    </w:p>
    <w:p>
      <w:pPr>
        <w:pStyle w:val="TOC2"/>
        <w:tabs>
          <w:tab w:val="right" w:leader="dot" w:pos="8306"/>
        </w:tabs>
      </w:pPr>
      <w:hyperlink w:anchor="_Toc18425" w:history="1">
        <w:r>
          <w:rPr>
            <w:rFonts w:ascii="仿宋" w:eastAsia="仿宋" w:hAnsi="仿宋" w:cs="仿宋" w:hint="eastAsia"/>
            <w:lang w:eastAsia="zh-CN"/>
          </w:rPr>
          <w:t>(三)、自然灾害防范措施</w:t>
        </w:r>
        <w:r>
          <w:tab/>
        </w:r>
        <w:r>
          <w:fldChar w:fldCharType="begin"/>
        </w:r>
        <w:r>
          <w:instrText xml:space="preserve"> PAGEREF _Toc18425 \h </w:instrText>
        </w:r>
        <w:r>
          <w:fldChar w:fldCharType="separate"/>
        </w:r>
        <w:r>
          <w:t>42</w:t>
        </w:r>
        <w:r>
          <w:fldChar w:fldCharType="end"/>
        </w:r>
      </w:hyperlink>
    </w:p>
    <w:p>
      <w:pPr>
        <w:pStyle w:val="TOC2"/>
        <w:tabs>
          <w:tab w:val="right" w:leader="dot" w:pos="8306"/>
        </w:tabs>
      </w:pPr>
      <w:hyperlink w:anchor="_Toc22258" w:history="1">
        <w:r>
          <w:rPr>
            <w:rFonts w:ascii="仿宋" w:eastAsia="仿宋" w:hAnsi="仿宋" w:cs="仿宋" w:hint="eastAsia"/>
            <w:lang w:eastAsia="zh-CN"/>
          </w:rPr>
          <w:t>(四)、安全色及安全标志使用要求</w:t>
        </w:r>
        <w:r>
          <w:tab/>
        </w:r>
        <w:r>
          <w:fldChar w:fldCharType="begin"/>
        </w:r>
        <w:r>
          <w:instrText xml:space="preserve"> PAGEREF _Toc22258 \h </w:instrText>
        </w:r>
        <w:r>
          <w:fldChar w:fldCharType="separate"/>
        </w:r>
        <w:r>
          <w:t>43</w:t>
        </w:r>
        <w:r>
          <w:fldChar w:fldCharType="end"/>
        </w:r>
      </w:hyperlink>
    </w:p>
    <w:p>
      <w:pPr>
        <w:pStyle w:val="TOC2"/>
        <w:tabs>
          <w:tab w:val="right" w:leader="dot" w:pos="8306"/>
        </w:tabs>
      </w:pPr>
      <w:hyperlink w:anchor="_Toc20728" w:history="1">
        <w:r>
          <w:rPr>
            <w:rFonts w:ascii="仿宋" w:eastAsia="仿宋" w:hAnsi="仿宋" w:cs="仿宋" w:hint="eastAsia"/>
            <w:lang w:eastAsia="zh-CN"/>
          </w:rPr>
          <w:t>(五)、防尘防毒措施</w:t>
        </w:r>
        <w:r>
          <w:tab/>
        </w:r>
        <w:r>
          <w:fldChar w:fldCharType="begin"/>
        </w:r>
        <w:r>
          <w:instrText xml:space="preserve"> PAGEREF _Toc20728 \h </w:instrText>
        </w:r>
        <w:r>
          <w:fldChar w:fldCharType="separate"/>
        </w:r>
        <w:r>
          <w:t>44</w:t>
        </w:r>
        <w:r>
          <w:fldChar w:fldCharType="end"/>
        </w:r>
      </w:hyperlink>
    </w:p>
    <w:p>
      <w:pPr>
        <w:pStyle w:val="TOC2"/>
        <w:tabs>
          <w:tab w:val="right" w:leader="dot" w:pos="8306"/>
        </w:tabs>
      </w:pPr>
      <w:hyperlink w:anchor="_Toc19142" w:history="1">
        <w:r>
          <w:rPr>
            <w:rFonts w:ascii="仿宋" w:eastAsia="仿宋" w:hAnsi="仿宋" w:cs="仿宋" w:hint="eastAsia"/>
            <w:lang w:eastAsia="zh-CN"/>
          </w:rPr>
          <w:t>(六)、防静电、触电防护及防雷措施</w:t>
        </w:r>
        <w:r>
          <w:tab/>
        </w:r>
        <w:r>
          <w:fldChar w:fldCharType="begin"/>
        </w:r>
        <w:r>
          <w:instrText xml:space="preserve"> PAGEREF _Toc19142 \h </w:instrText>
        </w:r>
        <w:r>
          <w:fldChar w:fldCharType="separate"/>
        </w:r>
        <w:r>
          <w:t>45</w:t>
        </w:r>
        <w:r>
          <w:fldChar w:fldCharType="end"/>
        </w:r>
      </w:hyperlink>
    </w:p>
    <w:p>
      <w:pPr>
        <w:pStyle w:val="TOC2"/>
        <w:tabs>
          <w:tab w:val="right" w:leader="dot" w:pos="8306"/>
        </w:tabs>
      </w:pPr>
      <w:hyperlink w:anchor="_Toc20392" w:history="1">
        <w:r>
          <w:rPr>
            <w:rFonts w:ascii="仿宋" w:eastAsia="仿宋" w:hAnsi="仿宋" w:cs="仿宋" w:hint="eastAsia"/>
            <w:lang w:eastAsia="zh-CN"/>
          </w:rPr>
          <w:t>(七)、机械设备安全保障措施</w:t>
        </w:r>
        <w:r>
          <w:tab/>
        </w:r>
        <w:r>
          <w:fldChar w:fldCharType="begin"/>
        </w:r>
        <w:r>
          <w:instrText xml:space="preserve"> PAGEREF _Toc20392 \h </w:instrText>
        </w:r>
        <w:r>
          <w:fldChar w:fldCharType="separate"/>
        </w:r>
        <w:r>
          <w:t>46</w:t>
        </w:r>
        <w:r>
          <w:fldChar w:fldCharType="end"/>
        </w:r>
      </w:hyperlink>
    </w:p>
    <w:p>
      <w:pPr>
        <w:pStyle w:val="TOC1"/>
        <w:tabs>
          <w:tab w:val="right" w:leader="dot" w:pos="8306"/>
        </w:tabs>
      </w:pPr>
      <w:hyperlink w:anchor="_Toc11346" w:history="1">
        <w:r>
          <w:rPr>
            <w:rFonts w:ascii="仿宋" w:eastAsia="仿宋" w:hAnsi="仿宋" w:cs="仿宋" w:hint="eastAsia"/>
            <w:lang w:eastAsia="zh-CN"/>
          </w:rPr>
          <w:t>十三、利益相关者分析与沟通计划</w:t>
        </w:r>
        <w:r>
          <w:tab/>
        </w:r>
        <w:r>
          <w:fldChar w:fldCharType="begin"/>
        </w:r>
        <w:r>
          <w:instrText xml:space="preserve"> PAGEREF _Toc11346 \h </w:instrText>
        </w:r>
        <w:r>
          <w:fldChar w:fldCharType="separate"/>
        </w:r>
        <w:r>
          <w:t>48</w:t>
        </w:r>
        <w:r>
          <w:fldChar w:fldCharType="end"/>
        </w:r>
      </w:hyperlink>
    </w:p>
    <w:p>
      <w:pPr>
        <w:pStyle w:val="TOC2"/>
        <w:tabs>
          <w:tab w:val="right" w:leader="dot" w:pos="8306"/>
        </w:tabs>
      </w:pPr>
      <w:hyperlink w:anchor="_Toc19926" w:history="1">
        <w:r>
          <w:rPr>
            <w:rFonts w:ascii="仿宋" w:eastAsia="仿宋" w:hAnsi="仿宋" w:cs="仿宋" w:hint="eastAsia"/>
            <w:lang w:eastAsia="zh-CN"/>
          </w:rPr>
          <w:t>(一)、利益相关者分析</w:t>
        </w:r>
        <w:r>
          <w:tab/>
        </w:r>
        <w:r>
          <w:fldChar w:fldCharType="begin"/>
        </w:r>
        <w:r>
          <w:instrText xml:space="preserve"> PAGEREF _Toc19926 \h </w:instrText>
        </w:r>
        <w:r>
          <w:fldChar w:fldCharType="separate"/>
        </w:r>
        <w:r>
          <w:t>48</w:t>
        </w:r>
        <w:r>
          <w:fldChar w:fldCharType="end"/>
        </w:r>
      </w:hyperlink>
    </w:p>
    <w:p>
      <w:pPr>
        <w:pStyle w:val="TOC2"/>
        <w:tabs>
          <w:tab w:val="right" w:leader="dot" w:pos="8306"/>
        </w:tabs>
      </w:pPr>
      <w:hyperlink w:anchor="_Toc5750" w:history="1">
        <w:r>
          <w:rPr>
            <w:rFonts w:ascii="仿宋" w:eastAsia="仿宋" w:hAnsi="仿宋" w:cs="仿宋" w:hint="eastAsia"/>
            <w:lang w:eastAsia="zh-CN"/>
          </w:rPr>
          <w:t>(二)、沟通计划</w:t>
        </w:r>
        <w:r>
          <w:tab/>
        </w:r>
        <w:r>
          <w:fldChar w:fldCharType="begin"/>
        </w:r>
        <w:r>
          <w:instrText xml:space="preserve"> PAGEREF _Toc5750 \h </w:instrText>
        </w:r>
        <w:r>
          <w:fldChar w:fldCharType="separate"/>
        </w:r>
        <w:r>
          <w:t>49</w:t>
        </w:r>
        <w:r>
          <w:fldChar w:fldCharType="end"/>
        </w:r>
      </w:hyperlink>
    </w:p>
    <w:p>
      <w:pPr>
        <w:pStyle w:val="TOC1"/>
        <w:tabs>
          <w:tab w:val="right" w:leader="dot" w:pos="8306"/>
        </w:tabs>
      </w:pPr>
      <w:hyperlink w:anchor="_Toc31231" w:history="1">
        <w:r>
          <w:rPr>
            <w:rFonts w:ascii="仿宋" w:eastAsia="仿宋" w:hAnsi="仿宋" w:cs="仿宋" w:hint="eastAsia"/>
            <w:lang w:eastAsia="zh-CN"/>
          </w:rPr>
          <w:t>十四、全自动变焦照相机项目变更管理</w:t>
        </w:r>
        <w:r>
          <w:tab/>
        </w:r>
        <w:r>
          <w:fldChar w:fldCharType="begin"/>
        </w:r>
        <w:r>
          <w:instrText xml:space="preserve"> PAGEREF _Toc31231 \h </w:instrText>
        </w:r>
        <w:r>
          <w:fldChar w:fldCharType="separate"/>
        </w:r>
        <w:r>
          <w:t>50</w:t>
        </w:r>
        <w:r>
          <w:fldChar w:fldCharType="end"/>
        </w:r>
      </w:hyperlink>
    </w:p>
    <w:p>
      <w:pPr>
        <w:pStyle w:val="TOC2"/>
        <w:tabs>
          <w:tab w:val="right" w:leader="dot" w:pos="8306"/>
        </w:tabs>
      </w:pPr>
      <w:hyperlink w:anchor="_Toc2132" w:history="1">
        <w:r>
          <w:rPr>
            <w:rFonts w:ascii="仿宋" w:eastAsia="仿宋" w:hAnsi="仿宋" w:cs="仿宋" w:hint="eastAsia"/>
            <w:lang w:eastAsia="zh-CN"/>
          </w:rPr>
          <w:t>(一)、变更申请与评估</w:t>
        </w:r>
        <w:r>
          <w:tab/>
        </w:r>
        <w:r>
          <w:fldChar w:fldCharType="begin"/>
        </w:r>
        <w:r>
          <w:instrText xml:space="preserve"> PAGEREF _Toc2132 \h </w:instrText>
        </w:r>
        <w:r>
          <w:fldChar w:fldCharType="separate"/>
        </w:r>
        <w:r>
          <w:t>50</w:t>
        </w:r>
        <w:r>
          <w:fldChar w:fldCharType="end"/>
        </w:r>
      </w:hyperlink>
    </w:p>
    <w:p>
      <w:pPr>
        <w:pStyle w:val="TOC2"/>
        <w:tabs>
          <w:tab w:val="right" w:leader="dot" w:pos="8306"/>
        </w:tabs>
      </w:pPr>
      <w:hyperlink w:anchor="_Toc7926" w:history="1">
        <w:r>
          <w:rPr>
            <w:rFonts w:ascii="仿宋" w:eastAsia="仿宋" w:hAnsi="仿宋" w:cs="仿宋" w:hint="eastAsia"/>
            <w:lang w:eastAsia="zh-CN"/>
          </w:rPr>
          <w:t>(二)、变更实施与控制</w:t>
        </w:r>
        <w:r>
          <w:tab/>
        </w:r>
        <w:r>
          <w:fldChar w:fldCharType="begin"/>
        </w:r>
        <w:r>
          <w:instrText xml:space="preserve"> PAGEREF _Toc7926 \h </w:instrText>
        </w:r>
        <w:r>
          <w:fldChar w:fldCharType="separate"/>
        </w:r>
        <w:r>
          <w:t>51</w:t>
        </w:r>
        <w:r>
          <w:fldChar w:fldCharType="end"/>
        </w:r>
      </w:hyperlink>
    </w:p>
    <w:p>
      <w:pPr>
        <w:pStyle w:val="TOC1"/>
        <w:tabs>
          <w:tab w:val="right" w:leader="dot" w:pos="8306"/>
        </w:tabs>
      </w:pPr>
      <w:hyperlink w:anchor="_Toc4322" w:history="1">
        <w:r>
          <w:rPr>
            <w:rFonts w:ascii="仿宋" w:eastAsia="仿宋" w:hAnsi="仿宋" w:cs="仿宋" w:hint="eastAsia"/>
            <w:lang w:eastAsia="zh-CN"/>
          </w:rPr>
          <w:t>十五、全自动变焦照相机项目工程方案分析</w:t>
        </w:r>
        <w:r>
          <w:tab/>
        </w:r>
        <w:r>
          <w:fldChar w:fldCharType="begin"/>
        </w:r>
        <w:r>
          <w:instrText xml:space="preserve"> PAGEREF _Toc4322 \h </w:instrText>
        </w:r>
        <w:r>
          <w:fldChar w:fldCharType="separate"/>
        </w:r>
        <w:r>
          <w:t>51</w:t>
        </w:r>
        <w:r>
          <w:fldChar w:fldCharType="end"/>
        </w:r>
      </w:hyperlink>
    </w:p>
    <w:p>
      <w:pPr>
        <w:pStyle w:val="TOC2"/>
        <w:tabs>
          <w:tab w:val="right" w:leader="dot" w:pos="8306"/>
        </w:tabs>
      </w:pPr>
      <w:hyperlink w:anchor="_Toc27029" w:history="1">
        <w:r>
          <w:rPr>
            <w:rFonts w:ascii="仿宋" w:eastAsia="仿宋" w:hAnsi="仿宋" w:cs="仿宋" w:hint="eastAsia"/>
            <w:lang w:eastAsia="zh-CN"/>
          </w:rPr>
          <w:t>(一)、建筑工程设计原则</w:t>
        </w:r>
        <w:r>
          <w:tab/>
        </w:r>
        <w:r>
          <w:fldChar w:fldCharType="begin"/>
        </w:r>
        <w:r>
          <w:instrText xml:space="preserve"> PAGEREF _Toc27029 \h </w:instrText>
        </w:r>
        <w:r>
          <w:fldChar w:fldCharType="separate"/>
        </w:r>
        <w:r>
          <w:t>51</w:t>
        </w:r>
        <w:r>
          <w:fldChar w:fldCharType="end"/>
        </w:r>
      </w:hyperlink>
    </w:p>
    <w:p>
      <w:pPr>
        <w:pStyle w:val="TOC2"/>
        <w:tabs>
          <w:tab w:val="right" w:leader="dot" w:pos="8306"/>
        </w:tabs>
      </w:pPr>
      <w:hyperlink w:anchor="_Toc9288" w:history="1">
        <w:r>
          <w:rPr>
            <w:rFonts w:ascii="仿宋" w:eastAsia="仿宋" w:hAnsi="仿宋" w:cs="仿宋" w:hint="eastAsia"/>
            <w:lang w:eastAsia="zh-CN"/>
          </w:rPr>
          <w:t>(二)、土建工程建设指标</w:t>
        </w:r>
        <w:r>
          <w:tab/>
        </w:r>
        <w:r>
          <w:fldChar w:fldCharType="begin"/>
        </w:r>
        <w:r>
          <w:instrText xml:space="preserve"> PAGEREF _Toc9288 \h </w:instrText>
        </w:r>
        <w:r>
          <w:fldChar w:fldCharType="separate"/>
        </w:r>
        <w:r>
          <w:t>55</w:t>
        </w:r>
        <w:r>
          <w:fldChar w:fldCharType="end"/>
        </w:r>
      </w:hyperlink>
    </w:p>
    <w:p>
      <w:pPr>
        <w:pStyle w:val="TOC1"/>
        <w:tabs>
          <w:tab w:val="right" w:leader="dot" w:pos="8306"/>
        </w:tabs>
      </w:pPr>
      <w:hyperlink w:anchor="_Toc30007" w:history="1">
        <w:r>
          <w:rPr>
            <w:rFonts w:ascii="仿宋" w:eastAsia="仿宋" w:hAnsi="仿宋" w:cs="仿宋" w:hint="eastAsia"/>
            <w:lang w:eastAsia="zh-CN"/>
          </w:rPr>
          <w:t>十六、质量管理体系</w:t>
        </w:r>
        <w:r>
          <w:tab/>
        </w:r>
        <w:r>
          <w:fldChar w:fldCharType="begin"/>
        </w:r>
        <w:r>
          <w:instrText xml:space="preserve"> PAGEREF _Toc30007 \h </w:instrText>
        </w:r>
        <w:r>
          <w:fldChar w:fldCharType="separate"/>
        </w:r>
        <w:r>
          <w:t>56</w:t>
        </w:r>
        <w:r>
          <w:fldChar w:fldCharType="end"/>
        </w:r>
      </w:hyperlink>
    </w:p>
    <w:p>
      <w:pPr>
        <w:pStyle w:val="TOC2"/>
        <w:tabs>
          <w:tab w:val="right" w:leader="dot" w:pos="8306"/>
        </w:tabs>
      </w:pPr>
      <w:hyperlink w:anchor="_Toc20738" w:history="1">
        <w:r>
          <w:rPr>
            <w:rFonts w:ascii="仿宋" w:eastAsia="仿宋" w:hAnsi="仿宋" w:cs="仿宋" w:hint="eastAsia"/>
            <w:lang w:eastAsia="zh-CN"/>
          </w:rPr>
          <w:t>(一)、质量目标与方针</w:t>
        </w:r>
        <w:r>
          <w:tab/>
        </w:r>
        <w:r>
          <w:fldChar w:fldCharType="begin"/>
        </w:r>
        <w:r>
          <w:instrText xml:space="preserve"> PAGEREF _Toc20738 \h </w:instrText>
        </w:r>
        <w:r>
          <w:fldChar w:fldCharType="separate"/>
        </w:r>
        <w:r>
          <w:t>56</w:t>
        </w:r>
        <w:r>
          <w:fldChar w:fldCharType="end"/>
        </w:r>
      </w:hyperlink>
    </w:p>
    <w:p>
      <w:pPr>
        <w:pStyle w:val="TOC2"/>
        <w:tabs>
          <w:tab w:val="right" w:leader="dot" w:pos="8306"/>
        </w:tabs>
      </w:pPr>
      <w:hyperlink w:anchor="_Toc7375" w:history="1">
        <w:r>
          <w:rPr>
            <w:rFonts w:ascii="仿宋" w:eastAsia="仿宋" w:hAnsi="仿宋" w:cs="仿宋" w:hint="eastAsia"/>
            <w:lang w:eastAsia="zh-CN"/>
          </w:rPr>
          <w:t>(二)、质量管理责任</w:t>
        </w:r>
        <w:r>
          <w:tab/>
        </w:r>
        <w:r>
          <w:fldChar w:fldCharType="begin"/>
        </w:r>
        <w:r>
          <w:instrText xml:space="preserve"> PAGEREF _Toc7375 \h </w:instrText>
        </w:r>
        <w:r>
          <w:fldChar w:fldCharType="separate"/>
        </w:r>
        <w:r>
          <w:t>57</w:t>
        </w:r>
        <w:r>
          <w:fldChar w:fldCharType="end"/>
        </w:r>
      </w:hyperlink>
    </w:p>
    <w:p>
      <w:pPr>
        <w:pStyle w:val="TOC2"/>
        <w:tabs>
          <w:tab w:val="right" w:leader="dot" w:pos="8306"/>
        </w:tabs>
      </w:pPr>
      <w:hyperlink w:anchor="_Toc31501" w:history="1">
        <w:r>
          <w:rPr>
            <w:rFonts w:ascii="仿宋" w:eastAsia="仿宋" w:hAnsi="仿宋" w:cs="仿宋" w:hint="eastAsia"/>
            <w:lang w:eastAsia="zh-CN"/>
          </w:rPr>
          <w:t>(三)、质量管理体系文件</w:t>
        </w:r>
        <w:r>
          <w:tab/>
        </w:r>
        <w:r>
          <w:fldChar w:fldCharType="begin"/>
        </w:r>
        <w:r>
          <w:instrText xml:space="preserve"> PAGEREF _Toc31501 \h </w:instrText>
        </w:r>
        <w:r>
          <w:fldChar w:fldCharType="separate"/>
        </w:r>
        <w:r>
          <w:t>59</w:t>
        </w:r>
        <w:r>
          <w:fldChar w:fldCharType="end"/>
        </w:r>
      </w:hyperlink>
    </w:p>
    <w:p>
      <w:pPr>
        <w:pStyle w:val="TOC2"/>
        <w:tabs>
          <w:tab w:val="right" w:leader="dot" w:pos="8306"/>
        </w:tabs>
      </w:pPr>
      <w:hyperlink w:anchor="_Toc15824" w:history="1">
        <w:r>
          <w:rPr>
            <w:rFonts w:ascii="仿宋" w:eastAsia="仿宋" w:hAnsi="仿宋" w:cs="仿宋" w:hint="eastAsia"/>
            <w:lang w:eastAsia="zh-CN"/>
          </w:rPr>
          <w:t>(四)、质量培训与教育</w:t>
        </w:r>
        <w:r>
          <w:tab/>
        </w:r>
        <w:r>
          <w:fldChar w:fldCharType="begin"/>
        </w:r>
        <w:r>
          <w:instrText xml:space="preserve"> PAGEREF _Toc15824 \h </w:instrText>
        </w:r>
        <w:r>
          <w:fldChar w:fldCharType="separate"/>
        </w:r>
        <w:r>
          <w:t>61</w:t>
        </w:r>
        <w:r>
          <w:fldChar w:fldCharType="end"/>
        </w:r>
      </w:hyperlink>
    </w:p>
    <w:p>
      <w:pPr>
        <w:pStyle w:val="TOC2"/>
        <w:tabs>
          <w:tab w:val="right" w:leader="dot" w:pos="8306"/>
        </w:tabs>
      </w:pPr>
      <w:hyperlink w:anchor="_Toc13757" w:history="1">
        <w:r>
          <w:rPr>
            <w:rFonts w:ascii="仿宋" w:eastAsia="仿宋" w:hAnsi="仿宋" w:cs="仿宋" w:hint="eastAsia"/>
            <w:lang w:eastAsia="zh-CN"/>
          </w:rPr>
          <w:t>(五)、质量审核与评价</w:t>
        </w:r>
        <w:r>
          <w:tab/>
        </w:r>
        <w:r>
          <w:fldChar w:fldCharType="begin"/>
        </w:r>
        <w:r>
          <w:instrText xml:space="preserve"> PAGEREF _Toc13757 \h </w:instrText>
        </w:r>
        <w:r>
          <w:fldChar w:fldCharType="separate"/>
        </w:r>
        <w:r>
          <w:t>62</w:t>
        </w:r>
        <w:r>
          <w:fldChar w:fldCharType="end"/>
        </w:r>
      </w:hyperlink>
    </w:p>
    <w:p>
      <w:pPr>
        <w:pStyle w:val="TOC2"/>
        <w:tabs>
          <w:tab w:val="right" w:leader="dot" w:pos="8306"/>
        </w:tabs>
      </w:pPr>
      <w:hyperlink w:anchor="_Toc17225" w:history="1">
        <w:r>
          <w:rPr>
            <w:rFonts w:ascii="仿宋" w:eastAsia="仿宋" w:hAnsi="仿宋" w:cs="仿宋" w:hint="eastAsia"/>
            <w:lang w:eastAsia="zh-CN"/>
          </w:rPr>
          <w:t>(六)、不符合与纠正措施</w:t>
        </w:r>
        <w:r>
          <w:tab/>
        </w:r>
        <w:r>
          <w:fldChar w:fldCharType="begin"/>
        </w:r>
        <w:r>
          <w:instrText xml:space="preserve"> PAGEREF _Toc17225 \h </w:instrText>
        </w:r>
        <w:r>
          <w:fldChar w:fldCharType="separate"/>
        </w:r>
        <w:r>
          <w:t>63</w:t>
        </w:r>
        <w:r>
          <w:fldChar w:fldCharType="end"/>
        </w:r>
      </w:hyperlink>
    </w:p>
    <w:p>
      <w:pPr>
        <w:pStyle w:val="TOC1"/>
        <w:tabs>
          <w:tab w:val="right" w:leader="dot" w:pos="8306"/>
        </w:tabs>
      </w:pPr>
      <w:hyperlink w:anchor="_Toc22752" w:history="1">
        <w:r>
          <w:rPr>
            <w:rFonts w:ascii="仿宋" w:eastAsia="仿宋" w:hAnsi="仿宋" w:cs="仿宋" w:hint="eastAsia"/>
            <w:lang w:eastAsia="zh-CN"/>
          </w:rPr>
          <w:t>十七、供应链管理</w:t>
        </w:r>
        <w:r>
          <w:tab/>
        </w:r>
        <w:r>
          <w:fldChar w:fldCharType="begin"/>
        </w:r>
        <w:r>
          <w:instrText xml:space="preserve"> PAGEREF _Toc22752 \h </w:instrText>
        </w:r>
        <w:r>
          <w:fldChar w:fldCharType="separate"/>
        </w:r>
        <w:r>
          <w:t>65</w:t>
        </w:r>
        <w:r>
          <w:fldChar w:fldCharType="end"/>
        </w:r>
      </w:hyperlink>
    </w:p>
    <w:p>
      <w:pPr>
        <w:pStyle w:val="TOC2"/>
        <w:tabs>
          <w:tab w:val="right" w:leader="dot" w:pos="8306"/>
        </w:tabs>
      </w:pPr>
      <w:hyperlink w:anchor="_Toc17114" w:history="1">
        <w:r>
          <w:rPr>
            <w:rFonts w:ascii="仿宋" w:eastAsia="仿宋" w:hAnsi="仿宋" w:cs="仿宋" w:hint="eastAsia"/>
            <w:lang w:eastAsia="zh-CN"/>
          </w:rPr>
          <w:t>(一)、供应链战略规划</w:t>
        </w:r>
        <w:r>
          <w:tab/>
        </w:r>
        <w:r>
          <w:fldChar w:fldCharType="begin"/>
        </w:r>
        <w:r>
          <w:instrText xml:space="preserve"> PAGEREF _Toc17114 \h </w:instrText>
        </w:r>
        <w:r>
          <w:fldChar w:fldCharType="separate"/>
        </w:r>
        <w:r>
          <w:t>65</w:t>
        </w:r>
        <w:r>
          <w:fldChar w:fldCharType="end"/>
        </w:r>
      </w:hyperlink>
    </w:p>
    <w:p>
      <w:pPr>
        <w:pStyle w:val="TOC2"/>
        <w:tabs>
          <w:tab w:val="right" w:leader="dot" w:pos="8306"/>
        </w:tabs>
      </w:pPr>
      <w:hyperlink w:anchor="_Toc5212" w:history="1">
        <w:r>
          <w:rPr>
            <w:rFonts w:ascii="仿宋" w:eastAsia="仿宋" w:hAnsi="仿宋" w:cs="仿宋" w:hint="eastAsia"/>
            <w:lang w:eastAsia="zh-CN"/>
          </w:rPr>
          <w:t>(二)、供应商选择与合作</w:t>
        </w:r>
        <w:r>
          <w:tab/>
        </w:r>
        <w:r>
          <w:fldChar w:fldCharType="begin"/>
        </w:r>
        <w:r>
          <w:instrText xml:space="preserve"> PAGEREF _Toc5212 \h </w:instrText>
        </w:r>
        <w:r>
          <w:fldChar w:fldCharType="separate"/>
        </w:r>
        <w:r>
          <w:t>66</w:t>
        </w:r>
        <w:r>
          <w:fldChar w:fldCharType="end"/>
        </w:r>
      </w:hyperlink>
    </w:p>
    <w:p>
      <w:pPr>
        <w:pStyle w:val="TOC2"/>
        <w:tabs>
          <w:tab w:val="right" w:leader="dot" w:pos="8306"/>
        </w:tabs>
      </w:pPr>
      <w:hyperlink w:anchor="_Toc631" w:history="1">
        <w:r>
          <w:rPr>
            <w:rFonts w:ascii="仿宋" w:eastAsia="仿宋" w:hAnsi="仿宋" w:cs="仿宋" w:hint="eastAsia"/>
            <w:lang w:eastAsia="zh-CN"/>
          </w:rPr>
          <w:t>(三)、物流与库存管理</w:t>
        </w:r>
        <w:r>
          <w:tab/>
        </w:r>
        <w:r>
          <w:fldChar w:fldCharType="begin"/>
        </w:r>
        <w:r>
          <w:instrText xml:space="preserve"> PAGEREF _Toc631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299"/>
      <w:r>
        <w:rPr>
          <w:rFonts w:ascii="仿宋" w:eastAsia="仿宋" w:hAnsi="仿宋" w:cs="仿宋" w:hint="eastAsia"/>
          <w:lang w:eastAsia="zh-CN"/>
        </w:rPr>
        <w:t>(一)、全自动变焦照相机行业分析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行业一直以来都是市场的关注焦点。行业内的发展趋势、竞争态势以及潜在机会都对全自动变焦照相机项目的推进产生深远的影响。通过深入研究行业的整体概貌，我们将更好地理解行业的核心特征，为全自动变焦照相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变焦照相机行业，技术一直是推动创新和发展的关键因素。我们将对当前技术趋势进行详尽分析，包括但不限于人工智能、大数据应用、先进制造技术等。这有助于全自动变焦照相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自动变焦照相机项目成功的基础。我们将对主要竞争对手进行深入研究，包括其市场份额、产品特点、市场定位等。通过全面了解竞争对手的优势和劣势，全自动变焦照相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37"/>
      <w:r>
        <w:rPr>
          <w:rFonts w:ascii="仿宋" w:eastAsia="仿宋" w:hAnsi="仿宋" w:cs="仿宋" w:hint="eastAsia"/>
          <w:sz w:val="28"/>
          <w:lang w:eastAsia="zh-CN"/>
        </w:rPr>
        <w:t>(二)、全自动变焦照相机市场分析预测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自动变焦照相机市场未来的增长趋势。这包括市场的整体规模、各细分领域的发展趋势等。全自动变焦照相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自动变焦照相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全自动变焦照相机项目实施过程中需要充分考虑的因素。我们将对市场风险进行全面评估，包括但不限于政策法规风险、市场竞争风险、技术变革风险等。通过对潜在风险的深入分析，全自动变焦照相机项目可以制定相应的风险缓解策略，降低不确定性对全自动变焦照相机项目的影响。</w:t>
      </w:r>
    </w:p>
    <w:p>
      <w:pPr>
        <w:pStyle w:val="Heading1"/>
        <w:ind w:firstLine="560" w:firstLineChars="200"/>
        <w:rPr>
          <w:rFonts w:ascii="仿宋" w:eastAsia="仿宋" w:hAnsi="仿宋" w:cs="仿宋" w:hint="eastAsia"/>
          <w:sz w:val="28"/>
          <w:lang w:eastAsia="zh-CN"/>
        </w:rPr>
      </w:pPr>
      <w:bookmarkStart w:id="5" w:name="_Toc31917"/>
      <w:r>
        <w:rPr>
          <w:rFonts w:ascii="仿宋" w:eastAsia="仿宋" w:hAnsi="仿宋" w:cs="仿宋" w:hint="eastAsia"/>
          <w:sz w:val="28"/>
          <w:lang w:eastAsia="zh-CN"/>
        </w:rPr>
        <w:t>二、全自动变焦照相机项目土建工程</w:t>
      </w:r>
      <w:bookmarkEnd w:id="5"/>
    </w:p>
    <w:p>
      <w:pPr>
        <w:pStyle w:val="Heading2"/>
        <w:rPr>
          <w:rFonts w:ascii="仿宋" w:eastAsia="仿宋" w:hAnsi="仿宋" w:cs="仿宋" w:hint="eastAsia"/>
          <w:lang w:eastAsia="zh-CN"/>
        </w:rPr>
      </w:pPr>
      <w:bookmarkStart w:id="6" w:name="_Toc92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在全自动变焦照相机项目的建筑工程设计中，我们将秉承一系列重要的设计原则，以确保全自动变焦照相机项目建筑在功能、美观、可持续性等方面达到最佳效果。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首要原则是确保建筑的功能性得到最大化的发挥。我们将充分理解全自动变焦照相机项目的实际需求，合理布局各个功能区域，保证建筑在满足业务需求的同时，提供高效的工作环境。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在建筑设计中，我们将综合考虑建设和运营成本。通过精细的经济效益分析，确保设计方案在高效利用资源的同时，对全自动变焦照相机项目的长期盈利能力有积极的贡献。</w:t>
      </w:r>
    </w:p>
    <w:p>
      <w:pPr>
        <w:pStyle w:val="Heading2"/>
        <w:ind w:firstLine="560" w:firstLineChars="200"/>
        <w:rPr>
          <w:rFonts w:ascii="仿宋" w:eastAsia="仿宋" w:hAnsi="仿宋" w:cs="仿宋" w:hint="eastAsia"/>
          <w:sz w:val="28"/>
          <w:lang w:eastAsia="zh-CN"/>
        </w:rPr>
      </w:pPr>
      <w:bookmarkStart w:id="7" w:name="_Toc222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变焦照相机项目的土建工程设计中，我们将精准设定设计年限，结合全自动变焦照相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自动变焦照相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4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变焦照相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自动变焦照相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自动变焦照相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33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本期工程全自动变焦照相机项目预计总建筑面积XXX平方米，其中：计容建筑面积XXX平方米，计划建筑工程投资XX万元，占全自动变焦照相机项目总投资的XX%。</w:t>
      </w:r>
    </w:p>
    <w:p>
      <w:pPr>
        <w:pStyle w:val="Heading1"/>
        <w:ind w:firstLine="560" w:firstLineChars="200"/>
        <w:rPr>
          <w:rFonts w:ascii="仿宋" w:eastAsia="仿宋" w:hAnsi="仿宋" w:cs="仿宋" w:hint="eastAsia"/>
          <w:sz w:val="28"/>
          <w:lang w:eastAsia="zh-CN"/>
        </w:rPr>
      </w:pPr>
      <w:bookmarkStart w:id="10" w:name="_Toc20359"/>
      <w:r>
        <w:rPr>
          <w:rFonts w:ascii="仿宋" w:eastAsia="仿宋" w:hAnsi="仿宋" w:cs="仿宋" w:hint="eastAsia"/>
          <w:sz w:val="28"/>
          <w:lang w:eastAsia="zh-CN"/>
        </w:rPr>
        <w:t>三、全自动变焦照相机项目可持续发展</w:t>
      </w:r>
      <w:bookmarkEnd w:id="10"/>
    </w:p>
    <w:p>
      <w:pPr>
        <w:pStyle w:val="Heading2"/>
        <w:rPr>
          <w:rFonts w:ascii="仿宋" w:eastAsia="仿宋" w:hAnsi="仿宋" w:cs="仿宋" w:hint="eastAsia"/>
          <w:lang w:eastAsia="zh-CN"/>
        </w:rPr>
      </w:pPr>
      <w:bookmarkStart w:id="11" w:name="_Toc2281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变焦照相机项目中，全自动变焦照相机项目团队着眼于未来，明确了可持续发展的战略方向。制定的具体可持续发展目标包括降低资源使用、采用环保技术、最大化社会效益等。这一步骤不仅有助于全自动变焦照相机项目在环保和社会责任方面达到最高标准，也为未来提供了明确的指引，确保全自动变焦照相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可持续实践的融入全自动变焦照相机项目管理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自动变焦照相机项目管理周期。从全自动变焦照相机项目规划开始，全自动变焦照相机项目团队就考虑了环境和社会的因素。在执行阶段，全自动变焦照相机项目团队积极推动绿色技术的应用，优化资源利用。此外，关注员工的社会责任，通过培训和沟通活动提高员工对可持续发展的认知，使他们能够在日常工作中践行可持续实践。这些举措不仅为全自动变焦照相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846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自动变焦照相机项目的可持续发展理念，我们深信环保与社会责任是全自动变焦照相机项目成功的关键支柱。在全自动变焦照相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项目团队通过引入先进的环保技术、建立高效的废物处理系统以及推动能源节约措施，积极履行环保责任。定期的环保监测和评估确保全自动变焦照相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项目不仅致力于自身可持续发展，还注重对社会的回馈。通过支持社区全自动变焦照相机项目、参与慈善事业、提供培训机会等方式，全自动变焦照相机项目积极履行社会责任。与当地社区建立积极互动，关注员工的工作与生活平衡，以及员工的身心健康，是全自动变焦照相机项目在社会责任层面的关键举措。这样的实践不仅增强了全自动变焦照相机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5120"/>
      <w:r>
        <w:rPr>
          <w:rFonts w:ascii="仿宋" w:eastAsia="仿宋" w:hAnsi="仿宋" w:cs="仿宋" w:hint="eastAsia"/>
          <w:sz w:val="28"/>
          <w:lang w:eastAsia="zh-CN"/>
        </w:rPr>
        <w:t>四、全自动变焦照相机项目文档管理</w:t>
      </w:r>
      <w:bookmarkEnd w:id="13"/>
    </w:p>
    <w:p>
      <w:pPr>
        <w:pStyle w:val="Heading2"/>
        <w:rPr>
          <w:rFonts w:ascii="仿宋" w:eastAsia="仿宋" w:hAnsi="仿宋" w:cs="仿宋" w:hint="eastAsia"/>
          <w:lang w:eastAsia="zh-CN"/>
        </w:rPr>
      </w:pPr>
      <w:bookmarkStart w:id="14" w:name="_Toc2893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全自动变焦照相机项目高度重视文档的质量和准确性，以支持全自动变焦照相机项目的各项活动和决策。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项目文档的编制始于全自动变焦照相机项目计划的初期，我们制定了详细的文档编制计划，明确了每个文档的内容、格式和编写责任人。在全自动变焦照相机项目启动阶段，我们首先编制了全自动变焦照相机项目章程，明确定义了全自动变焦照相机项目的目标、范围、风险等关键要素。随后，全自动变焦照相机项目团队根据计划陆续编制了需求文档、设计文档、测试文档等各类文档，确保全自动变焦照相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变焦照相机项目管理中的重要环节，旨在确保全自动变焦照相机项目文档符合质量标准和全自动变焦照相机项目需求。在全自动变焦照相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变焦照相机项目相关利益方和专业领域的专家对文档进行独立审查。这有助于获取更全面、客观的反馈，确保全自动变焦照相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项目在文档编制与审查方面建立了严格的管理机制，通过规范的流程和多维度的审查，确保全自动变焦照相机项目文档的质量、准确性和可靠性，为全自动变焦照相机项目的顺利推进提供了有力支持。</w:t>
      </w:r>
    </w:p>
    <w:p>
      <w:pPr>
        <w:pStyle w:val="Heading2"/>
        <w:ind w:firstLine="560" w:firstLineChars="200"/>
        <w:rPr>
          <w:rFonts w:ascii="仿宋" w:eastAsia="仿宋" w:hAnsi="仿宋" w:cs="仿宋" w:hint="eastAsia"/>
          <w:sz w:val="28"/>
          <w:lang w:eastAsia="zh-CN"/>
        </w:rPr>
      </w:pPr>
      <w:bookmarkStart w:id="15" w:name="_Toc1372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在全自动变焦照相机项目中，我们致力于优化文档发布与分发过程，以确保信息的高效传递和团队间协作的顺畅进行。以下是我们采取的关键优化策略：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我们通过多渠道发布文档，包括电子邮件、全自动变焦照相机项目管理平台、内部网站等，以满足不同团队成员的偏好和需求。多渠道发布确保了信息的全面覆盖。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我们采用了精细的权限控制，确保只有授权人员可以访问敏感信息。这种安全措施保护了全自动变焦照相机项目文档的机密性，防止了未经授权的信息泄露。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530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变焦照相机项目生命周期中一个至关重要的环节，直接关系到全自动变焦照相机项目信息的长期保存和历史记录的完整性。在全自动变焦照相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451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82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项目的技术管理特点体现在其创新导向。通过引入最先进的技术趋势和解决方案，全自动变焦照相机项目致力于提升科技含量、提高质量和效率水平。这意味着我们将采用最新的工具和方法，确保全自动变焦照相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自动变焦照相机项目技术管理的显著特征。通过整合不同领域的技术资源，我们实现了跨学科的协同工作。这有助于优化技术架构，提高整体效能。此外，整合性策略还促进了不同技术团队之间的紧密沟通和高效合作，确保全自动变焦照相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自动变焦照相机项目所采用的技术。通过不断优化技术方案，全自动变焦照相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自动变焦照相机项目团队将在全自动变焦照相机项目初期识别可能的技术风险，并采取相应的预防和应对措施。通过建立健全的风险评估机制，全自动变焦照相机项目能够在实施过程中及时发现并解决潜在的技术问题，保障全自动变焦照相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自动变焦照相机项目中，技术将成为全自动变焦照相机项目成功的有力支持。这一深度剖析揭示了技术管理在全自动变焦照相机项目实施中的关键作用，为全自动变焦照相机项目的技术基础奠定了坚实的基础。</w:t>
      </w:r>
    </w:p>
    <w:p>
      <w:pPr>
        <w:pStyle w:val="Heading2"/>
        <w:ind w:firstLine="560" w:firstLineChars="200"/>
        <w:rPr>
          <w:rFonts w:ascii="仿宋" w:eastAsia="仿宋" w:hAnsi="仿宋" w:cs="仿宋" w:hint="eastAsia"/>
          <w:sz w:val="28"/>
          <w:lang w:eastAsia="zh-CN"/>
        </w:rPr>
      </w:pPr>
      <w:bookmarkStart w:id="19" w:name="_Toc23138"/>
      <w:r>
        <w:rPr>
          <w:rFonts w:ascii="仿宋" w:eastAsia="仿宋" w:hAnsi="仿宋" w:cs="仿宋" w:hint="eastAsia"/>
          <w:sz w:val="28"/>
          <w:lang w:eastAsia="zh-CN"/>
        </w:rPr>
        <w:t>(二)、全自动变焦照相机项目工艺技术设计方案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自动变焦照相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自动变焦照相机项目将严格按照相关行业规范要求进行组织。通过有效控制产品质量，全自动变焦照相机项目将致力于为顾客提供优质的全自动变焦照相机项目产品和良好的服务。这体现了全自动变焦照相机项目对于生产活动合规性和质量标准的高度重视，为全自动变焦照相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自动变焦照相机项目注重生态效益和清洁生产原则。全自动变焦照相机项目建设将紧密结合地方特色经济发展，与社会经济发展规划和区域环境保护规划方案相协调一致。通过与当地区域自然生态系统的结合，全自动变焦照相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自动变焦照相机项目产品具有多样化的客户需求和个性化的特点。因此，全自动变焦照相机项目产品规格品种多样，且单批生产数量较小。为满足这一特点，全自动变焦照相机项目承办单位将建设先进的柔性制造生产线。通过广泛应用柔性制造技术，全自动变焦照相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全自动变焦照相机项目采用的技术具有较高的技术含量和自动化水平，处于国内先进水平。这一技术选用不仅体现了对生产效率、质量和环境友好性的高标准要求，同时为全自动变焦照相机项目的可持续发展奠定了坚实的基础。</w:t>
      </w:r>
    </w:p>
    <w:p>
      <w:pPr>
        <w:pStyle w:val="Heading2"/>
        <w:ind w:firstLine="560" w:firstLineChars="200"/>
        <w:rPr>
          <w:rFonts w:ascii="仿宋" w:eastAsia="仿宋" w:hAnsi="仿宋" w:cs="仿宋" w:hint="eastAsia"/>
          <w:sz w:val="28"/>
          <w:lang w:eastAsia="zh-CN"/>
        </w:rPr>
      </w:pPr>
      <w:bookmarkStart w:id="20" w:name="_Toc1381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为确保全自动变焦照相机项目的高效生产和技术实施，我们制定了一套精心设计的设备选型方案，以满足全自动变焦照相机项目生产、质量和环保的要求。该方案的主要特点如下：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自动变焦照相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https://d.book118.com/055140140244011122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844D1"/>
    <w:rsid w:val="233844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401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2024-03-02T14:31:00Z</dcterms:created>
  <dcterms:modified xsi:type="dcterms:W3CDTF">2024-03-02T14:31:48Z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32F61F1ABAE4421DB2DF652F193D13BC_11</vt:lpwstr>
  </property>
  <property fmtid="{D5CDD505-2E9C-101B-9397-08002B2CF9AE}" pid="3" name="KSOProductBuildVer">
    <vt:lpwstr>2052-12.1.0.16388</vt:lpwstr>
  </property>
</Properties>
</file>