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022E742A"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4B2B22F5"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328BAC42"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35C3CE4" w14:textId="77777777">
                          <w:pPr>
                            <w:pStyle w:val="NoSpacing"/>
                            <w:jc w:val="right"/>
                            <w:rPr>
                              <w:color w:val="595959" w:themeColor="text1" w:themeTint="A6"/>
                              <w:sz w:val="32"/>
                              <w:szCs w:val="32"/>
                            </w:rPr>
                          </w:pPr>
                          <w:sdt>
                            <w:sdtPr>
                              <w:rPr>
                                <w:color w:val="595959" w:themeColor="text1" w:themeTint="A6"/>
                                <w:sz w:val="32"/>
                                <w:szCs w:val="32"/>
                              </w:rPr>
                              <w:alias w:val="摘要"/>
                              <w:id w:val="1004977148"/>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337915204"/>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2123347E"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EA17D25"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810834169"/>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762E826F"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50E8F795"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146EF329"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F73322C"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158D0BA"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74C2418"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4F119339"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049C33A"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8D379E3"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3F7D002"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4F3AEB3"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381D7ED"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07458335"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0C72F25"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4685C55"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2AB0410"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5C7DC31"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F56F95F"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6A9ACD8"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658B3B5"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3F30D68"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E5622ED"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02321520"/>
        <w:docPartObj>
          <w:docPartGallery w:val="Table of Contents"/>
          <w:docPartUnique/>
        </w:docPartObj>
      </w:sdtPr>
      <w:sdtEndPr>
        <w:rPr>
          <w:b/>
          <w:bCs/>
        </w:rPr>
      </w:sdtEndPr>
      <w:sdtContent>
        <w:p w:rsidR="00483551" w:rsidRPr="00913CD1" w:rsidP="00457322" w14:paraId="2986B744"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0316506"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71FD6F4B"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22A38177"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75AA7763"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7B303E8"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9A9A756"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C854FBB"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1508955"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49B157E5"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385DA1D"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10D4FEC"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6BFCBDA"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6FC5019"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7899AA1E"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3A203556"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0AB0893"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C74AB32"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62D8750E"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250F81DD"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5EF5C4B7"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5887A9F"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229324865"/>
        <w:docPartObj>
          <w:docPartGallery w:val="Table of Contents"/>
          <w:docPartUnique/>
        </w:docPartObj>
      </w:sdtPr>
      <w:sdtEndPr>
        <w:rPr>
          <w:b/>
          <w:bCs/>
        </w:rPr>
      </w:sdtEndPr>
      <w:sdtContent>
        <w:p w:rsidR="00483551" w:rsidRPr="00913CD1" w:rsidP="00457322" w14:paraId="2FD4ECF2"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692C8D2"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82EF004"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BBA871E"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DDE768C"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7A769ADE"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332037D3"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60A792F"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AD7F09F"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1936B0A5"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2237C36"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6610E65"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471E5F2"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308F6A07"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8E364B7"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69B6F9D"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6415972D"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B557B95"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972BBA1"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1194C152"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12C91240"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46CDE236"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480569551"/>
        <w:docPartObj>
          <w:docPartGallery w:val="Table of Contents"/>
          <w:docPartUnique/>
        </w:docPartObj>
      </w:sdtPr>
      <w:sdtEndPr>
        <w:rPr>
          <w:b/>
          <w:bCs/>
        </w:rPr>
      </w:sdtEndPr>
      <w:sdtContent>
        <w:p w:rsidR="00483551" w:rsidRPr="00913CD1" w:rsidP="00457322" w14:paraId="636C1DF6"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5C6593B"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55A17BB"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C4D3EF8"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4A75885C"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9FD0A37"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B7D9CD3"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3CF61103"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46F76912"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C86AE3C"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5D6ED57"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515C0FA0"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53D0520D"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9E8B042"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EBED7A0"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2A62F483"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314B01E9"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5950397"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60B77751"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654FCC" w14:paraId="796958DB" w14:textId="4E6AC498">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抗冲撞手套项目可行性分析报告编制的目的在于通过对项目的全面评估，确定该项目在技术、市场、财务、运营等方面的可行性和潜在风险，为项目决策提供科学依据。具体来说，通过编制可行性分析报告，可以实现以下目标：</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：界定项目的具体目标和期望成果，确保项目开发与市场需求相匹配。</w:t>
      </w:r>
      <w:r>
        <w:rPr>
          <w:rFonts w:ascii="仿宋" w:eastAsia="仿宋" w:hAnsi="仿宋"/>
          <w:sz w:val="28"/>
        </w:rPr>
        <w:br/>
        <w:t xml:space="preserve">    2.</w:t>
      </w:r>
      <w:r>
        <w:rPr>
          <w:rFonts w:ascii="仿宋" w:eastAsia="仿宋" w:hAnsi="仿宋"/>
          <w:sz w:val="28"/>
        </w:rPr>
        <w:t>技术评估</w:t>
      </w:r>
      <w:r>
        <w:rPr>
          <w:rFonts w:ascii="仿宋" w:eastAsia="仿宋" w:hAnsi="仿宋"/>
          <w:sz w:val="28"/>
        </w:rPr>
        <w:t>：分析项目所采用的技术是否成熟，是否存在潜在的技术风险，以及是否需要进一步研发。</w:t>
      </w:r>
      <w:r>
        <w:rPr>
          <w:rFonts w:ascii="仿宋" w:eastAsia="仿宋" w:hAnsi="仿宋"/>
          <w:sz w:val="28"/>
        </w:rPr>
        <w:br/>
        <w:t xml:space="preserve">    3.</w:t>
      </w:r>
      <w:r>
        <w:rPr>
          <w:rFonts w:ascii="仿宋" w:eastAsia="仿宋" w:hAnsi="仿宋"/>
          <w:sz w:val="28"/>
        </w:rPr>
        <w:t>市场分析</w:t>
      </w:r>
      <w:r>
        <w:rPr>
          <w:rFonts w:ascii="仿宋" w:eastAsia="仿宋" w:hAnsi="仿宋"/>
          <w:sz w:val="28"/>
        </w:rPr>
        <w:t>：评估目标市场的规模、增长潜力、竞争状况以及客户需求，确保产品或服务有足够的市场空间和吸引力。</w:t>
      </w:r>
      <w:r>
        <w:rPr>
          <w:rFonts w:ascii="仿宋" w:eastAsia="仿宋" w:hAnsi="仿宋"/>
          <w:sz w:val="28"/>
        </w:rPr>
        <w:br/>
        <w:t xml:space="preserve">    4.</w:t>
      </w:r>
      <w:r>
        <w:rPr>
          <w:rFonts w:ascii="仿宋" w:eastAsia="仿宋" w:hAnsi="仿宋"/>
          <w:sz w:val="28"/>
        </w:rPr>
        <w:t>财务分析</w:t>
      </w:r>
      <w:r>
        <w:rPr>
          <w:rFonts w:ascii="仿宋" w:eastAsia="仿宋" w:hAnsi="仿宋"/>
          <w:sz w:val="28"/>
        </w:rPr>
        <w:t>：预测项目的收入、成本、利润等财务指标，评估项目的盈利能力和资金需求，确保项目具有合理的财务预期。</w:t>
      </w:r>
      <w:r>
        <w:rPr>
          <w:rFonts w:ascii="仿宋" w:eastAsia="仿宋" w:hAnsi="仿宋"/>
          <w:sz w:val="28"/>
        </w:rPr>
        <w:br/>
        <w:t xml:space="preserve">    5.</w:t>
      </w:r>
      <w:r>
        <w:rPr>
          <w:rFonts w:ascii="仿宋" w:eastAsia="仿宋" w:hAnsi="仿宋"/>
          <w:sz w:val="28"/>
        </w:rPr>
        <w:t>运营规划</w:t>
      </w:r>
      <w:r>
        <w:rPr>
          <w:rFonts w:ascii="仿宋" w:eastAsia="仿宋" w:hAnsi="仿宋"/>
          <w:sz w:val="28"/>
        </w:rPr>
        <w:t>：制定项目的运营计划，包括生产、销售、人力资源、供应链管理等，确保项目能够有效实施和运营。</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：识别项目可能面临的各种风险，如市场风险、技术风险、财务风险等，并制定相应的风险应对策略。</w:t>
      </w:r>
      <w:r>
        <w:rPr>
          <w:rFonts w:ascii="仿宋" w:eastAsia="仿宋" w:hAnsi="仿宋"/>
          <w:sz w:val="28"/>
        </w:rPr>
        <w:br/>
        <w:t xml:space="preserve">    7.</w:t>
      </w:r>
      <w:r>
        <w:rPr>
          <w:rFonts w:ascii="仿宋" w:eastAsia="仿宋" w:hAnsi="仿宋"/>
          <w:sz w:val="28"/>
        </w:rPr>
        <w:t>投资回报分析</w:t>
      </w:r>
    </w:p>
    <w:p w:rsidR="00654FCC" w14:textId="4E6AC498">
      <w:pPr>
        <w:ind w:firstLine="561"/>
      </w:pPr>
      <w:r>
        <w:rPr>
          <w:rFonts w:ascii="仿宋" w:eastAsia="仿宋" w:hAnsi="仿宋"/>
          <w:sz w:val="28"/>
        </w:rPr>
        <w:t>：评估项目的投资回报率和内部收益率等指标，确保项目能够为投资者带来预期的财务回报。</w:t>
      </w:r>
      <w:r>
        <w:rPr>
          <w:rFonts w:ascii="仿宋" w:eastAsia="仿宋" w:hAnsi="仿宋"/>
          <w:sz w:val="28"/>
        </w:rPr>
        <w:br/>
        <w:t xml:space="preserve">    8.</w:t>
      </w:r>
      <w:r>
        <w:rPr>
          <w:rFonts w:ascii="仿宋" w:eastAsia="仿宋" w:hAnsi="仿宋"/>
          <w:sz w:val="28"/>
        </w:rPr>
        <w:t>政策合规性</w:t>
      </w:r>
      <w:r>
        <w:rPr>
          <w:rFonts w:ascii="仿宋" w:eastAsia="仿宋" w:hAnsi="仿宋"/>
          <w:sz w:val="28"/>
        </w:rPr>
        <w:t>：确保项目符合相关法律法规和政策要求，避免潜在的法律风险。</w:t>
      </w:r>
      <w:r>
        <w:rPr>
          <w:rFonts w:ascii="仿宋" w:eastAsia="仿宋" w:hAnsi="仿宋"/>
          <w:sz w:val="28"/>
        </w:rPr>
        <w:br/>
      </w:r>
      <w:r>
        <w:rPr>
          <w:rFonts w:ascii="仿宋" w:eastAsia="仿宋" w:hAnsi="仿宋"/>
          <w:sz w:val="28"/>
        </w:rPr>
        <w:t>通过上述分析，抗冲撞手套项目可行性分析报告可以为项目投资者、贷款机构、管理团队提供决策支持，降低投资风险，提高项目成功实施的可能性。同时，也为后续的项目执行提供了明确的指导和参考，确保项目能够按照计划顺利推进。</w:t>
      </w:r>
    </w:p>
    <w:p w:rsidR="009D1637" w:rsidRPr="00913CD1" w:rsidP="00457322" w14:paraId="5982C21E"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085DDCC8"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13EB9D01"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50F2F99E"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145EFC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1B0821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21F7DF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D43C166"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6B5F4D9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42310E3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6EFA7AB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1A43980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E2CFA1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E826C1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3C79893E"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1D92F60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29F530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3E5657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116464B0"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3776B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277677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06CB3C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3DDA2D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75FEB3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47427B6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5C860B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1D6473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w:t>
      </w:r>
    </w:p>
    <w:p w:rsidR="009D1637" w:rsidRPr="00913CD1" w:rsidP="00457322" w14:paraId="31A769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w:t>
      </w:r>
    </w:p>
    <w:p w:rsidR="009D1637" w:rsidRPr="00913CD1" w:rsidP="00457322" w14:paraId="7E8CCC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7A9360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2D8E7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5622FD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757DC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20B3F9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33761C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553325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抗冲撞手套产品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2624CBF1"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抗冲撞手套</w:t>
      </w:r>
      <w:r w:rsidRPr="00913CD1">
        <w:rPr>
          <w:rFonts w:ascii="仿宋" w:eastAsia="仿宋" w:hAnsi="仿宋"/>
        </w:rPr>
        <w:t>项目绪论</w:t>
      </w:r>
      <w:bookmarkEnd w:id="4"/>
    </w:p>
    <w:p w:rsidR="009D1637" w:rsidRPr="00913CD1" w:rsidP="00457322" w14:paraId="6CB0ABAC"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抗冲撞手套</w:t>
      </w:r>
      <w:r w:rsidRPr="00913CD1">
        <w:rPr>
          <w:rFonts w:ascii="仿宋" w:eastAsia="仿宋" w:hAnsi="仿宋"/>
        </w:rPr>
        <w:t>项目名称及建设性质</w:t>
      </w:r>
      <w:bookmarkEnd w:id="5"/>
    </w:p>
    <w:p w:rsidR="009D1637" w:rsidRPr="00913CD1" w:rsidP="00457322" w14:paraId="50B6DE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项目名称</w:t>
      </w:r>
    </w:p>
    <w:p w:rsidR="009D1637" w:rsidRPr="00913CD1" w:rsidP="00457322" w14:paraId="12826F1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w:t>
      </w:r>
    </w:p>
    <w:p w:rsidR="009D1637" w:rsidRPr="00913CD1" w:rsidP="00457322" w14:paraId="30ECFE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项目建设性质</w:t>
      </w:r>
    </w:p>
    <w:p w:rsidR="009D1637" w:rsidRPr="00913CD1" w:rsidP="00457322" w14:paraId="0EE98E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抗冲撞手套</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310B302A"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抗冲撞手套</w:t>
      </w:r>
      <w:r w:rsidRPr="00913CD1">
        <w:rPr>
          <w:rFonts w:ascii="仿宋" w:eastAsia="仿宋" w:hAnsi="仿宋"/>
        </w:rPr>
        <w:t>项目承办单位</w:t>
      </w:r>
      <w:bookmarkEnd w:id="6"/>
    </w:p>
    <w:p w:rsidR="009D1637" w:rsidRPr="00913CD1" w:rsidP="00457322" w14:paraId="154399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项目实施主体</w:t>
      </w:r>
    </w:p>
    <w:p w:rsidR="009D1637" w:rsidRPr="00913CD1" w:rsidP="00457322" w14:paraId="5D5CAA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47063C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554738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项目信息。</w:t>
      </w:r>
    </w:p>
    <w:p w:rsidR="009D1637" w:rsidRPr="00913CD1" w:rsidP="00457322" w14:paraId="284D33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34C7FBE9"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7717F055"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6C6BF326"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045BE5D4"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548CB494"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抗冲撞手套</w:t>
      </w:r>
      <w:r w:rsidRPr="00913CD1">
        <w:rPr>
          <w:rFonts w:ascii="仿宋" w:eastAsia="仿宋" w:hAnsi="仿宋"/>
        </w:rPr>
        <w:t>项目定位及建设理由</w:t>
      </w:r>
      <w:bookmarkEnd w:id="7"/>
    </w:p>
    <w:p w:rsidR="00654FCC" w14:paraId="34F8854E" w14:textId="6274B816">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抗冲撞手套项目可行性分析报告中的项目定位及建设理由如下：</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研发和生产一种新型抗冲撞手套，以满足市场对于高安全性手套日益增长的需求。该手套将采用先进的材料和设计，提供卓越的防护性能，尤其在工业、救援和军事等领域，以保护使用者在面临高冲击风险时的人身安全。</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市场潜力：随着工业安全意识的提升以及新兴行业（如电动汽车、航空航天）的发展，对抗冲撞手套的需求日益增长。本项目将抓住这一市场机遇，提供创新产品，增强市场竞争力。</w:t>
      </w:r>
      <w:r>
        <w:rPr>
          <w:rFonts w:ascii="仿宋" w:eastAsia="仿宋" w:hAnsi="仿宋"/>
          <w:sz w:val="28"/>
        </w:rPr>
        <w:br/>
        <w:t xml:space="preserve">    2.</w:t>
      </w:r>
      <w:r>
        <w:rPr>
          <w:rFonts w:ascii="仿宋" w:eastAsia="仿宋" w:hAnsi="仿宋"/>
          <w:sz w:val="28"/>
        </w:rPr>
        <w:t>技术创新：通过引入先进的材料科学和手套设计技术，本项目将开发出具有更高防护性能和舒适度的抗冲撞手套，填补市场空白，提升产品附加值。</w:t>
      </w:r>
      <w:r>
        <w:rPr>
          <w:rFonts w:ascii="仿宋" w:eastAsia="仿宋" w:hAnsi="仿宋"/>
          <w:sz w:val="28"/>
        </w:rPr>
        <w:br/>
        <w:t xml:space="preserve">    3.</w:t>
      </w:r>
      <w:r>
        <w:rPr>
          <w:rFonts w:ascii="仿宋" w:eastAsia="仿宋" w:hAnsi="仿宋"/>
          <w:sz w:val="28"/>
        </w:rPr>
        <w:t>成本优势：通过优化生产流程和规模化经营，本项目将实现成本的有效控制，提供更具竞争力的产品价格，增加市场份额。</w:t>
      </w:r>
      <w:r>
        <w:rPr>
          <w:rFonts w:ascii="仿宋" w:eastAsia="仿宋" w:hAnsi="仿宋"/>
          <w:sz w:val="28"/>
        </w:rPr>
        <w:br/>
        <w:t xml:space="preserve">    4.</w:t>
      </w:r>
    </w:p>
    <w:p w:rsidR="00654FCC" w14:textId="6274B816">
      <w:pPr>
        <w:ind w:firstLine="561"/>
      </w:pPr>
      <w:r>
        <w:rPr>
          <w:rFonts w:ascii="仿宋" w:eastAsia="仿宋" w:hAnsi="仿宋"/>
          <w:sz w:val="28"/>
        </w:rPr>
        <w:t>政策支持：当前，许多国家和地区都在鼓励企业进行安全防护产品的研发和生产，本项目符合相关政策导向，有望获得政策支持和补贴。</w:t>
      </w:r>
      <w:r>
        <w:rPr>
          <w:rFonts w:ascii="仿宋" w:eastAsia="仿宋" w:hAnsi="仿宋"/>
          <w:sz w:val="28"/>
        </w:rPr>
        <w:br/>
        <w:t xml:space="preserve">    5.</w:t>
      </w:r>
      <w:r>
        <w:rPr>
          <w:rFonts w:ascii="仿宋" w:eastAsia="仿宋" w:hAnsi="仿宋"/>
          <w:sz w:val="28"/>
        </w:rPr>
        <w:t>社会效益：抗冲撞手套的使用将显著降低事故率，减少职业伤害和死亡，提高工作效率，具有显著的社会效益。</w:t>
      </w:r>
      <w:r>
        <w:rPr>
          <w:rFonts w:ascii="仿宋" w:eastAsia="仿宋" w:hAnsi="仿宋"/>
          <w:sz w:val="28"/>
        </w:rPr>
        <w:br/>
        <w:t xml:space="preserve">    6.</w:t>
      </w:r>
      <w:r>
        <w:rPr>
          <w:rFonts w:ascii="仿宋" w:eastAsia="仿宋" w:hAnsi="仿宋"/>
          <w:sz w:val="28"/>
        </w:rPr>
        <w:t>品牌建设：通过本项目的实施，可以建立和提升企业的品牌形象，增强市场影响力，为企业的长期发展奠定坚实基础。</w:t>
      </w:r>
      <w:r>
        <w:rPr>
          <w:rFonts w:ascii="仿宋" w:eastAsia="仿宋" w:hAnsi="仿宋"/>
          <w:sz w:val="28"/>
        </w:rPr>
        <w:br/>
      </w:r>
      <w:r>
        <w:rPr>
          <w:rFonts w:ascii="仿宋" w:eastAsia="仿宋" w:hAnsi="仿宋"/>
          <w:sz w:val="28"/>
        </w:rPr>
        <w:t>综上所述，抗冲撞手套项目的实施具有良好的市场前景、技术创新优势、成本竞争力、政策支持和社会效益，符合企业的长远发展战略，因此该项目具有很高的可行性和建设必要性。</w:t>
      </w:r>
    </w:p>
    <w:p w:rsidR="009D1637" w:rsidRPr="00913CD1" w:rsidP="00457322" w14:paraId="3D1EDE9F"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644F59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5318E32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7CD014C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55BB0C6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抗冲撞手套</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3D7EF7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抗冲撞手套</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0E09669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抗冲撞手套</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19B2877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71032E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2220A6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9AF288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2FB3C4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项目功能、盈利性等</w:t>
      </w:r>
    </w:p>
    <w:p w:rsidR="007D3AEE" w:rsidRPr="00913CD1" w:rsidP="00457322" w14:paraId="1E853D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78985EF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0880CB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501C2FF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项目建设的可行性和效益的合理性。</w:t>
      </w:r>
    </w:p>
    <w:p w:rsidR="009D1637" w:rsidRPr="00913CD1" w:rsidP="00457322" w14:paraId="64691402"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抗冲撞手套</w:t>
      </w:r>
      <w:r w:rsidRPr="00913CD1">
        <w:rPr>
          <w:rFonts w:ascii="仿宋" w:eastAsia="仿宋" w:hAnsi="仿宋"/>
        </w:rPr>
        <w:t>项目建设选址</w:t>
      </w:r>
      <w:bookmarkEnd w:id="9"/>
    </w:p>
    <w:p w:rsidR="009D1637" w:rsidRPr="00913CD1" w:rsidP="00457322" w14:paraId="2E3185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项目选址及规划</w:t>
      </w:r>
    </w:p>
    <w:p w:rsidR="009D1637" w:rsidRPr="00913CD1" w:rsidP="00457322" w14:paraId="3CDCDFCA"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项目的建设。</w:t>
      </w:r>
    </w:p>
    <w:p w:rsidR="009D1637" w:rsidRPr="00913CD1" w:rsidP="00457322" w14:paraId="00822E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项目背景及选址理由</w:t>
      </w:r>
    </w:p>
    <w:p w:rsidR="009D1637" w:rsidRPr="00913CD1" w:rsidP="00457322" w14:paraId="1D3961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项目背景</w:t>
      </w:r>
    </w:p>
    <w:p w:rsidR="00654FCC" w14:paraId="3D5B82EB" w14:textId="5B24874A">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随着现代工业和交通运输业的快速发展，工作场所的安全问题日益凸显。特别是在涉及高危作业和交通事故频繁的行业中，员工的安全防护尤为重要。抗冲撞手套作为一种重要的个人防护装备，能够有效保护手部免受撞击伤害，对于保障员工安全具有重要意义。</w:t>
      </w:r>
      <w:r>
        <w:rPr>
          <w:rFonts w:ascii="仿宋" w:eastAsia="仿宋" w:hAnsi="仿宋"/>
          <w:sz w:val="28"/>
        </w:rPr>
        <w:br/>
      </w:r>
      <w:r>
        <w:rPr>
          <w:rFonts w:ascii="仿宋" w:eastAsia="仿宋" w:hAnsi="仿宋"/>
          <w:sz w:val="28"/>
        </w:rPr>
        <w:t>目前，市场上现有的抗冲撞手套产品在性能和设计上存在一定的局限性，无法完全满足特定行业和高危作业环境的需求。因此，研发新一代高性能抗冲撞手套具有广阔的市场潜力和应用前景。</w:t>
      </w:r>
      <w:r>
        <w:rPr>
          <w:rFonts w:ascii="仿宋" w:eastAsia="仿宋" w:hAnsi="仿宋"/>
          <w:sz w:val="28"/>
        </w:rPr>
        <w:br/>
      </w:r>
      <w:r>
        <w:rPr>
          <w:rFonts w:ascii="仿宋" w:eastAsia="仿宋" w:hAnsi="仿宋"/>
          <w:sz w:val="28"/>
        </w:rPr>
        <w:t>本项目旨在通过技术创新和材料科学的应用，开发出一款集高防护性、舒适性和耐用性于一体的抗冲撞手套。项目将聚焦于优化手套的结构设计、选用先进的材料、提升生产工艺，以确保产品能够满足不同行业的安全标准和操作要求。</w:t>
      </w:r>
      <w:r>
        <w:rPr>
          <w:rFonts w:ascii="仿宋" w:eastAsia="仿宋" w:hAnsi="仿宋"/>
          <w:sz w:val="28"/>
        </w:rPr>
        <w:br/>
      </w:r>
      <w:r>
        <w:rPr>
          <w:rFonts w:ascii="仿宋" w:eastAsia="仿宋" w:hAnsi="仿宋"/>
          <w:sz w:val="28"/>
        </w:rPr>
        <w:t>通过对目标市场进行深入调研，本项目确定了潜在客户群，包括但不限于：</w:t>
      </w:r>
      <w:r>
        <w:rPr>
          <w:rFonts w:ascii="仿宋" w:eastAsia="仿宋" w:hAnsi="仿宋"/>
          <w:sz w:val="28"/>
        </w:rPr>
        <w:br/>
        <w:t xml:space="preserve">    1.</w:t>
      </w:r>
      <w:r>
        <w:rPr>
          <w:rFonts w:ascii="仿宋" w:eastAsia="仿宋" w:hAnsi="仿宋"/>
          <w:sz w:val="28"/>
        </w:rPr>
        <w:t>工业制造业：对于需要频繁操作重型机械或处理尖锐物体的工人，抗冲撞手套是必不可少的防护装备。</w:t>
      </w:r>
      <w:r>
        <w:rPr>
          <w:rFonts w:ascii="仿宋" w:eastAsia="仿宋" w:hAnsi="仿宋"/>
          <w:sz w:val="28"/>
        </w:rPr>
        <w:br/>
        <w:t xml:space="preserve">    2.</w:t>
      </w:r>
      <w:r>
        <w:rPr>
          <w:rFonts w:ascii="仿宋" w:eastAsia="仿宋" w:hAnsi="仿宋"/>
          <w:sz w:val="28"/>
        </w:rPr>
        <w:t>交通运输业：司机、维修人员等需要长时间手部操作的工作者，对抗冲撞手套的需求日益增长。</w:t>
      </w:r>
      <w:r>
        <w:rPr>
          <w:rFonts w:ascii="仿宋" w:eastAsia="仿宋" w:hAnsi="仿宋"/>
          <w:sz w:val="28"/>
        </w:rPr>
        <w:br/>
        <w:t xml:space="preserve">    3.</w:t>
      </w:r>
      <w:r>
        <w:rPr>
          <w:rFonts w:ascii="仿宋" w:eastAsia="仿宋" w:hAnsi="仿宋"/>
          <w:sz w:val="28"/>
        </w:rPr>
        <w:t>救援和消防领域：这些行业的从业人员经常面临突发情况和危险环境，对抗冲撞手套的防护性能有着极高的要求。</w:t>
      </w:r>
      <w:r>
        <w:rPr>
          <w:rFonts w:ascii="仿宋" w:eastAsia="仿宋" w:hAnsi="仿宋"/>
          <w:sz w:val="28"/>
        </w:rPr>
        <w:br/>
      </w:r>
    </w:p>
    <w:p w:rsidR="00654FCC" w14:textId="5B24874A">
      <w:pPr>
        <w:ind w:firstLine="560"/>
      </w:pPr>
      <w:r>
        <w:rPr>
          <w:rFonts w:ascii="仿宋" w:eastAsia="仿宋" w:hAnsi="仿宋"/>
          <w:sz w:val="28"/>
        </w:rPr>
        <w:t>综上所述，抗冲撞手套项目具有显著的社会效益和经济效益，不仅能够提升员工的安全性，减少事故率，还能为相关行业提供更全面的防护解决方案。随着人们对工作安全的重视程度不断提高，抗冲撞手套的市场需求将持续增长，为项目的实施提供了良好的市场机遇。</w:t>
      </w:r>
    </w:p>
    <w:p w:rsidR="009D1637" w:rsidRPr="00913CD1" w:rsidP="00457322" w14:paraId="7ABA3B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5578B4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12A2E4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项目的发展和扩张。</w:t>
      </w:r>
    </w:p>
    <w:p w:rsidR="009D1637" w:rsidRPr="00913CD1" w:rsidP="00457322" w14:paraId="0E342B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项目的可迗性。</w:t>
      </w:r>
    </w:p>
    <w:p w:rsidR="009D1637" w:rsidRPr="00913CD1" w:rsidP="00457322" w14:paraId="0262FB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项目建设提供了良好基础条件。</w:t>
      </w:r>
    </w:p>
    <w:p w:rsidR="009D1637" w:rsidRPr="00913CD1" w:rsidP="00457322" w14:paraId="2A5D7F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项目规模和扩展的需要。</w:t>
      </w:r>
    </w:p>
    <w:p w:rsidR="009D1637" w:rsidRPr="00913CD1" w:rsidP="00457322" w14:paraId="60035DC8"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抗冲撞手套</w:t>
      </w:r>
      <w:r w:rsidRPr="00913CD1">
        <w:rPr>
          <w:rFonts w:ascii="仿宋" w:eastAsia="仿宋" w:hAnsi="仿宋"/>
        </w:rPr>
        <w:t>项目生产规模</w:t>
      </w:r>
      <w:bookmarkEnd w:id="10"/>
    </w:p>
    <w:p w:rsidR="009D1637" w:rsidRPr="00913CD1" w:rsidP="00457322" w14:paraId="7C31A8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1826D1CB"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244B07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6D5D412C"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D9A1A1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抗冲撞手套</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项目实施过程中，对环境的影响降到最低。</w:t>
      </w:r>
    </w:p>
    <w:p w:rsidR="009D1637" w:rsidRPr="00913CD1" w:rsidP="00457322" w14:paraId="0BE6B3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2C6DE3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0EAAC6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487BCF83"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抗冲撞手套</w:t>
      </w:r>
      <w:r w:rsidRPr="00913CD1">
        <w:rPr>
          <w:rFonts w:ascii="仿宋" w:eastAsia="仿宋" w:hAnsi="仿宋"/>
        </w:rPr>
        <w:t>项目总投资及资金构成</w:t>
      </w:r>
      <w:bookmarkEnd w:id="13"/>
    </w:p>
    <w:p w:rsidR="009D1637" w:rsidRPr="00913CD1" w:rsidP="00457322" w14:paraId="50D4AD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的生产能力。</w:t>
      </w:r>
    </w:p>
    <w:p w:rsidR="009D1637" w:rsidRPr="00913CD1" w:rsidP="00457322" w14:paraId="0A17C4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项目总投资</w:t>
      </w:r>
    </w:p>
    <w:p w:rsidR="009D1637" w:rsidRPr="00913CD1" w:rsidP="00457322" w14:paraId="4CEA94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5E4971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29C8E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B1F9B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56A7EF7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0399AD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39964D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562CD3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项目的顺利建设奠定了财务基础。</w:t>
      </w:r>
    </w:p>
    <w:p w:rsidR="009D1637" w:rsidRPr="00913CD1" w:rsidP="00457322" w14:paraId="10BFC5E5"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2817A6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2E4B1679"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抗冲撞手套</w:t>
      </w:r>
      <w:r w:rsidRPr="00913CD1">
        <w:rPr>
          <w:rFonts w:ascii="仿宋" w:eastAsia="仿宋" w:hAnsi="仿宋"/>
        </w:rPr>
        <w:t>项目预期经济效益规划目标</w:t>
      </w:r>
      <w:bookmarkEnd w:id="15"/>
    </w:p>
    <w:p w:rsidR="009D1637" w:rsidRPr="00913CD1" w:rsidP="00457322" w14:paraId="11A9E5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项目的盈利能力和市场竞争力。</w:t>
      </w:r>
    </w:p>
    <w:p w:rsidR="009D1637" w:rsidRPr="00913CD1" w:rsidP="00457322" w14:paraId="3DCA5C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项目具有较高的投资价值和发展潜力。</w:t>
      </w:r>
    </w:p>
    <w:p w:rsidR="009D1637" w:rsidRPr="00913CD1" w:rsidP="00457322" w14:paraId="17458A1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61D054D2"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抗冲撞手套</w:t>
      </w:r>
      <w:r w:rsidRPr="00913CD1">
        <w:rPr>
          <w:rFonts w:ascii="仿宋" w:eastAsia="仿宋" w:hAnsi="仿宋"/>
        </w:rPr>
        <w:t>项目建设进度规划</w:t>
      </w:r>
      <w:bookmarkEnd w:id="16"/>
    </w:p>
    <w:p w:rsidR="009D1637" w:rsidRPr="00913CD1" w:rsidP="00457322" w14:paraId="1052F7C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项目的顺利进行和按时完成。</w:t>
      </w:r>
    </w:p>
    <w:p w:rsidR="009D1637" w:rsidRPr="00913CD1" w:rsidP="00457322" w14:paraId="59F827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项目的质量和进度。</w:t>
      </w:r>
    </w:p>
    <w:p w:rsidR="009D1637" w:rsidRPr="00913CD1" w:rsidP="00457322" w14:paraId="2013C2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3120DD4A"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抗冲撞手套</w:t>
      </w:r>
      <w:r w:rsidRPr="00913CD1">
        <w:rPr>
          <w:rFonts w:ascii="仿宋" w:eastAsia="仿宋" w:hAnsi="仿宋"/>
        </w:rPr>
        <w:t>项目综合评价</w:t>
      </w:r>
      <w:bookmarkEnd w:id="17"/>
    </w:p>
    <w:p w:rsidR="00BF6395" w:rsidRPr="00913CD1" w:rsidP="00457322" w14:paraId="54D623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抗冲撞手套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615C68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抗冲撞手套项目的投资回报率稳定且可观。根据市场调查和预测，抗冲撞手套市场需求持续增长，具有良好的市场前景和发展空间。我们的投资方向紧密结合国家产业政策和市场需求，为投资者创造可观的投资收益。</w:t>
      </w:r>
    </w:p>
    <w:p w:rsidR="00BF6395" w:rsidRPr="00913CD1" w:rsidP="00457322" w14:paraId="7C6EC6D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抗冲撞手套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40CE3796"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在技术方案设计方面，我们注重方案的优化和效益的提升。通过科学合理的设计，实现抗冲撞手套</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生产流程的高效化和产品的优质化。我们将采用先进的生产工艺和技术，提高生产效率，降低生产成本。同时，我们还将加强产品研发和创新，不断推出具有竞争力的新产品，满足抗冲撞手套</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4237527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此外，抗冲撞手套项目的建设将带来显著的就业机会和社会效益。项目的实施将促进当地经济的发展，提升当地民众的生活水平。我们将积极履行社会责任，关注环境保护和可持续发展，为社会做出积极贡献。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5F63FC1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综上所述，本期抗冲撞手套项目具备技术和经济的可行性，具有良好的市场前景和发展空间。我们将充分发挥自身优势，抓住市场机遇，为投资者创造丰厚的投资回报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19CBF706"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0D058C7"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3EA9B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2A5FCC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383F5E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2074925"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1C8E14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11B115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5187FDD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69218A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46D8A9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00DA72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576582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6C5EFC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13000E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04380F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75A815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4C4B3DFB"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7D95AD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722880D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抗冲撞手套</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16E340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抗冲撞手套</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271FCF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抗冲撞手套</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A76FD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11DA71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044C74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041F3B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D3D83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抗冲撞手套</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7BDBF4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03B2F50"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3992F67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5606FE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项目的顺利进行和迗成目标。</w:t>
      </w:r>
    </w:p>
    <w:p w:rsidR="009D1637" w:rsidRPr="00913CD1" w:rsidP="00457322" w14:paraId="656C3B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0441E7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6F4E8B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33420C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07D8A9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1DFAE1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3C9D68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7DBF82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370797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394639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562917F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0188EA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C8D51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548F17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1093BD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0EEBCB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06F949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24759C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EFCB8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502C1A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46F682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79FE1B5F"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46D17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0821E9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18006D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6379174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377F5F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2C7148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10F2B7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A8262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0712744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6A049C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4DE325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E1B6D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1D4AF9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604F05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5285014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538FF5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54C0E2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06C60B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76B9CD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51114E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00928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1A5628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765E6E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1FC331E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1E5EEE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3AEC73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1C123B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02876E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20A52A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7B5BC8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B32D3E3"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37F77186"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抗冲撞手套</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ACAF5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472B99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EBF10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32EC6BF7"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抗冲撞手套</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32F6A6F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3B7123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E7D44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26CCC0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17F0B5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8747B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77A3E604"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65BC2987"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7E920677"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p>
    <w:p w:rsidR="009D1637"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30F0F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33C117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11A00E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446567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0152CB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6065D8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E1C6B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6361F5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400EDDF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(五)技术保密措施</w:t>
      </w:r>
    </w:p>
    <w:p w:rsidR="009D1637" w:rsidRPr="00913CD1" w:rsidP="00457322" w14:paraId="1565CC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7D607C49"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抗冲撞手套</w:t>
      </w:r>
      <w:r w:rsidRPr="00913CD1">
        <w:rPr>
          <w:rFonts w:ascii="仿宋" w:eastAsia="仿宋" w:hAnsi="仿宋"/>
        </w:rPr>
        <w:t>项目技术工艺分析</w:t>
      </w:r>
      <w:bookmarkEnd w:id="28"/>
    </w:p>
    <w:p w:rsidR="009D1637" w:rsidRPr="00913CD1" w:rsidP="00457322" w14:paraId="798D05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320728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57B038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1E802D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36597C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221CC9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4577B4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1C59BD4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抗冲撞手套</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39BE8A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5DCDB4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378AA426"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抗冲撞手套项目</w:t>
      </w:r>
      <w:r w:rsidRPr="00913CD1">
        <w:rPr>
          <w:rFonts w:ascii="仿宋" w:eastAsia="仿宋" w:hAnsi="仿宋"/>
        </w:rPr>
        <w:t>质量管理</w:t>
      </w:r>
      <w:bookmarkEnd w:id="29"/>
    </w:p>
    <w:p w:rsidR="009D1637" w:rsidRPr="00913CD1" w:rsidP="00457322" w14:paraId="5CC805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00931B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268882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5DF5AB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34CF54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10ED7E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020D48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529D88A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00902DFD"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抗冲撞手套项目</w:t>
      </w:r>
      <w:r w:rsidRPr="00913CD1">
        <w:rPr>
          <w:rFonts w:ascii="仿宋" w:eastAsia="仿宋" w:hAnsi="仿宋"/>
        </w:rPr>
        <w:t>设备选型方案</w:t>
      </w:r>
      <w:bookmarkEnd w:id="30"/>
    </w:p>
    <w:p w:rsidR="009D1637" w:rsidRPr="00913CD1" w:rsidP="00457322" w14:paraId="3640F9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75B77F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BB456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705DF8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601F57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2D7705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4A1AA6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7B6B285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项目的高效运行和产品质量的稳定提升。</w:t>
      </w:r>
    </w:p>
    <w:p w:rsidR="009D1637" w:rsidRPr="00913CD1" w:rsidP="00457322" w14:paraId="58F7BDA4"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33331837"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4A34D5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67ED13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0D08C8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2502D9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796E8F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21902C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33043F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450190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681A64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5783B613"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72ECC8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00E0286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27ADF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2EE289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抗冲撞手套</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43CE0A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526A44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51E4B8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4E8AFC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抗冲撞手套</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https://d.book118.com/055200333101011103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67231D38" w14:textId="77777777">
    <w:pPr>
      <w:pStyle w:val="Footer"/>
      <w:jc w:val="center"/>
    </w:pPr>
  </w:p>
  <w:p w:rsidR="008D6901" w14:paraId="4924ED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72529E35"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668C41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300846"/>
      <w:docPartObj>
        <w:docPartGallery w:val="Page Numbers (Bottom of Page)"/>
        <w:docPartUnique/>
      </w:docPartObj>
    </w:sdtPr>
    <w:sdtContent>
      <w:sdt>
        <w:sdtPr>
          <w:id w:val="10681332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9050177"/>
      <w:docPartObj>
        <w:docPartGallery w:val="Page Numbers (Bottom of Page)"/>
        <w:docPartUnique/>
      </w:docPartObj>
    </w:sdtPr>
    <w:sdtContent>
      <w:sdt>
        <w:sdtPr>
          <w:id w:val="11555395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2615372"/>
      <w:docPartObj>
        <w:docPartGallery w:val="Page Numbers (Bottom of Page)"/>
        <w:docPartUnique/>
      </w:docPartObj>
    </w:sdtPr>
    <w:sdtContent>
      <w:sdt>
        <w:sdtPr>
          <w:id w:val="108239868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4471663"/>
      <w:docPartObj>
        <w:docPartGallery w:val="Page Numbers (Bottom of Page)"/>
        <w:docPartUnique/>
      </w:docPartObj>
    </w:sdtPr>
    <w:sdtContent>
      <w:sdt>
        <w:sdtPr>
          <w:id w:val="10331978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9040318"/>
      <w:docPartObj>
        <w:docPartGallery w:val="Page Numbers (Bottom of Page)"/>
        <w:docPartUnique/>
      </w:docPartObj>
    </w:sdtPr>
    <w:sdtContent>
      <w:sdt>
        <w:sdtPr>
          <w:id w:val="8050976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6984767"/>
      <w:docPartObj>
        <w:docPartGallery w:val="Page Numbers (Bottom of Page)"/>
        <w:docPartUnique/>
      </w:docPartObj>
    </w:sdtPr>
    <w:sdtContent>
      <w:sdt>
        <w:sdtPr>
          <w:id w:val="11134956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2074955"/>
      <w:docPartObj>
        <w:docPartGallery w:val="Page Numbers (Bottom of Page)"/>
        <w:docPartUnique/>
      </w:docPartObj>
    </w:sdtPr>
    <w:sdtContent>
      <w:sdt>
        <w:sdtPr>
          <w:id w:val="4994756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3776752"/>
      <w:docPartObj>
        <w:docPartGallery w:val="Page Numbers (Bottom of Page)"/>
        <w:docPartUnique/>
      </w:docPartObj>
    </w:sdtPr>
    <w:sdtContent>
      <w:sdt>
        <w:sdtPr>
          <w:id w:val="2749062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5425053"/>
      <w:docPartObj>
        <w:docPartGallery w:val="Page Numbers (Bottom of Page)"/>
        <w:docPartUnique/>
      </w:docPartObj>
    </w:sdtPr>
    <w:sdtContent>
      <w:sdt>
        <w:sdtPr>
          <w:id w:val="3675530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2042782"/>
      <w:docPartObj>
        <w:docPartGallery w:val="Page Numbers (Bottom of Page)"/>
        <w:docPartUnique/>
      </w:docPartObj>
    </w:sdtPr>
    <w:sdtContent>
      <w:sdt>
        <w:sdtPr>
          <w:id w:val="6904104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9274859"/>
      <w:docPartObj>
        <w:docPartGallery w:val="Page Numbers (Bottom of Page)"/>
        <w:docPartUnique/>
      </w:docPartObj>
    </w:sdtPr>
    <w:sdtContent>
      <w:sdt>
        <w:sdtPr>
          <w:id w:val="13937469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1075689"/>
      <w:docPartObj>
        <w:docPartGallery w:val="Page Numbers (Bottom of Page)"/>
        <w:docPartUnique/>
      </w:docPartObj>
    </w:sdtPr>
    <w:sdtContent>
      <w:sdt>
        <w:sdtPr>
          <w:id w:val="61682454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0190133"/>
      <w:docPartObj>
        <w:docPartGallery w:val="Page Numbers (Bottom of Page)"/>
        <w:docPartUnique/>
      </w:docPartObj>
    </w:sdtPr>
    <w:sdtContent>
      <w:sdt>
        <w:sdtPr>
          <w:id w:val="17659555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1239995"/>
      <w:docPartObj>
        <w:docPartGallery w:val="Page Numbers (Bottom of Page)"/>
        <w:docPartUnique/>
      </w:docPartObj>
    </w:sdtPr>
    <w:sdtContent>
      <w:sdt>
        <w:sdtPr>
          <w:id w:val="5641766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2087291"/>
      <w:docPartObj>
        <w:docPartGallery w:val="Page Numbers (Bottom of Page)"/>
        <w:docPartUnique/>
      </w:docPartObj>
    </w:sdtPr>
    <w:sdtContent>
      <w:sdt>
        <w:sdtPr>
          <w:id w:val="3283884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8152211"/>
      <w:docPartObj>
        <w:docPartGallery w:val="Page Numbers (Bottom of Page)"/>
        <w:docPartUnique/>
      </w:docPartObj>
    </w:sdtPr>
    <w:sdtContent>
      <w:sdt>
        <w:sdtPr>
          <w:id w:val="199623173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5049651"/>
      <w:docPartObj>
        <w:docPartGallery w:val="Page Numbers (Bottom of Page)"/>
        <w:docPartUnique/>
      </w:docPartObj>
    </w:sdtPr>
    <w:sdtContent>
      <w:sdt>
        <w:sdtPr>
          <w:id w:val="162559797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2800768"/>
      <w:docPartObj>
        <w:docPartGallery w:val="Page Numbers (Bottom of Page)"/>
        <w:docPartUnique/>
      </w:docPartObj>
    </w:sdtPr>
    <w:sdtContent>
      <w:sdt>
        <w:sdtPr>
          <w:id w:val="5370141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8588259"/>
      <w:docPartObj>
        <w:docPartGallery w:val="Page Numbers (Bottom of Page)"/>
        <w:docPartUnique/>
      </w:docPartObj>
    </w:sdtPr>
    <w:sdtContent>
      <w:sdt>
        <w:sdtPr>
          <w:id w:val="181499696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2790526"/>
      <w:docPartObj>
        <w:docPartGallery w:val="Page Numbers (Bottom of Page)"/>
        <w:docPartUnique/>
      </w:docPartObj>
    </w:sdtPr>
    <w:sdtContent>
      <w:sdt>
        <w:sdtPr>
          <w:id w:val="4243438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3368281"/>
      <w:docPartObj>
        <w:docPartGallery w:val="Page Numbers (Bottom of Page)"/>
        <w:docPartUnique/>
      </w:docPartObj>
    </w:sdtPr>
    <w:sdtContent>
      <w:sdt>
        <w:sdtPr>
          <w:id w:val="12852663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8577468"/>
      <w:docPartObj>
        <w:docPartGallery w:val="Page Numbers (Bottom of Page)"/>
        <w:docPartUnique/>
      </w:docPartObj>
    </w:sdtPr>
    <w:sdtContent>
      <w:sdt>
        <w:sdtPr>
          <w:id w:val="14565680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2246479"/>
      <w:docPartObj>
        <w:docPartGallery w:val="Page Numbers (Bottom of Page)"/>
        <w:docPartUnique/>
      </w:docPartObj>
    </w:sdtPr>
    <w:sdtContent>
      <w:sdt>
        <w:sdtPr>
          <w:id w:val="8841954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3619862"/>
      <w:docPartObj>
        <w:docPartGallery w:val="Page Numbers (Bottom of Page)"/>
        <w:docPartUnique/>
      </w:docPartObj>
    </w:sdtPr>
    <w:sdtContent>
      <w:sdt>
        <w:sdtPr>
          <w:id w:val="8433064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1888570"/>
      <w:docPartObj>
        <w:docPartGallery w:val="Page Numbers (Bottom of Page)"/>
        <w:docPartUnique/>
      </w:docPartObj>
    </w:sdtPr>
    <w:sdtContent>
      <w:sdt>
        <w:sdtPr>
          <w:id w:val="1792825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6478797"/>
      <w:docPartObj>
        <w:docPartGallery w:val="Page Numbers (Bottom of Page)"/>
        <w:docPartUnique/>
      </w:docPartObj>
    </w:sdtPr>
    <w:sdtContent>
      <w:sdt>
        <w:sdtPr>
          <w:id w:val="17053729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8850434"/>
      <w:docPartObj>
        <w:docPartGallery w:val="Page Numbers (Bottom of Page)"/>
        <w:docPartUnique/>
      </w:docPartObj>
    </w:sdtPr>
    <w:sdtContent>
      <w:sdt>
        <w:sdtPr>
          <w:id w:val="5407949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9085423"/>
      <w:docPartObj>
        <w:docPartGallery w:val="Page Numbers (Bottom of Page)"/>
        <w:docPartUnique/>
      </w:docPartObj>
    </w:sdtPr>
    <w:sdtContent>
      <w:sdt>
        <w:sdtPr>
          <w:id w:val="11588000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483013"/>
      <w:docPartObj>
        <w:docPartGallery w:val="Page Numbers (Bottom of Page)"/>
        <w:docPartUnique/>
      </w:docPartObj>
    </w:sdtPr>
    <w:sdtContent>
      <w:sdt>
        <w:sdtPr>
          <w:id w:val="11871304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49DA3D6D" w14:textId="77777777">
    <w:pPr>
      <w:pStyle w:val="Header"/>
      <w:pBdr>
        <w:bottom w:val="single" w:sz="4" w:space="1" w:color="auto"/>
      </w:pBdr>
      <w:jc w:val="right"/>
    </w:pPr>
    <w:r>
      <w:t>2024年抗冲撞手套项目可行性分析报告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2024年抗冲撞手套项目可行性分析报告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2024年抗冲撞手套项目可行性分析报告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2024年抗冲撞手套项目可行性分析报告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2024年抗冲撞手套项目可行性分析报告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44DE725" w14:textId="77777777">
    <w:pPr>
      <w:pStyle w:val="Header"/>
      <w:pBdr>
        <w:bottom w:val="single" w:sz="4" w:space="1" w:color="auto"/>
      </w:pBdr>
      <w:jc w:val="right"/>
      <w:rPr>
        <w:sz w:val="24"/>
        <w:szCs w:val="24"/>
      </w:rPr>
    </w:pPr>
    <w:r>
      <w:t>2024年抗冲撞手套项目可行性分析报告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2024年抗冲撞手套项目可行性分析报告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54FCC"/>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4A9D"/>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288192"/>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55200333101011103"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7231</Words>
  <Characters>41223</Characters>
  <Application>Microsoft Office Word</Application>
  <DocSecurity>0</DocSecurity>
  <Lines>343</Lines>
  <Paragraphs>96</Paragraphs>
  <ScaleCrop>false</ScaleCrop>
  <Company/>
  <LinksUpToDate>false</LinksUpToDate>
  <CharactersWithSpaces>48358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2024-02-02T02:29:00Z</dcterms:modified>
</cp:coreProperties>
</file>