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7E49" w14:paraId="70D4C2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7E49" w14:paraId="573EDD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7E49" w14:paraId="5ECC90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7E49" w:rsidRPr="00787E49" w14:paraId="69E84479" w14:textId="0624F4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7E49">
        <w:rPr>
          <w:rFonts w:ascii="宋体" w:eastAsia="宋体" w:hAnsi="宋体" w:hint="eastAsia"/>
          <w:b/>
          <w:sz w:val="60"/>
        </w:rPr>
        <w:t>网络特性测试仪器项目招商引资推介报告</w:t>
      </w:r>
    </w:p>
    <w:p w:rsidR="00787E49" w:rsidP="00787E49" w14:paraId="4328623D" w14:textId="252079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7E49">
        <w:rPr>
          <w:rFonts w:ascii="仿宋" w:eastAsia="仿宋" w:hAnsi="仿宋" w:hint="eastAsia"/>
          <w:b/>
          <w:sz w:val="40"/>
        </w:rPr>
        <w:t>目录</w:t>
      </w:r>
    </w:p>
    <w:p w:rsidR="00787E49" w14:paraId="4F37B314" w14:textId="02C09B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87E49" w14:paraId="26DDEA39" w14:textId="579A9B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一、网络特性测试仪器项目选址研究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7E49" w14:paraId="2A6F4C06" w14:textId="04C87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(一)、网络特性测试仪器项目选址的指导原则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7E49" w14:paraId="0AC44851" w14:textId="0CAB6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(二)、网络特性测试仪器项目选址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7E49" w14:paraId="2716FF81" w14:textId="175B5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7E49" w14:paraId="3854B48E" w14:textId="1C946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7E49" w14:paraId="249F8A5F" w14:textId="21A07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7E49" w14:paraId="178C2FBD" w14:textId="7A89A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7E49" w14:paraId="7810153D" w14:textId="138BA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7E49" w14:paraId="1C0BAC1D" w14:textId="10A89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7E49" w14:paraId="06D69E32" w14:textId="34EF9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7E49" w14:paraId="727F867A" w14:textId="1D1F92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二、网络特性测试仪器项目建设背景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7E49" w14:paraId="2156FDDE" w14:textId="09FD2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(一)、网络特性测试仪器项目承办单位背景分析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7E49" w14:paraId="2155F7C1" w14:textId="5894C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7E49" w14:paraId="7A0E733D" w14:textId="1EF98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(三)、网络特性测试仪器项目建设对区域经济的影响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7E49" w14:paraId="1767D9FB" w14:textId="55A33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(四)、网络特性测试仪器项目必要性分析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7E49" w14:paraId="06223E8A" w14:textId="132142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三、网络特性测试仪器项目概论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7E49" w14:paraId="6AC5EB21" w14:textId="75F8E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(一)、网络特性测试仪器项目名称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7E49" w14:paraId="45DA3744" w14:textId="11D3D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(二)、网络特性测试仪器项目选址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7E49" w14:paraId="5F87034B" w14:textId="30568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(三)、网络特性测试仪器项目用地规模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7E49" w14:paraId="59963B0C" w14:textId="56D680D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(四)、网络特性测试仪器项目用地控制指标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7E49" w14:paraId="73641D4A" w14:textId="1B90E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87E49" w14:paraId="62C4893B" w14:textId="1EE7A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87E49" w14:paraId="28D18543" w14:textId="77138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87E49" w14:paraId="08F2133D" w14:textId="5A0C6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87E49" w14:paraId="49D8D1F8" w14:textId="3C1E4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(九)、网络特性测试仪器项目总投资及资本结构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87E49" w14:paraId="1DFBE386" w14:textId="64F6CE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87E49" w14:paraId="635449A5" w14:textId="6D878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(十一)、网络特性测试仪器项目预期经济效益规划目标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87E49" w14:paraId="339A2119" w14:textId="533AB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(十二)、网络特性测试仪器项目进度计划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87E49" w14:paraId="3AF493F9" w14:textId="7C95B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87E49" w14:paraId="53DD93C5" w14:textId="193FF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(十四)、网络特性测试仪器项目评价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87E49" w14:paraId="767ABE03" w14:textId="2F8D75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87E49" w14:paraId="5DD863F0" w14:textId="76AA1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87E49" w14:paraId="517EC8ED" w14:textId="78C31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87E49" w14:paraId="07EF04AB" w14:textId="15743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87E49" w14:paraId="7792BC0E" w14:textId="1106E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(四)、网络特性测试仪器项目建设对区域经济的短期与长期影响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87E49" w14:paraId="53455E2B" w14:textId="382EE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87E49" w14:paraId="273A85D8" w14:textId="15BFC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87E49" w14:paraId="0B2D6A5E" w14:textId="3C278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87E49" w14:paraId="685642C8" w14:textId="069BE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(八)、网络特性测试仪器项目建设的经济效益与环境效益权衡分析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87E49" w14:paraId="504CDA0E" w14:textId="62122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87E49" w14:paraId="2F563E67" w14:textId="19B315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87E49" w14:paraId="1AA4BDCD" w14:textId="06E7866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87E49" w14:paraId="3D1226C8" w14:textId="3F2D5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7E49" w14:paraId="7C66A12B" w14:textId="6F25A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(三)、网络特性测试仪器项目地能源消耗与供应状况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7E49" w14:paraId="0841D8A6" w14:textId="6E784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87E49" w14:paraId="61210CAE" w14:textId="6B2C5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7E49" w14:paraId="4BF047C7" w14:textId="6C38C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7E49" w14:paraId="5BFE6B97" w14:textId="48043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87E49" w14:paraId="4A7278F0" w14:textId="3434D4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87E49" w14:paraId="24967D69" w14:textId="710EF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87E49" w14:paraId="3C55E00A" w14:textId="3F7AE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87E49" w14:paraId="4580B0A1" w14:textId="4B129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(三)、网络特性测试仪器项目盈利能力分析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87E49" w14:paraId="7504F7E3" w14:textId="38E282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七、网络特性测试仪器项目实施进度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87E49" w14:paraId="5AA6B2C7" w14:textId="7AD60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87E49" w14:paraId="48256B1D" w14:textId="52481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87E49" w14:paraId="5E8B03D0" w14:textId="5B443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87E49" w14:paraId="161E18F5" w14:textId="6995B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87E49" w14:paraId="1BB0330B" w14:textId="1CC12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87E49" w14:paraId="51A2DDC6" w14:textId="3CC09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(六)、网络特性测试仪器项目实施保障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87E49" w14:paraId="7022D848" w14:textId="35D2C8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八、网络特性测试仪器项目投资方案分析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87E49" w14:paraId="03D03CD1" w14:textId="673E0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(一)、网络特性测试仪器项目估算说明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87E49" w14:paraId="66B9DEBD" w14:textId="6836F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(二)、网络特性测试仪器项目总投资估算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87E49" w14:paraId="03A2D713" w14:textId="15976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_Toc155778099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87E49" w14:paraId="1921A249" w14:textId="3B0D71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九、网络特性测试仪器项目优势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_Toc155778100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https://d.book118.com/055201144024011044</w:t>
        </w:r>
      </w:hyperlink>
    </w:p>
    <w:p w:rsidR="00787E4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P="008D7947" w14:paraId="750AFF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E49" w14:paraId="77CCA1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P="008D7947" w14:paraId="41F41C2E" w14:textId="46FFDC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7E49" w14:paraId="1CEA71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paraId="446A22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P="008D79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E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P="008D7947" w14:textId="46FFDC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7E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P="008D79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E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P="008D7947" w14:textId="46FFDC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7E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P="008D79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E4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P="008D7947" w14:textId="46FFDC1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87E4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paraId="7C0B95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RPr="00787E49" w:rsidP="00787E49" w14:paraId="40745AF4" w14:textId="36C91743">
    <w:pPr>
      <w:pStyle w:val="Header"/>
      <w:rPr>
        <w:rFonts w:ascii="仿宋" w:eastAsia="仿宋" w:hAnsi="仿宋"/>
      </w:rPr>
    </w:pPr>
    <w:r w:rsidRPr="00787E49">
      <w:rPr>
        <w:rFonts w:ascii="仿宋" w:eastAsia="仿宋" w:hAnsi="仿宋" w:hint="eastAsia"/>
      </w:rPr>
      <w:t>网络特性测试仪器项目招商引资推介报告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paraId="7D14A1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RPr="00787E49" w:rsidP="00787E49" w14:textId="36C91743">
    <w:pPr>
      <w:pStyle w:val="Header"/>
      <w:rPr>
        <w:rFonts w:ascii="仿宋" w:eastAsia="仿宋" w:hAnsi="仿宋"/>
      </w:rPr>
    </w:pPr>
    <w:r w:rsidRPr="00787E49">
      <w:rPr>
        <w:rFonts w:ascii="仿宋" w:eastAsia="仿宋" w:hAnsi="仿宋" w:hint="eastAsia"/>
      </w:rPr>
      <w:t>网络特性测试仪器项目招商引资推介报告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RPr="00787E49" w:rsidP="00787E49" w14:textId="36C91743">
    <w:pPr>
      <w:pStyle w:val="Header"/>
      <w:rPr>
        <w:rFonts w:ascii="仿宋" w:eastAsia="仿宋" w:hAnsi="仿宋"/>
      </w:rPr>
    </w:pPr>
    <w:r w:rsidRPr="00787E49">
      <w:rPr>
        <w:rFonts w:ascii="仿宋" w:eastAsia="仿宋" w:hAnsi="仿宋" w:hint="eastAsia"/>
      </w:rPr>
      <w:t>网络特性测试仪器项目招商引资推介报告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:rsidRPr="00787E49" w:rsidP="00787E49" w14:textId="36C91743">
    <w:pPr>
      <w:pStyle w:val="Header"/>
      <w:rPr>
        <w:rFonts w:ascii="仿宋" w:eastAsia="仿宋" w:hAnsi="仿宋"/>
      </w:rPr>
    </w:pPr>
    <w:r w:rsidRPr="00787E49">
      <w:rPr>
        <w:rFonts w:ascii="仿宋" w:eastAsia="仿宋" w:hAnsi="仿宋" w:hint="eastAsia"/>
      </w:rPr>
      <w:t>网络特性测试仪器项目招商引资推介报告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E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E49"/>
    <w:rsid w:val="003A4C57"/>
    <w:rsid w:val="00787E49"/>
    <w:rsid w:val="008D794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925F72"/>
  <w15:chartTrackingRefBased/>
  <w15:docId w15:val="{D33E1CF7-FB79-4705-B99C-5C8D678D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7E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7E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7E4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7E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7E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7E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7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7E4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7E49"/>
  </w:style>
  <w:style w:type="paragraph" w:styleId="TOC1">
    <w:name w:val="toc 1"/>
    <w:basedOn w:val="Normal"/>
    <w:next w:val="Normal"/>
    <w:autoRedefine/>
    <w:uiPriority w:val="39"/>
    <w:unhideWhenUsed/>
    <w:rsid w:val="00787E49"/>
  </w:style>
  <w:style w:type="paragraph" w:styleId="TOC2">
    <w:name w:val="toc 2"/>
    <w:basedOn w:val="Normal"/>
    <w:next w:val="Normal"/>
    <w:autoRedefine/>
    <w:uiPriority w:val="39"/>
    <w:unhideWhenUsed/>
    <w:rsid w:val="00787E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5520114402401104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5534</Words>
  <Characters>31548</Characters>
  <Application>Microsoft Office Word</Application>
  <DocSecurity>0</DocSecurity>
  <Lines>262</Lines>
  <Paragraphs>74</Paragraphs>
  <ScaleCrop>false</ScaleCrop>
  <Company/>
  <LinksUpToDate>false</LinksUpToDate>
  <CharactersWithSpaces>37008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2024-01-10T03:19:00Z</dcterms:created>
  <dcterms:modified xsi:type="dcterms:W3CDTF">2024-01-10T03:20:00Z</dcterms:modified>
</cp:coreProperties>
</file>