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高纯石英纤维正交三向织物项目建设总纲及方案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 w:history="1">
        <w:r>
          <w:rPr>
            <w:rFonts w:ascii="仿宋" w:eastAsia="仿宋" w:hAnsi="仿宋" w:cs="仿宋" w:hint="eastAsia"/>
            <w:lang w:eastAsia="zh-CN"/>
          </w:rPr>
          <w:t>前言</w:t>
        </w:r>
        <w:r>
          <w:tab/>
        </w:r>
        <w:r>
          <w:fldChar w:fldCharType="begin"/>
        </w:r>
        <w:r>
          <w:instrText xml:space="preserve"> PAGEREF _Toc159 \h </w:instrText>
        </w:r>
        <w:r>
          <w:fldChar w:fldCharType="separate"/>
        </w:r>
        <w:r>
          <w:t>3</w:t>
        </w:r>
        <w:r>
          <w:fldChar w:fldCharType="end"/>
        </w:r>
      </w:hyperlink>
    </w:p>
    <w:p>
      <w:pPr>
        <w:pStyle w:val="TOC1"/>
        <w:tabs>
          <w:tab w:val="right" w:leader="dot" w:pos="8306"/>
        </w:tabs>
      </w:pPr>
      <w:hyperlink w:anchor="_Toc29682" w:history="1">
        <w:r>
          <w:rPr>
            <w:rFonts w:ascii="仿宋" w:eastAsia="仿宋" w:hAnsi="仿宋" w:cs="仿宋" w:hint="eastAsia"/>
            <w:lang w:eastAsia="zh-CN"/>
          </w:rPr>
          <w:t>一、项目监理与质量保证</w:t>
        </w:r>
        <w:r>
          <w:tab/>
        </w:r>
        <w:r>
          <w:fldChar w:fldCharType="begin"/>
        </w:r>
        <w:r>
          <w:instrText xml:space="preserve"> PAGEREF _Toc29682 \h </w:instrText>
        </w:r>
        <w:r>
          <w:fldChar w:fldCharType="separate"/>
        </w:r>
        <w:r>
          <w:t>3</w:t>
        </w:r>
        <w:r>
          <w:fldChar w:fldCharType="end"/>
        </w:r>
      </w:hyperlink>
    </w:p>
    <w:p>
      <w:pPr>
        <w:pStyle w:val="TOC2"/>
        <w:tabs>
          <w:tab w:val="right" w:leader="dot" w:pos="8306"/>
        </w:tabs>
      </w:pPr>
      <w:hyperlink w:anchor="_Toc1171" w:history="1">
        <w:r>
          <w:rPr>
            <w:rFonts w:ascii="仿宋" w:eastAsia="仿宋" w:hAnsi="仿宋" w:cs="仿宋" w:hint="eastAsia"/>
            <w:lang w:eastAsia="zh-CN"/>
          </w:rPr>
          <w:t>(一)、监理体系构建</w:t>
        </w:r>
        <w:r>
          <w:tab/>
        </w:r>
        <w:r>
          <w:fldChar w:fldCharType="begin"/>
        </w:r>
        <w:r>
          <w:instrText xml:space="preserve"> PAGEREF _Toc1171 \h </w:instrText>
        </w:r>
        <w:r>
          <w:fldChar w:fldCharType="separate"/>
        </w:r>
        <w:r>
          <w:t>3</w:t>
        </w:r>
        <w:r>
          <w:fldChar w:fldCharType="end"/>
        </w:r>
      </w:hyperlink>
    </w:p>
    <w:p>
      <w:pPr>
        <w:pStyle w:val="TOC2"/>
        <w:tabs>
          <w:tab w:val="right" w:leader="dot" w:pos="8306"/>
        </w:tabs>
      </w:pPr>
      <w:hyperlink w:anchor="_Toc12753" w:history="1">
        <w:r>
          <w:rPr>
            <w:rFonts w:ascii="仿宋" w:eastAsia="仿宋" w:hAnsi="仿宋" w:cs="仿宋" w:hint="eastAsia"/>
            <w:lang w:eastAsia="zh-CN"/>
          </w:rPr>
          <w:t>(二)、质量保证体系实施</w:t>
        </w:r>
        <w:r>
          <w:tab/>
        </w:r>
        <w:r>
          <w:fldChar w:fldCharType="begin"/>
        </w:r>
        <w:r>
          <w:instrText xml:space="preserve"> PAGEREF _Toc12753 \h </w:instrText>
        </w:r>
        <w:r>
          <w:fldChar w:fldCharType="separate"/>
        </w:r>
        <w:r>
          <w:t>4</w:t>
        </w:r>
        <w:r>
          <w:fldChar w:fldCharType="end"/>
        </w:r>
      </w:hyperlink>
    </w:p>
    <w:p>
      <w:pPr>
        <w:pStyle w:val="TOC2"/>
        <w:tabs>
          <w:tab w:val="right" w:leader="dot" w:pos="8306"/>
        </w:tabs>
      </w:pPr>
      <w:hyperlink w:anchor="_Toc28649" w:history="1">
        <w:r>
          <w:rPr>
            <w:rFonts w:ascii="仿宋" w:eastAsia="仿宋" w:hAnsi="仿宋" w:cs="仿宋" w:hint="eastAsia"/>
            <w:lang w:eastAsia="zh-CN"/>
          </w:rPr>
          <w:t>(三)、监理与质量控制流程</w:t>
        </w:r>
        <w:r>
          <w:tab/>
        </w:r>
        <w:r>
          <w:fldChar w:fldCharType="begin"/>
        </w:r>
        <w:r>
          <w:instrText xml:space="preserve"> PAGEREF _Toc28649 \h </w:instrText>
        </w:r>
        <w:r>
          <w:fldChar w:fldCharType="separate"/>
        </w:r>
        <w:r>
          <w:t>4</w:t>
        </w:r>
        <w:r>
          <w:fldChar w:fldCharType="end"/>
        </w:r>
      </w:hyperlink>
    </w:p>
    <w:p>
      <w:pPr>
        <w:pStyle w:val="TOC1"/>
        <w:tabs>
          <w:tab w:val="right" w:leader="dot" w:pos="8306"/>
        </w:tabs>
      </w:pPr>
      <w:hyperlink w:anchor="_Toc31384" w:history="1">
        <w:r>
          <w:rPr>
            <w:rFonts w:ascii="仿宋" w:eastAsia="仿宋" w:hAnsi="仿宋" w:cs="仿宋" w:hint="eastAsia"/>
            <w:lang w:eastAsia="zh-CN"/>
          </w:rPr>
          <w:t>二、高纯石英纤维正交三向织物项目概论</w:t>
        </w:r>
        <w:r>
          <w:tab/>
        </w:r>
        <w:r>
          <w:fldChar w:fldCharType="begin"/>
        </w:r>
        <w:r>
          <w:instrText xml:space="preserve"> PAGEREF _Toc31384 \h </w:instrText>
        </w:r>
        <w:r>
          <w:fldChar w:fldCharType="separate"/>
        </w:r>
        <w:r>
          <w:t>5</w:t>
        </w:r>
        <w:r>
          <w:fldChar w:fldCharType="end"/>
        </w:r>
      </w:hyperlink>
    </w:p>
    <w:p>
      <w:pPr>
        <w:pStyle w:val="TOC2"/>
        <w:tabs>
          <w:tab w:val="right" w:leader="dot" w:pos="8306"/>
        </w:tabs>
      </w:pPr>
      <w:hyperlink w:anchor="_Toc2133" w:history="1">
        <w:r>
          <w:rPr>
            <w:rFonts w:ascii="仿宋" w:eastAsia="仿宋" w:hAnsi="仿宋" w:cs="仿宋" w:hint="eastAsia"/>
            <w:lang w:eastAsia="zh-CN"/>
          </w:rPr>
          <w:t>(一)、项目申报单位概况</w:t>
        </w:r>
        <w:r>
          <w:tab/>
        </w:r>
        <w:r>
          <w:fldChar w:fldCharType="begin"/>
        </w:r>
        <w:r>
          <w:instrText xml:space="preserve"> PAGEREF _Toc2133 \h </w:instrText>
        </w:r>
        <w:r>
          <w:fldChar w:fldCharType="separate"/>
        </w:r>
        <w:r>
          <w:t>5</w:t>
        </w:r>
        <w:r>
          <w:fldChar w:fldCharType="end"/>
        </w:r>
      </w:hyperlink>
    </w:p>
    <w:p>
      <w:pPr>
        <w:pStyle w:val="TOC2"/>
        <w:tabs>
          <w:tab w:val="right" w:leader="dot" w:pos="8306"/>
        </w:tabs>
      </w:pPr>
      <w:hyperlink w:anchor="_Toc8114" w:history="1">
        <w:r>
          <w:rPr>
            <w:rFonts w:ascii="仿宋" w:eastAsia="仿宋" w:hAnsi="仿宋" w:cs="仿宋" w:hint="eastAsia"/>
            <w:lang w:eastAsia="zh-CN"/>
          </w:rPr>
          <w:t>(二)、项目概况</w:t>
        </w:r>
        <w:r>
          <w:tab/>
        </w:r>
        <w:r>
          <w:fldChar w:fldCharType="begin"/>
        </w:r>
        <w:r>
          <w:instrText xml:space="preserve"> PAGEREF _Toc8114 \h </w:instrText>
        </w:r>
        <w:r>
          <w:fldChar w:fldCharType="separate"/>
        </w:r>
        <w:r>
          <w:t>6</w:t>
        </w:r>
        <w:r>
          <w:fldChar w:fldCharType="end"/>
        </w:r>
      </w:hyperlink>
    </w:p>
    <w:p>
      <w:pPr>
        <w:pStyle w:val="TOC1"/>
        <w:tabs>
          <w:tab w:val="right" w:leader="dot" w:pos="8306"/>
        </w:tabs>
      </w:pPr>
      <w:hyperlink w:anchor="_Toc31250" w:history="1">
        <w:r>
          <w:rPr>
            <w:rFonts w:ascii="仿宋" w:eastAsia="仿宋" w:hAnsi="仿宋" w:cs="仿宋" w:hint="eastAsia"/>
            <w:lang w:eastAsia="zh-CN"/>
          </w:rPr>
          <w:t>三、经济影响分析</w:t>
        </w:r>
        <w:r>
          <w:tab/>
        </w:r>
        <w:r>
          <w:fldChar w:fldCharType="begin"/>
        </w:r>
        <w:r>
          <w:instrText xml:space="preserve"> PAGEREF _Toc31250 \h </w:instrText>
        </w:r>
        <w:r>
          <w:fldChar w:fldCharType="separate"/>
        </w:r>
        <w:r>
          <w:t>9</w:t>
        </w:r>
        <w:r>
          <w:fldChar w:fldCharType="end"/>
        </w:r>
      </w:hyperlink>
    </w:p>
    <w:p>
      <w:pPr>
        <w:pStyle w:val="TOC2"/>
        <w:tabs>
          <w:tab w:val="right" w:leader="dot" w:pos="8306"/>
        </w:tabs>
      </w:pPr>
      <w:hyperlink w:anchor="_Toc8955" w:history="1">
        <w:r>
          <w:rPr>
            <w:rFonts w:ascii="仿宋" w:eastAsia="仿宋" w:hAnsi="仿宋" w:cs="仿宋" w:hint="eastAsia"/>
            <w:lang w:eastAsia="zh-CN"/>
          </w:rPr>
          <w:t>(一)、经济费用效益或费用效果分析</w:t>
        </w:r>
        <w:r>
          <w:tab/>
        </w:r>
        <w:r>
          <w:fldChar w:fldCharType="begin"/>
        </w:r>
        <w:r>
          <w:instrText xml:space="preserve"> PAGEREF _Toc8955 \h </w:instrText>
        </w:r>
        <w:r>
          <w:fldChar w:fldCharType="separate"/>
        </w:r>
        <w:r>
          <w:t>9</w:t>
        </w:r>
        <w:r>
          <w:fldChar w:fldCharType="end"/>
        </w:r>
      </w:hyperlink>
    </w:p>
    <w:p>
      <w:pPr>
        <w:pStyle w:val="TOC2"/>
        <w:tabs>
          <w:tab w:val="right" w:leader="dot" w:pos="8306"/>
        </w:tabs>
      </w:pPr>
      <w:hyperlink w:anchor="_Toc29654" w:history="1">
        <w:r>
          <w:rPr>
            <w:rFonts w:ascii="仿宋" w:eastAsia="仿宋" w:hAnsi="仿宋" w:cs="仿宋" w:hint="eastAsia"/>
            <w:lang w:eastAsia="zh-CN"/>
          </w:rPr>
          <w:t>(二)、行业影响分析</w:t>
        </w:r>
        <w:r>
          <w:tab/>
        </w:r>
        <w:r>
          <w:fldChar w:fldCharType="begin"/>
        </w:r>
        <w:r>
          <w:instrText xml:space="preserve"> PAGEREF _Toc29654 \h </w:instrText>
        </w:r>
        <w:r>
          <w:fldChar w:fldCharType="separate"/>
        </w:r>
        <w:r>
          <w:t>11</w:t>
        </w:r>
        <w:r>
          <w:fldChar w:fldCharType="end"/>
        </w:r>
      </w:hyperlink>
    </w:p>
    <w:p>
      <w:pPr>
        <w:pStyle w:val="TOC2"/>
        <w:tabs>
          <w:tab w:val="right" w:leader="dot" w:pos="8306"/>
        </w:tabs>
      </w:pPr>
      <w:hyperlink w:anchor="_Toc887" w:history="1">
        <w:r>
          <w:rPr>
            <w:rFonts w:ascii="仿宋" w:eastAsia="仿宋" w:hAnsi="仿宋" w:cs="仿宋" w:hint="eastAsia"/>
            <w:lang w:eastAsia="zh-CN"/>
          </w:rPr>
          <w:t>(三)、区域经济影响分析</w:t>
        </w:r>
        <w:r>
          <w:tab/>
        </w:r>
        <w:r>
          <w:fldChar w:fldCharType="begin"/>
        </w:r>
        <w:r>
          <w:instrText xml:space="preserve"> PAGEREF _Toc887 \h </w:instrText>
        </w:r>
        <w:r>
          <w:fldChar w:fldCharType="separate"/>
        </w:r>
        <w:r>
          <w:t>13</w:t>
        </w:r>
        <w:r>
          <w:fldChar w:fldCharType="end"/>
        </w:r>
      </w:hyperlink>
    </w:p>
    <w:p>
      <w:pPr>
        <w:pStyle w:val="TOC2"/>
        <w:tabs>
          <w:tab w:val="right" w:leader="dot" w:pos="8306"/>
        </w:tabs>
      </w:pPr>
      <w:hyperlink w:anchor="_Toc24362" w:history="1">
        <w:r>
          <w:rPr>
            <w:rFonts w:ascii="仿宋" w:eastAsia="仿宋" w:hAnsi="仿宋" w:cs="仿宋" w:hint="eastAsia"/>
            <w:lang w:eastAsia="zh-CN"/>
          </w:rPr>
          <w:t>(四)、宏观经济影响分析</w:t>
        </w:r>
        <w:r>
          <w:tab/>
        </w:r>
        <w:r>
          <w:fldChar w:fldCharType="begin"/>
        </w:r>
        <w:r>
          <w:instrText xml:space="preserve"> PAGEREF _Toc24362 \h </w:instrText>
        </w:r>
        <w:r>
          <w:fldChar w:fldCharType="separate"/>
        </w:r>
        <w:r>
          <w:t>14</w:t>
        </w:r>
        <w:r>
          <w:fldChar w:fldCharType="end"/>
        </w:r>
      </w:hyperlink>
    </w:p>
    <w:p>
      <w:pPr>
        <w:pStyle w:val="TOC1"/>
        <w:tabs>
          <w:tab w:val="right" w:leader="dot" w:pos="8306"/>
        </w:tabs>
      </w:pPr>
      <w:hyperlink w:anchor="_Toc14520" w:history="1">
        <w:r>
          <w:rPr>
            <w:rFonts w:ascii="仿宋" w:eastAsia="仿宋" w:hAnsi="仿宋" w:cs="仿宋" w:hint="eastAsia"/>
            <w:lang w:eastAsia="zh-CN"/>
          </w:rPr>
          <w:t>四、资源开发及综合利用分析</w:t>
        </w:r>
        <w:r>
          <w:tab/>
        </w:r>
        <w:r>
          <w:fldChar w:fldCharType="begin"/>
        </w:r>
        <w:r>
          <w:instrText xml:space="preserve"> PAGEREF _Toc14520 \h </w:instrText>
        </w:r>
        <w:r>
          <w:fldChar w:fldCharType="separate"/>
        </w:r>
        <w:r>
          <w:t>16</w:t>
        </w:r>
        <w:r>
          <w:fldChar w:fldCharType="end"/>
        </w:r>
      </w:hyperlink>
    </w:p>
    <w:p>
      <w:pPr>
        <w:pStyle w:val="TOC2"/>
        <w:tabs>
          <w:tab w:val="right" w:leader="dot" w:pos="8306"/>
        </w:tabs>
      </w:pPr>
      <w:hyperlink w:anchor="_Toc203" w:history="1">
        <w:r>
          <w:rPr>
            <w:rFonts w:ascii="仿宋" w:eastAsia="仿宋" w:hAnsi="仿宋" w:cs="仿宋" w:hint="eastAsia"/>
            <w:lang w:eastAsia="zh-CN"/>
          </w:rPr>
          <w:t>(一)、资源开发方案</w:t>
        </w:r>
        <w:r>
          <w:tab/>
        </w:r>
        <w:r>
          <w:fldChar w:fldCharType="begin"/>
        </w:r>
        <w:r>
          <w:instrText xml:space="preserve"> PAGEREF _Toc203 \h </w:instrText>
        </w:r>
        <w:r>
          <w:fldChar w:fldCharType="separate"/>
        </w:r>
        <w:r>
          <w:t>16</w:t>
        </w:r>
        <w:r>
          <w:fldChar w:fldCharType="end"/>
        </w:r>
      </w:hyperlink>
    </w:p>
    <w:p>
      <w:pPr>
        <w:pStyle w:val="TOC2"/>
        <w:tabs>
          <w:tab w:val="right" w:leader="dot" w:pos="8306"/>
        </w:tabs>
      </w:pPr>
      <w:hyperlink w:anchor="_Toc6734" w:history="1">
        <w:r>
          <w:rPr>
            <w:rFonts w:ascii="仿宋" w:eastAsia="仿宋" w:hAnsi="仿宋" w:cs="仿宋" w:hint="eastAsia"/>
            <w:lang w:eastAsia="zh-CN"/>
          </w:rPr>
          <w:t>(二)、资源利用方案</w:t>
        </w:r>
        <w:r>
          <w:tab/>
        </w:r>
        <w:r>
          <w:fldChar w:fldCharType="begin"/>
        </w:r>
        <w:r>
          <w:instrText xml:space="preserve"> PAGEREF _Toc6734 \h </w:instrText>
        </w:r>
        <w:r>
          <w:fldChar w:fldCharType="separate"/>
        </w:r>
        <w:r>
          <w:t>17</w:t>
        </w:r>
        <w:r>
          <w:fldChar w:fldCharType="end"/>
        </w:r>
      </w:hyperlink>
    </w:p>
    <w:p>
      <w:pPr>
        <w:pStyle w:val="TOC2"/>
        <w:tabs>
          <w:tab w:val="right" w:leader="dot" w:pos="8306"/>
        </w:tabs>
      </w:pPr>
      <w:hyperlink w:anchor="_Toc26811" w:history="1">
        <w:r>
          <w:rPr>
            <w:rFonts w:ascii="仿宋" w:eastAsia="仿宋" w:hAnsi="仿宋" w:cs="仿宋" w:hint="eastAsia"/>
            <w:lang w:eastAsia="zh-CN"/>
          </w:rPr>
          <w:t>(三)、资源节约措施</w:t>
        </w:r>
        <w:r>
          <w:tab/>
        </w:r>
        <w:r>
          <w:fldChar w:fldCharType="begin"/>
        </w:r>
        <w:r>
          <w:instrText xml:space="preserve"> PAGEREF _Toc26811 \h </w:instrText>
        </w:r>
        <w:r>
          <w:fldChar w:fldCharType="separate"/>
        </w:r>
        <w:r>
          <w:t>18</w:t>
        </w:r>
        <w:r>
          <w:fldChar w:fldCharType="end"/>
        </w:r>
      </w:hyperlink>
    </w:p>
    <w:p>
      <w:pPr>
        <w:pStyle w:val="TOC1"/>
        <w:tabs>
          <w:tab w:val="right" w:leader="dot" w:pos="8306"/>
        </w:tabs>
      </w:pPr>
      <w:hyperlink w:anchor="_Toc7172" w:history="1">
        <w:r>
          <w:rPr>
            <w:rFonts w:ascii="仿宋" w:eastAsia="仿宋" w:hAnsi="仿宋" w:cs="仿宋" w:hint="eastAsia"/>
            <w:lang w:eastAsia="zh-CN"/>
          </w:rPr>
          <w:t>五、建设风险评估分析</w:t>
        </w:r>
        <w:r>
          <w:tab/>
        </w:r>
        <w:r>
          <w:fldChar w:fldCharType="begin"/>
        </w:r>
        <w:r>
          <w:instrText xml:space="preserve"> PAGEREF _Toc7172 \h </w:instrText>
        </w:r>
        <w:r>
          <w:fldChar w:fldCharType="separate"/>
        </w:r>
        <w:r>
          <w:t>19</w:t>
        </w:r>
        <w:r>
          <w:fldChar w:fldCharType="end"/>
        </w:r>
      </w:hyperlink>
    </w:p>
    <w:p>
      <w:pPr>
        <w:pStyle w:val="TOC2"/>
        <w:tabs>
          <w:tab w:val="right" w:leader="dot" w:pos="8306"/>
        </w:tabs>
      </w:pPr>
      <w:hyperlink w:anchor="_Toc6183" w:history="1">
        <w:r>
          <w:rPr>
            <w:rFonts w:ascii="仿宋" w:eastAsia="仿宋" w:hAnsi="仿宋" w:cs="仿宋" w:hint="eastAsia"/>
            <w:lang w:eastAsia="zh-CN"/>
          </w:rPr>
          <w:t>(一)、政策风险分析</w:t>
        </w:r>
        <w:r>
          <w:tab/>
        </w:r>
        <w:r>
          <w:fldChar w:fldCharType="begin"/>
        </w:r>
        <w:r>
          <w:instrText xml:space="preserve"> PAGEREF _Toc6183 \h </w:instrText>
        </w:r>
        <w:r>
          <w:fldChar w:fldCharType="separate"/>
        </w:r>
        <w:r>
          <w:t>19</w:t>
        </w:r>
        <w:r>
          <w:fldChar w:fldCharType="end"/>
        </w:r>
      </w:hyperlink>
    </w:p>
    <w:p>
      <w:pPr>
        <w:pStyle w:val="TOC2"/>
        <w:tabs>
          <w:tab w:val="right" w:leader="dot" w:pos="8306"/>
        </w:tabs>
      </w:pPr>
      <w:hyperlink w:anchor="_Toc19637" w:history="1">
        <w:r>
          <w:rPr>
            <w:rFonts w:ascii="仿宋" w:eastAsia="仿宋" w:hAnsi="仿宋" w:cs="仿宋" w:hint="eastAsia"/>
            <w:lang w:eastAsia="zh-CN"/>
          </w:rPr>
          <w:t>(二)、社会风险分析</w:t>
        </w:r>
        <w:r>
          <w:tab/>
        </w:r>
        <w:r>
          <w:fldChar w:fldCharType="begin"/>
        </w:r>
        <w:r>
          <w:instrText xml:space="preserve"> PAGEREF _Toc19637 \h </w:instrText>
        </w:r>
        <w:r>
          <w:fldChar w:fldCharType="separate"/>
        </w:r>
        <w:r>
          <w:t>20</w:t>
        </w:r>
        <w:r>
          <w:fldChar w:fldCharType="end"/>
        </w:r>
      </w:hyperlink>
    </w:p>
    <w:p>
      <w:pPr>
        <w:pStyle w:val="TOC2"/>
        <w:tabs>
          <w:tab w:val="right" w:leader="dot" w:pos="8306"/>
        </w:tabs>
      </w:pPr>
      <w:hyperlink w:anchor="_Toc13146" w:history="1">
        <w:r>
          <w:rPr>
            <w:rFonts w:ascii="仿宋" w:eastAsia="仿宋" w:hAnsi="仿宋" w:cs="仿宋" w:hint="eastAsia"/>
            <w:lang w:eastAsia="zh-CN"/>
          </w:rPr>
          <w:t>(三)、市场风险分析</w:t>
        </w:r>
        <w:r>
          <w:tab/>
        </w:r>
        <w:r>
          <w:fldChar w:fldCharType="begin"/>
        </w:r>
        <w:r>
          <w:instrText xml:space="preserve"> PAGEREF _Toc13146 \h </w:instrText>
        </w:r>
        <w:r>
          <w:fldChar w:fldCharType="separate"/>
        </w:r>
        <w:r>
          <w:t>22</w:t>
        </w:r>
        <w:r>
          <w:fldChar w:fldCharType="end"/>
        </w:r>
      </w:hyperlink>
    </w:p>
    <w:p>
      <w:pPr>
        <w:pStyle w:val="TOC2"/>
        <w:tabs>
          <w:tab w:val="right" w:leader="dot" w:pos="8306"/>
        </w:tabs>
      </w:pPr>
      <w:hyperlink w:anchor="_Toc13553" w:history="1">
        <w:r>
          <w:rPr>
            <w:rFonts w:ascii="仿宋" w:eastAsia="仿宋" w:hAnsi="仿宋" w:cs="仿宋" w:hint="eastAsia"/>
            <w:lang w:eastAsia="zh-CN"/>
          </w:rPr>
          <w:t>(四)、资金风险分析</w:t>
        </w:r>
        <w:r>
          <w:tab/>
        </w:r>
        <w:r>
          <w:fldChar w:fldCharType="begin"/>
        </w:r>
        <w:r>
          <w:instrText xml:space="preserve"> PAGEREF _Toc13553 \h </w:instrText>
        </w:r>
        <w:r>
          <w:fldChar w:fldCharType="separate"/>
        </w:r>
        <w:r>
          <w:t>23</w:t>
        </w:r>
        <w:r>
          <w:fldChar w:fldCharType="end"/>
        </w:r>
      </w:hyperlink>
    </w:p>
    <w:p>
      <w:pPr>
        <w:pStyle w:val="TOC2"/>
        <w:tabs>
          <w:tab w:val="right" w:leader="dot" w:pos="8306"/>
        </w:tabs>
      </w:pPr>
      <w:hyperlink w:anchor="_Toc2119" w:history="1">
        <w:r>
          <w:rPr>
            <w:rFonts w:ascii="仿宋" w:eastAsia="仿宋" w:hAnsi="仿宋" w:cs="仿宋" w:hint="eastAsia"/>
            <w:lang w:eastAsia="zh-CN"/>
          </w:rPr>
          <w:t>(五)、技术风险分析</w:t>
        </w:r>
        <w:r>
          <w:tab/>
        </w:r>
        <w:r>
          <w:fldChar w:fldCharType="begin"/>
        </w:r>
        <w:r>
          <w:instrText xml:space="preserve"> PAGEREF _Toc2119 \h </w:instrText>
        </w:r>
        <w:r>
          <w:fldChar w:fldCharType="separate"/>
        </w:r>
        <w:r>
          <w:t>24</w:t>
        </w:r>
        <w:r>
          <w:fldChar w:fldCharType="end"/>
        </w:r>
      </w:hyperlink>
    </w:p>
    <w:p>
      <w:pPr>
        <w:pStyle w:val="TOC2"/>
        <w:tabs>
          <w:tab w:val="right" w:leader="dot" w:pos="8306"/>
        </w:tabs>
      </w:pPr>
      <w:hyperlink w:anchor="_Toc23519" w:history="1">
        <w:r>
          <w:rPr>
            <w:rFonts w:ascii="仿宋" w:eastAsia="仿宋" w:hAnsi="仿宋" w:cs="仿宋" w:hint="eastAsia"/>
            <w:lang w:eastAsia="zh-CN"/>
          </w:rPr>
          <w:t>(六)、财务风险分析</w:t>
        </w:r>
        <w:r>
          <w:tab/>
        </w:r>
        <w:r>
          <w:fldChar w:fldCharType="begin"/>
        </w:r>
        <w:r>
          <w:instrText xml:space="preserve"> PAGEREF _Toc23519 \h </w:instrText>
        </w:r>
        <w:r>
          <w:fldChar w:fldCharType="separate"/>
        </w:r>
        <w:r>
          <w:t>25</w:t>
        </w:r>
        <w:r>
          <w:fldChar w:fldCharType="end"/>
        </w:r>
      </w:hyperlink>
    </w:p>
    <w:p>
      <w:pPr>
        <w:pStyle w:val="TOC2"/>
        <w:tabs>
          <w:tab w:val="right" w:leader="dot" w:pos="8306"/>
        </w:tabs>
      </w:pPr>
      <w:hyperlink w:anchor="_Toc13947" w:history="1">
        <w:r>
          <w:rPr>
            <w:rFonts w:ascii="仿宋" w:eastAsia="仿宋" w:hAnsi="仿宋" w:cs="仿宋" w:hint="eastAsia"/>
            <w:lang w:eastAsia="zh-CN"/>
          </w:rPr>
          <w:t>(七)、管理风险分析</w:t>
        </w:r>
        <w:r>
          <w:tab/>
        </w:r>
        <w:r>
          <w:fldChar w:fldCharType="begin"/>
        </w:r>
        <w:r>
          <w:instrText xml:space="preserve"> PAGEREF _Toc13947 \h </w:instrText>
        </w:r>
        <w:r>
          <w:fldChar w:fldCharType="separate"/>
        </w:r>
        <w:r>
          <w:t>27</w:t>
        </w:r>
        <w:r>
          <w:fldChar w:fldCharType="end"/>
        </w:r>
      </w:hyperlink>
    </w:p>
    <w:p>
      <w:pPr>
        <w:pStyle w:val="TOC2"/>
        <w:tabs>
          <w:tab w:val="right" w:leader="dot" w:pos="8306"/>
        </w:tabs>
      </w:pPr>
      <w:hyperlink w:anchor="_Toc11246" w:history="1">
        <w:r>
          <w:rPr>
            <w:rFonts w:ascii="仿宋" w:eastAsia="仿宋" w:hAnsi="仿宋" w:cs="仿宋" w:hint="eastAsia"/>
            <w:lang w:eastAsia="zh-CN"/>
          </w:rPr>
          <w:t>(八)、其它风险分析</w:t>
        </w:r>
        <w:r>
          <w:tab/>
        </w:r>
        <w:r>
          <w:fldChar w:fldCharType="begin"/>
        </w:r>
        <w:r>
          <w:instrText xml:space="preserve"> PAGEREF _Toc11246 \h </w:instrText>
        </w:r>
        <w:r>
          <w:fldChar w:fldCharType="separate"/>
        </w:r>
        <w:r>
          <w:t>28</w:t>
        </w:r>
        <w:r>
          <w:fldChar w:fldCharType="end"/>
        </w:r>
      </w:hyperlink>
    </w:p>
    <w:p>
      <w:pPr>
        <w:pStyle w:val="TOC2"/>
        <w:tabs>
          <w:tab w:val="right" w:leader="dot" w:pos="8306"/>
        </w:tabs>
      </w:pPr>
      <w:hyperlink w:anchor="_Toc27501" w:history="1">
        <w:r>
          <w:rPr>
            <w:rFonts w:ascii="仿宋" w:eastAsia="仿宋" w:hAnsi="仿宋" w:cs="仿宋" w:hint="eastAsia"/>
            <w:lang w:eastAsia="zh-CN"/>
          </w:rPr>
          <w:t>(九)、社会影响评估</w:t>
        </w:r>
        <w:r>
          <w:tab/>
        </w:r>
        <w:r>
          <w:fldChar w:fldCharType="begin"/>
        </w:r>
        <w:r>
          <w:instrText xml:space="preserve"> PAGEREF _Toc27501 \h </w:instrText>
        </w:r>
        <w:r>
          <w:fldChar w:fldCharType="separate"/>
        </w:r>
        <w:r>
          <w:t>30</w:t>
        </w:r>
        <w:r>
          <w:fldChar w:fldCharType="end"/>
        </w:r>
      </w:hyperlink>
    </w:p>
    <w:p>
      <w:pPr>
        <w:pStyle w:val="TOC1"/>
        <w:tabs>
          <w:tab w:val="right" w:leader="dot" w:pos="8306"/>
        </w:tabs>
      </w:pPr>
      <w:hyperlink w:anchor="_Toc32345" w:history="1">
        <w:r>
          <w:rPr>
            <w:rFonts w:ascii="仿宋" w:eastAsia="仿宋" w:hAnsi="仿宋" w:cs="仿宋" w:hint="eastAsia"/>
            <w:lang w:eastAsia="zh-CN"/>
          </w:rPr>
          <w:t>六、环境和生态影响分析</w:t>
        </w:r>
        <w:r>
          <w:tab/>
        </w:r>
        <w:r>
          <w:fldChar w:fldCharType="begin"/>
        </w:r>
        <w:r>
          <w:instrText xml:space="preserve"> PAGEREF _Toc32345 \h </w:instrText>
        </w:r>
        <w:r>
          <w:fldChar w:fldCharType="separate"/>
        </w:r>
        <w:r>
          <w:t>32</w:t>
        </w:r>
        <w:r>
          <w:fldChar w:fldCharType="end"/>
        </w:r>
      </w:hyperlink>
    </w:p>
    <w:p>
      <w:pPr>
        <w:pStyle w:val="TOC2"/>
        <w:tabs>
          <w:tab w:val="right" w:leader="dot" w:pos="8306"/>
        </w:tabs>
      </w:pPr>
      <w:hyperlink w:anchor="_Toc32394" w:history="1">
        <w:r>
          <w:rPr>
            <w:rFonts w:ascii="仿宋" w:eastAsia="仿宋" w:hAnsi="仿宋" w:cs="仿宋" w:hint="eastAsia"/>
            <w:lang w:eastAsia="zh-CN"/>
          </w:rPr>
          <w:t>(一)、环境和生态现状</w:t>
        </w:r>
        <w:r>
          <w:tab/>
        </w:r>
        <w:r>
          <w:fldChar w:fldCharType="begin"/>
        </w:r>
        <w:r>
          <w:instrText xml:space="preserve"> PAGEREF _Toc32394 \h </w:instrText>
        </w:r>
        <w:r>
          <w:fldChar w:fldCharType="separate"/>
        </w:r>
        <w:r>
          <w:t>32</w:t>
        </w:r>
        <w:r>
          <w:fldChar w:fldCharType="end"/>
        </w:r>
      </w:hyperlink>
    </w:p>
    <w:p>
      <w:pPr>
        <w:pStyle w:val="TOC2"/>
        <w:tabs>
          <w:tab w:val="right" w:leader="dot" w:pos="8306"/>
        </w:tabs>
      </w:pPr>
      <w:hyperlink w:anchor="_Toc2957" w:history="1">
        <w:r>
          <w:rPr>
            <w:rFonts w:ascii="仿宋" w:eastAsia="仿宋" w:hAnsi="仿宋" w:cs="仿宋" w:hint="eastAsia"/>
            <w:lang w:eastAsia="zh-CN"/>
          </w:rPr>
          <w:t>(二)、生态环境影响分析</w:t>
        </w:r>
        <w:r>
          <w:tab/>
        </w:r>
        <w:r>
          <w:fldChar w:fldCharType="begin"/>
        </w:r>
        <w:r>
          <w:instrText xml:space="preserve"> PAGEREF _Toc2957 \h </w:instrText>
        </w:r>
        <w:r>
          <w:fldChar w:fldCharType="separate"/>
        </w:r>
        <w:r>
          <w:t>33</w:t>
        </w:r>
        <w:r>
          <w:fldChar w:fldCharType="end"/>
        </w:r>
      </w:hyperlink>
    </w:p>
    <w:p>
      <w:pPr>
        <w:pStyle w:val="TOC2"/>
        <w:tabs>
          <w:tab w:val="right" w:leader="dot" w:pos="8306"/>
        </w:tabs>
      </w:pPr>
      <w:hyperlink w:anchor="_Toc21104" w:history="1">
        <w:r>
          <w:rPr>
            <w:rFonts w:ascii="仿宋" w:eastAsia="仿宋" w:hAnsi="仿宋" w:cs="仿宋" w:hint="eastAsia"/>
            <w:lang w:eastAsia="zh-CN"/>
          </w:rPr>
          <w:t>(三)、生态环境保护措施</w:t>
        </w:r>
        <w:r>
          <w:tab/>
        </w:r>
        <w:r>
          <w:fldChar w:fldCharType="begin"/>
        </w:r>
        <w:r>
          <w:instrText xml:space="preserve"> PAGEREF _Toc21104 \h </w:instrText>
        </w:r>
        <w:r>
          <w:fldChar w:fldCharType="separate"/>
        </w:r>
        <w:r>
          <w:t>34</w:t>
        </w:r>
        <w:r>
          <w:fldChar w:fldCharType="end"/>
        </w:r>
      </w:hyperlink>
    </w:p>
    <w:p>
      <w:pPr>
        <w:pStyle w:val="TOC2"/>
        <w:tabs>
          <w:tab w:val="right" w:leader="dot" w:pos="8306"/>
        </w:tabs>
      </w:pPr>
      <w:hyperlink w:anchor="_Toc12269" w:history="1">
        <w:r>
          <w:rPr>
            <w:rFonts w:ascii="仿宋" w:eastAsia="仿宋" w:hAnsi="仿宋" w:cs="仿宋" w:hint="eastAsia"/>
            <w:lang w:eastAsia="zh-CN"/>
          </w:rPr>
          <w:t>(四)、地质灾害影响分析</w:t>
        </w:r>
        <w:r>
          <w:tab/>
        </w:r>
        <w:r>
          <w:fldChar w:fldCharType="begin"/>
        </w:r>
        <w:r>
          <w:instrText xml:space="preserve"> PAGEREF _Toc12269 \h </w:instrText>
        </w:r>
        <w:r>
          <w:fldChar w:fldCharType="separate"/>
        </w:r>
        <w:r>
          <w:t>36</w:t>
        </w:r>
        <w:r>
          <w:fldChar w:fldCharType="end"/>
        </w:r>
      </w:hyperlink>
    </w:p>
    <w:p>
      <w:pPr>
        <w:pStyle w:val="TOC2"/>
        <w:tabs>
          <w:tab w:val="right" w:leader="dot" w:pos="8306"/>
        </w:tabs>
      </w:pPr>
      <w:hyperlink w:anchor="_Toc19767" w:history="1">
        <w:r>
          <w:rPr>
            <w:rFonts w:ascii="仿宋" w:eastAsia="仿宋" w:hAnsi="仿宋" w:cs="仿宋" w:hint="eastAsia"/>
            <w:lang w:eastAsia="zh-CN"/>
          </w:rPr>
          <w:t>(五)、特殊环境影响</w:t>
        </w:r>
        <w:r>
          <w:tab/>
        </w:r>
        <w:r>
          <w:fldChar w:fldCharType="begin"/>
        </w:r>
        <w:r>
          <w:instrText xml:space="preserve"> PAGEREF _Toc19767 \h </w:instrText>
        </w:r>
        <w:r>
          <w:fldChar w:fldCharType="separate"/>
        </w:r>
        <w:r>
          <w:t>38</w:t>
        </w:r>
        <w:r>
          <w:fldChar w:fldCharType="end"/>
        </w:r>
      </w:hyperlink>
    </w:p>
    <w:p>
      <w:pPr>
        <w:pStyle w:val="TOC1"/>
        <w:tabs>
          <w:tab w:val="right" w:leader="dot" w:pos="8306"/>
        </w:tabs>
      </w:pPr>
      <w:hyperlink w:anchor="_Toc12170" w:history="1">
        <w:r>
          <w:rPr>
            <w:rFonts w:ascii="仿宋" w:eastAsia="仿宋" w:hAnsi="仿宋" w:cs="仿宋" w:hint="eastAsia"/>
            <w:lang w:eastAsia="zh-CN"/>
          </w:rPr>
          <w:t>七、技术创新与产业升级</w:t>
        </w:r>
        <w:r>
          <w:tab/>
        </w:r>
        <w:r>
          <w:fldChar w:fldCharType="begin"/>
        </w:r>
        <w:r>
          <w:instrText xml:space="preserve"> PAGEREF _Toc12170 \h </w:instrText>
        </w:r>
        <w:r>
          <w:fldChar w:fldCharType="separate"/>
        </w:r>
        <w:r>
          <w:t>39</w:t>
        </w:r>
        <w:r>
          <w:fldChar w:fldCharType="end"/>
        </w:r>
      </w:hyperlink>
    </w:p>
    <w:p>
      <w:pPr>
        <w:pStyle w:val="TOC2"/>
        <w:tabs>
          <w:tab w:val="right" w:leader="dot" w:pos="8306"/>
        </w:tabs>
      </w:pPr>
      <w:hyperlink w:anchor="_Toc1970" w:history="1">
        <w:r>
          <w:rPr>
            <w:rFonts w:ascii="仿宋" w:eastAsia="仿宋" w:hAnsi="仿宋" w:cs="仿宋" w:hint="eastAsia"/>
            <w:lang w:eastAsia="zh-CN"/>
          </w:rPr>
          <w:t>(一)、技术创新方向与目标</w:t>
        </w:r>
        <w:r>
          <w:tab/>
        </w:r>
        <w:r>
          <w:fldChar w:fldCharType="begin"/>
        </w:r>
        <w:r>
          <w:instrText xml:space="preserve"> PAGEREF _Toc1970 \h </w:instrText>
        </w:r>
        <w:r>
          <w:fldChar w:fldCharType="separate"/>
        </w:r>
        <w:r>
          <w:t>39</w:t>
        </w:r>
        <w:r>
          <w:fldChar w:fldCharType="end"/>
        </w:r>
      </w:hyperlink>
    </w:p>
    <w:p>
      <w:pPr>
        <w:pStyle w:val="TOC2"/>
        <w:tabs>
          <w:tab w:val="right" w:leader="dot" w:pos="8306"/>
        </w:tabs>
      </w:pPr>
      <w:hyperlink w:anchor="_Toc14535" w:history="1">
        <w:r>
          <w:rPr>
            <w:rFonts w:ascii="仿宋" w:eastAsia="仿宋" w:hAnsi="仿宋" w:cs="仿宋" w:hint="eastAsia"/>
            <w:lang w:eastAsia="zh-CN"/>
          </w:rPr>
          <w:t>(二)、产业升级路径与措施</w:t>
        </w:r>
        <w:r>
          <w:tab/>
        </w:r>
        <w:r>
          <w:fldChar w:fldCharType="begin"/>
        </w:r>
        <w:r>
          <w:instrText xml:space="preserve"> PAGEREF _Toc14535 \h </w:instrText>
        </w:r>
        <w:r>
          <w:fldChar w:fldCharType="separate"/>
        </w:r>
        <w:r>
          <w:t>40</w:t>
        </w:r>
        <w:r>
          <w:fldChar w:fldCharType="end"/>
        </w:r>
      </w:hyperlink>
    </w:p>
    <w:p>
      <w:pPr>
        <w:pStyle w:val="TOC1"/>
        <w:tabs>
          <w:tab w:val="right" w:leader="dot" w:pos="8306"/>
        </w:tabs>
      </w:pPr>
      <w:hyperlink w:anchor="_Toc5137" w:history="1">
        <w:r>
          <w:rPr>
            <w:rFonts w:ascii="仿宋" w:eastAsia="仿宋" w:hAnsi="仿宋" w:cs="仿宋" w:hint="eastAsia"/>
            <w:lang w:eastAsia="zh-CN"/>
          </w:rPr>
          <w:t>八、经济效益与社会效益优化</w:t>
        </w:r>
        <w:r>
          <w:tab/>
        </w:r>
        <w:r>
          <w:fldChar w:fldCharType="begin"/>
        </w:r>
        <w:r>
          <w:instrText xml:space="preserve"> PAGEREF _Toc5137 \h </w:instrText>
        </w:r>
        <w:r>
          <w:fldChar w:fldCharType="separate"/>
        </w:r>
        <w:r>
          <w:t>42</w:t>
        </w:r>
        <w:r>
          <w:fldChar w:fldCharType="end"/>
        </w:r>
      </w:hyperlink>
    </w:p>
    <w:p>
      <w:pPr>
        <w:pStyle w:val="TOC2"/>
        <w:tabs>
          <w:tab w:val="right" w:leader="dot" w:pos="8306"/>
        </w:tabs>
      </w:pPr>
      <w:hyperlink w:anchor="_Toc9480" w:history="1">
        <w:r>
          <w:rPr>
            <w:rFonts w:ascii="仿宋" w:eastAsia="仿宋" w:hAnsi="仿宋" w:cs="仿宋" w:hint="eastAsia"/>
            <w:lang w:eastAsia="zh-CN"/>
          </w:rPr>
          <w:t>(一)、经济效益提升策略</w:t>
        </w:r>
        <w:r>
          <w:tab/>
        </w:r>
        <w:r>
          <w:fldChar w:fldCharType="begin"/>
        </w:r>
        <w:r>
          <w:instrText xml:space="preserve"> PAGEREF _Toc9480 \h </w:instrText>
        </w:r>
        <w:r>
          <w:fldChar w:fldCharType="separate"/>
        </w:r>
        <w:r>
          <w:t>42</w:t>
        </w:r>
        <w:r>
          <w:fldChar w:fldCharType="end"/>
        </w:r>
      </w:hyperlink>
    </w:p>
    <w:p>
      <w:pPr>
        <w:pStyle w:val="TOC2"/>
        <w:tabs>
          <w:tab w:val="right" w:leader="dot" w:pos="8306"/>
        </w:tabs>
      </w:pPr>
      <w:hyperlink w:anchor="_Toc32337" w:history="1">
        <w:r>
          <w:rPr>
            <w:rFonts w:ascii="仿宋" w:eastAsia="仿宋" w:hAnsi="仿宋" w:cs="仿宋" w:hint="eastAsia"/>
            <w:lang w:eastAsia="zh-CN"/>
          </w:rPr>
          <w:t>(二)、社会效益增强方案</w:t>
        </w:r>
        <w:r>
          <w:tab/>
        </w:r>
        <w:r>
          <w:fldChar w:fldCharType="begin"/>
        </w:r>
        <w:r>
          <w:instrText xml:space="preserve"> PAGEREF _Toc32337 \h </w:instrText>
        </w:r>
        <w:r>
          <w:fldChar w:fldCharType="separate"/>
        </w:r>
        <w:r>
          <w:t>43</w:t>
        </w:r>
        <w:r>
          <w:fldChar w:fldCharType="end"/>
        </w:r>
      </w:hyperlink>
    </w:p>
    <w:p>
      <w:pPr>
        <w:pStyle w:val="TOC1"/>
        <w:tabs>
          <w:tab w:val="right" w:leader="dot" w:pos="8306"/>
        </w:tabs>
      </w:pPr>
      <w:hyperlink w:anchor="_Toc12246" w:history="1">
        <w:r>
          <w:rPr>
            <w:rFonts w:ascii="仿宋" w:eastAsia="仿宋" w:hAnsi="仿宋" w:cs="仿宋" w:hint="eastAsia"/>
            <w:lang w:eastAsia="zh-CN"/>
          </w:rPr>
          <w:t>九、客户关系管理与市场拓展</w:t>
        </w:r>
        <w:r>
          <w:tab/>
        </w:r>
        <w:r>
          <w:fldChar w:fldCharType="begin"/>
        </w:r>
        <w:r>
          <w:instrText xml:space="preserve"> PAGEREF _Toc12246 \h </w:instrText>
        </w:r>
        <w:r>
          <w:fldChar w:fldCharType="separate"/>
        </w:r>
        <w:r>
          <w:t>44</w:t>
        </w:r>
        <w:r>
          <w:fldChar w:fldCharType="end"/>
        </w:r>
      </w:hyperlink>
    </w:p>
    <w:p>
      <w:pPr>
        <w:pStyle w:val="TOC2"/>
        <w:tabs>
          <w:tab w:val="right" w:leader="dot" w:pos="8306"/>
        </w:tabs>
      </w:pPr>
      <w:hyperlink w:anchor="_Toc32086" w:history="1">
        <w:r>
          <w:rPr>
            <w:rFonts w:ascii="仿宋" w:eastAsia="仿宋" w:hAnsi="仿宋" w:cs="仿宋" w:hint="eastAsia"/>
            <w:lang w:eastAsia="zh-CN"/>
          </w:rPr>
          <w:t>(一)、客户关系管理策略</w:t>
        </w:r>
        <w:r>
          <w:tab/>
        </w:r>
        <w:r>
          <w:fldChar w:fldCharType="begin"/>
        </w:r>
        <w:r>
          <w:instrText xml:space="preserve"> PAGEREF _Toc32086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5" w:history="1">
        <w:r>
          <w:rPr>
            <w:rFonts w:ascii="仿宋" w:eastAsia="仿宋" w:hAnsi="仿宋" w:cs="仿宋" w:hint="eastAsia"/>
            <w:lang w:eastAsia="zh-CN"/>
          </w:rPr>
          <w:t>(二)、市场拓展方案</w:t>
        </w:r>
        <w:r>
          <w:tab/>
        </w:r>
        <w:r>
          <w:fldChar w:fldCharType="begin"/>
        </w:r>
        <w:r>
          <w:instrText xml:space="preserve"> PAGEREF _Toc24605 \h </w:instrText>
        </w:r>
        <w:r>
          <w:fldChar w:fldCharType="separate"/>
        </w:r>
        <w:r>
          <w:t>45</w:t>
        </w:r>
        <w:r>
          <w:fldChar w:fldCharType="end"/>
        </w:r>
      </w:hyperlink>
    </w:p>
    <w:p>
      <w:pPr>
        <w:pStyle w:val="TOC1"/>
        <w:tabs>
          <w:tab w:val="right" w:leader="dot" w:pos="8306"/>
        </w:tabs>
      </w:pPr>
      <w:hyperlink w:anchor="_Toc16802" w:history="1">
        <w:r>
          <w:rPr>
            <w:rFonts w:ascii="仿宋" w:eastAsia="仿宋" w:hAnsi="仿宋" w:cs="仿宋" w:hint="eastAsia"/>
            <w:lang w:eastAsia="zh-CN"/>
          </w:rPr>
          <w:t>十、项目实施与管理方案</w:t>
        </w:r>
        <w:r>
          <w:tab/>
        </w:r>
        <w:r>
          <w:fldChar w:fldCharType="begin"/>
        </w:r>
        <w:r>
          <w:instrText xml:space="preserve"> PAGEREF _Toc16802 \h </w:instrText>
        </w:r>
        <w:r>
          <w:fldChar w:fldCharType="separate"/>
        </w:r>
        <w:r>
          <w:t>46</w:t>
        </w:r>
        <w:r>
          <w:fldChar w:fldCharType="end"/>
        </w:r>
      </w:hyperlink>
    </w:p>
    <w:p>
      <w:pPr>
        <w:pStyle w:val="TOC2"/>
        <w:tabs>
          <w:tab w:val="right" w:leader="dot" w:pos="8306"/>
        </w:tabs>
      </w:pPr>
      <w:hyperlink w:anchor="_Toc31861" w:history="1">
        <w:r>
          <w:rPr>
            <w:rFonts w:ascii="仿宋" w:eastAsia="仿宋" w:hAnsi="仿宋" w:cs="仿宋" w:hint="eastAsia"/>
            <w:lang w:eastAsia="zh-CN"/>
          </w:rPr>
          <w:t>(一)、项目实施计划</w:t>
        </w:r>
        <w:r>
          <w:tab/>
        </w:r>
        <w:r>
          <w:fldChar w:fldCharType="begin"/>
        </w:r>
        <w:r>
          <w:instrText xml:space="preserve"> PAGEREF _Toc31861 \h </w:instrText>
        </w:r>
        <w:r>
          <w:fldChar w:fldCharType="separate"/>
        </w:r>
        <w:r>
          <w:t>46</w:t>
        </w:r>
        <w:r>
          <w:fldChar w:fldCharType="end"/>
        </w:r>
      </w:hyperlink>
    </w:p>
    <w:p>
      <w:pPr>
        <w:pStyle w:val="TOC2"/>
        <w:tabs>
          <w:tab w:val="right" w:leader="dot" w:pos="8306"/>
        </w:tabs>
      </w:pPr>
      <w:hyperlink w:anchor="_Toc30473" w:history="1">
        <w:r>
          <w:rPr>
            <w:rFonts w:ascii="仿宋" w:eastAsia="仿宋" w:hAnsi="仿宋" w:cs="仿宋" w:hint="eastAsia"/>
            <w:lang w:eastAsia="zh-CN"/>
          </w:rPr>
          <w:t>(二)、项目组织机构与职责</w:t>
        </w:r>
        <w:r>
          <w:tab/>
        </w:r>
        <w:r>
          <w:fldChar w:fldCharType="begin"/>
        </w:r>
        <w:r>
          <w:instrText xml:space="preserve"> PAGEREF _Toc30473 \h </w:instrText>
        </w:r>
        <w:r>
          <w:fldChar w:fldCharType="separate"/>
        </w:r>
        <w:r>
          <w:t>47</w:t>
        </w:r>
        <w:r>
          <w:fldChar w:fldCharType="end"/>
        </w:r>
      </w:hyperlink>
    </w:p>
    <w:p>
      <w:pPr>
        <w:pStyle w:val="TOC2"/>
        <w:tabs>
          <w:tab w:val="right" w:leader="dot" w:pos="8306"/>
        </w:tabs>
      </w:pPr>
      <w:hyperlink w:anchor="_Toc27281" w:history="1">
        <w:r>
          <w:rPr>
            <w:rFonts w:ascii="仿宋" w:eastAsia="仿宋" w:hAnsi="仿宋" w:cs="仿宋" w:hint="eastAsia"/>
            <w:lang w:eastAsia="zh-CN"/>
          </w:rPr>
          <w:t>(三)、项目管理与监控体系</w:t>
        </w:r>
        <w:r>
          <w:tab/>
        </w:r>
        <w:r>
          <w:fldChar w:fldCharType="begin"/>
        </w:r>
        <w:r>
          <w:instrText xml:space="preserve"> PAGEREF _Toc27281 \h </w:instrText>
        </w:r>
        <w:r>
          <w:fldChar w:fldCharType="separate"/>
        </w:r>
        <w:r>
          <w:t>50</w:t>
        </w:r>
        <w:r>
          <w:fldChar w:fldCharType="end"/>
        </w:r>
      </w:hyperlink>
    </w:p>
    <w:p>
      <w:pPr>
        <w:pStyle w:val="TOC1"/>
        <w:tabs>
          <w:tab w:val="right" w:leader="dot" w:pos="8306"/>
        </w:tabs>
      </w:pPr>
      <w:hyperlink w:anchor="_Toc30939" w:history="1">
        <w:r>
          <w:rPr>
            <w:rFonts w:ascii="仿宋" w:eastAsia="仿宋" w:hAnsi="仿宋" w:cs="仿宋" w:hint="eastAsia"/>
            <w:lang w:eastAsia="zh-CN"/>
          </w:rPr>
          <w:t>十一、安全与应急管理</w:t>
        </w:r>
        <w:r>
          <w:tab/>
        </w:r>
        <w:r>
          <w:fldChar w:fldCharType="begin"/>
        </w:r>
        <w:r>
          <w:instrText xml:space="preserve"> PAGEREF _Toc30939 \h </w:instrText>
        </w:r>
        <w:r>
          <w:fldChar w:fldCharType="separate"/>
        </w:r>
        <w:r>
          <w:t>52</w:t>
        </w:r>
        <w:r>
          <w:fldChar w:fldCharType="end"/>
        </w:r>
      </w:hyperlink>
    </w:p>
    <w:p>
      <w:pPr>
        <w:pStyle w:val="TOC2"/>
        <w:tabs>
          <w:tab w:val="right" w:leader="dot" w:pos="8306"/>
        </w:tabs>
      </w:pPr>
      <w:hyperlink w:anchor="_Toc6987" w:history="1">
        <w:r>
          <w:rPr>
            <w:rFonts w:ascii="仿宋" w:eastAsia="仿宋" w:hAnsi="仿宋" w:cs="仿宋" w:hint="eastAsia"/>
            <w:lang w:eastAsia="zh-CN"/>
          </w:rPr>
          <w:t>(一)、安全生产管理</w:t>
        </w:r>
        <w:r>
          <w:tab/>
        </w:r>
        <w:r>
          <w:fldChar w:fldCharType="begin"/>
        </w:r>
        <w:r>
          <w:instrText xml:space="preserve"> PAGEREF _Toc6987 \h </w:instrText>
        </w:r>
        <w:r>
          <w:fldChar w:fldCharType="separate"/>
        </w:r>
        <w:r>
          <w:t>52</w:t>
        </w:r>
        <w:r>
          <w:fldChar w:fldCharType="end"/>
        </w:r>
      </w:hyperlink>
    </w:p>
    <w:p>
      <w:pPr>
        <w:pStyle w:val="TOC2"/>
        <w:tabs>
          <w:tab w:val="right" w:leader="dot" w:pos="8306"/>
        </w:tabs>
      </w:pPr>
      <w:hyperlink w:anchor="_Toc29766" w:history="1">
        <w:r>
          <w:rPr>
            <w:rFonts w:ascii="仿宋" w:eastAsia="仿宋" w:hAnsi="仿宋" w:cs="仿宋" w:hint="eastAsia"/>
            <w:lang w:eastAsia="zh-CN"/>
          </w:rPr>
          <w:t>(二)、应急预案与响应</w:t>
        </w:r>
        <w:r>
          <w:tab/>
        </w:r>
        <w:r>
          <w:fldChar w:fldCharType="begin"/>
        </w:r>
        <w:r>
          <w:instrText xml:space="preserve"> PAGEREF _Toc29766 \h </w:instrText>
        </w:r>
        <w:r>
          <w:fldChar w:fldCharType="separate"/>
        </w:r>
        <w:r>
          <w:t>53</w:t>
        </w:r>
        <w:r>
          <w:fldChar w:fldCharType="end"/>
        </w:r>
      </w:hyperlink>
    </w:p>
    <w:p>
      <w:pPr>
        <w:pStyle w:val="TOC1"/>
        <w:tabs>
          <w:tab w:val="right" w:leader="dot" w:pos="8306"/>
        </w:tabs>
      </w:pPr>
      <w:hyperlink w:anchor="_Toc28643" w:history="1">
        <w:r>
          <w:rPr>
            <w:rFonts w:ascii="仿宋" w:eastAsia="仿宋" w:hAnsi="仿宋" w:cs="仿宋" w:hint="eastAsia"/>
            <w:lang w:eastAsia="zh-CN"/>
          </w:rPr>
          <w:t>十二、项目质量与标准</w:t>
        </w:r>
        <w:r>
          <w:tab/>
        </w:r>
        <w:r>
          <w:fldChar w:fldCharType="begin"/>
        </w:r>
        <w:r>
          <w:instrText xml:space="preserve"> PAGEREF _Toc28643 \h </w:instrText>
        </w:r>
        <w:r>
          <w:fldChar w:fldCharType="separate"/>
        </w:r>
        <w:r>
          <w:t>55</w:t>
        </w:r>
        <w:r>
          <w:fldChar w:fldCharType="end"/>
        </w:r>
      </w:hyperlink>
    </w:p>
    <w:p>
      <w:pPr>
        <w:pStyle w:val="TOC2"/>
        <w:tabs>
          <w:tab w:val="right" w:leader="dot" w:pos="8306"/>
        </w:tabs>
      </w:pPr>
      <w:hyperlink w:anchor="_Toc21263" w:history="1">
        <w:r>
          <w:rPr>
            <w:rFonts w:ascii="仿宋" w:eastAsia="仿宋" w:hAnsi="仿宋" w:cs="仿宋" w:hint="eastAsia"/>
            <w:lang w:eastAsia="zh-CN"/>
          </w:rPr>
          <w:t>(一)、质量保障体系</w:t>
        </w:r>
        <w:r>
          <w:tab/>
        </w:r>
        <w:r>
          <w:fldChar w:fldCharType="begin"/>
        </w:r>
        <w:r>
          <w:instrText xml:space="preserve"> PAGEREF _Toc21263 \h </w:instrText>
        </w:r>
        <w:r>
          <w:fldChar w:fldCharType="separate"/>
        </w:r>
        <w:r>
          <w:t>55</w:t>
        </w:r>
        <w:r>
          <w:fldChar w:fldCharType="end"/>
        </w:r>
      </w:hyperlink>
    </w:p>
    <w:p>
      <w:pPr>
        <w:pStyle w:val="TOC2"/>
        <w:tabs>
          <w:tab w:val="right" w:leader="dot" w:pos="8306"/>
        </w:tabs>
      </w:pPr>
      <w:hyperlink w:anchor="_Toc10863" w:history="1">
        <w:r>
          <w:rPr>
            <w:rFonts w:ascii="仿宋" w:eastAsia="仿宋" w:hAnsi="仿宋" w:cs="仿宋" w:hint="eastAsia"/>
            <w:lang w:eastAsia="zh-CN"/>
          </w:rPr>
          <w:t>(二)、标准化作业流程</w:t>
        </w:r>
        <w:r>
          <w:tab/>
        </w:r>
        <w:r>
          <w:fldChar w:fldCharType="begin"/>
        </w:r>
        <w:r>
          <w:instrText xml:space="preserve"> PAGEREF _Toc10863 \h </w:instrText>
        </w:r>
        <w:r>
          <w:fldChar w:fldCharType="separate"/>
        </w:r>
        <w:r>
          <w:t>56</w:t>
        </w:r>
        <w:r>
          <w:fldChar w:fldCharType="end"/>
        </w:r>
      </w:hyperlink>
    </w:p>
    <w:p>
      <w:pPr>
        <w:pStyle w:val="TOC2"/>
        <w:tabs>
          <w:tab w:val="right" w:leader="dot" w:pos="8306"/>
        </w:tabs>
      </w:pPr>
      <w:hyperlink w:anchor="_Toc22739" w:history="1">
        <w:r>
          <w:rPr>
            <w:rFonts w:ascii="仿宋" w:eastAsia="仿宋" w:hAnsi="仿宋" w:cs="仿宋" w:hint="eastAsia"/>
            <w:lang w:eastAsia="zh-CN"/>
          </w:rPr>
          <w:t>(三)、质量监控与评估</w:t>
        </w:r>
        <w:r>
          <w:tab/>
        </w:r>
        <w:r>
          <w:fldChar w:fldCharType="begin"/>
        </w:r>
        <w:r>
          <w:instrText xml:space="preserve"> PAGEREF _Toc22739 \h </w:instrText>
        </w:r>
        <w:r>
          <w:fldChar w:fldCharType="separate"/>
        </w:r>
        <w:r>
          <w:t>58</w:t>
        </w:r>
        <w:r>
          <w:fldChar w:fldCharType="end"/>
        </w:r>
      </w:hyperlink>
    </w:p>
    <w:p>
      <w:pPr>
        <w:pStyle w:val="TOC2"/>
        <w:tabs>
          <w:tab w:val="right" w:leader="dot" w:pos="8306"/>
        </w:tabs>
      </w:pPr>
      <w:hyperlink w:anchor="_Toc19085" w:history="1">
        <w:r>
          <w:rPr>
            <w:rFonts w:ascii="仿宋" w:eastAsia="仿宋" w:hAnsi="仿宋" w:cs="仿宋" w:hint="eastAsia"/>
            <w:lang w:eastAsia="zh-CN"/>
          </w:rPr>
          <w:t>(四)、质量改进计划</w:t>
        </w:r>
        <w:r>
          <w:tab/>
        </w:r>
        <w:r>
          <w:fldChar w:fldCharType="begin"/>
        </w:r>
        <w:r>
          <w:instrText xml:space="preserve"> PAGEREF _Toc19085 \h </w:instrText>
        </w:r>
        <w:r>
          <w:fldChar w:fldCharType="separate"/>
        </w:r>
        <w:r>
          <w:t>59</w:t>
        </w:r>
        <w:r>
          <w:fldChar w:fldCharType="end"/>
        </w:r>
      </w:hyperlink>
    </w:p>
    <w:p>
      <w:pPr>
        <w:pStyle w:val="TOC1"/>
        <w:tabs>
          <w:tab w:val="right" w:leader="dot" w:pos="8306"/>
        </w:tabs>
      </w:pPr>
      <w:hyperlink w:anchor="_Toc28512" w:history="1">
        <w:r>
          <w:rPr>
            <w:rFonts w:ascii="仿宋" w:eastAsia="仿宋" w:hAnsi="仿宋" w:cs="仿宋" w:hint="eastAsia"/>
            <w:lang w:eastAsia="zh-CN"/>
          </w:rPr>
          <w:t>十三、人力资源管理与开发</w:t>
        </w:r>
        <w:r>
          <w:tab/>
        </w:r>
        <w:r>
          <w:fldChar w:fldCharType="begin"/>
        </w:r>
        <w:r>
          <w:instrText xml:space="preserve"> PAGEREF _Toc28512 \h </w:instrText>
        </w:r>
        <w:r>
          <w:fldChar w:fldCharType="separate"/>
        </w:r>
        <w:r>
          <w:t>60</w:t>
        </w:r>
        <w:r>
          <w:fldChar w:fldCharType="end"/>
        </w:r>
      </w:hyperlink>
    </w:p>
    <w:p>
      <w:pPr>
        <w:pStyle w:val="TOC2"/>
        <w:tabs>
          <w:tab w:val="right" w:leader="dot" w:pos="8306"/>
        </w:tabs>
      </w:pPr>
      <w:hyperlink w:anchor="_Toc208" w:history="1">
        <w:r>
          <w:rPr>
            <w:rFonts w:ascii="仿宋" w:eastAsia="仿宋" w:hAnsi="仿宋" w:cs="仿宋" w:hint="eastAsia"/>
            <w:lang w:eastAsia="zh-CN"/>
          </w:rPr>
          <w:t>(一)、人力资源规划</w:t>
        </w:r>
        <w:r>
          <w:tab/>
        </w:r>
        <w:r>
          <w:fldChar w:fldCharType="begin"/>
        </w:r>
        <w:r>
          <w:instrText xml:space="preserve"> PAGEREF _Toc208 \h </w:instrText>
        </w:r>
        <w:r>
          <w:fldChar w:fldCharType="separate"/>
        </w:r>
        <w:r>
          <w:t>60</w:t>
        </w:r>
        <w:r>
          <w:fldChar w:fldCharType="end"/>
        </w:r>
      </w:hyperlink>
    </w:p>
    <w:p>
      <w:pPr>
        <w:pStyle w:val="TOC2"/>
        <w:tabs>
          <w:tab w:val="right" w:leader="dot" w:pos="8306"/>
        </w:tabs>
      </w:pPr>
      <w:hyperlink w:anchor="_Toc17143" w:history="1">
        <w:r>
          <w:rPr>
            <w:rFonts w:ascii="仿宋" w:eastAsia="仿宋" w:hAnsi="仿宋" w:cs="仿宋" w:hint="eastAsia"/>
            <w:lang w:eastAsia="zh-CN"/>
          </w:rPr>
          <w:t>(二)、人力资源开发与培训</w:t>
        </w:r>
        <w:r>
          <w:tab/>
        </w:r>
        <w:r>
          <w:fldChar w:fldCharType="begin"/>
        </w:r>
        <w:r>
          <w:instrText xml:space="preserve"> PAGEREF _Toc17143 \h </w:instrText>
        </w:r>
        <w:r>
          <w:fldChar w:fldCharType="separate"/>
        </w:r>
        <w:r>
          <w:t>62</w:t>
        </w:r>
        <w:r>
          <w:fldChar w:fldCharType="end"/>
        </w:r>
      </w:hyperlink>
    </w:p>
    <w:p>
      <w:pPr>
        <w:pStyle w:val="TOC1"/>
        <w:tabs>
          <w:tab w:val="right" w:leader="dot" w:pos="8306"/>
        </w:tabs>
      </w:pPr>
      <w:hyperlink w:anchor="_Toc30345" w:history="1">
        <w:r>
          <w:rPr>
            <w:rFonts w:ascii="仿宋" w:eastAsia="仿宋" w:hAnsi="仿宋" w:cs="仿宋" w:hint="eastAsia"/>
            <w:lang w:eastAsia="zh-CN"/>
          </w:rPr>
          <w:t>十四、设施与设备管理</w:t>
        </w:r>
        <w:r>
          <w:tab/>
        </w:r>
        <w:r>
          <w:fldChar w:fldCharType="begin"/>
        </w:r>
        <w:r>
          <w:instrText xml:space="preserve"> PAGEREF _Toc30345 \h </w:instrText>
        </w:r>
        <w:r>
          <w:fldChar w:fldCharType="separate"/>
        </w:r>
        <w:r>
          <w:t>64</w:t>
        </w:r>
        <w:r>
          <w:fldChar w:fldCharType="end"/>
        </w:r>
      </w:hyperlink>
    </w:p>
    <w:p>
      <w:pPr>
        <w:pStyle w:val="TOC2"/>
        <w:tabs>
          <w:tab w:val="right" w:leader="dot" w:pos="8306"/>
        </w:tabs>
      </w:pPr>
      <w:hyperlink w:anchor="_Toc5488" w:history="1">
        <w:r>
          <w:rPr>
            <w:rFonts w:ascii="仿宋" w:eastAsia="仿宋" w:hAnsi="仿宋" w:cs="仿宋" w:hint="eastAsia"/>
            <w:lang w:eastAsia="zh-CN"/>
          </w:rPr>
          <w:t>(一)、设施规划与配置</w:t>
        </w:r>
        <w:r>
          <w:tab/>
        </w:r>
        <w:r>
          <w:fldChar w:fldCharType="begin"/>
        </w:r>
        <w:r>
          <w:instrText xml:space="preserve"> PAGEREF _Toc5488 \h </w:instrText>
        </w:r>
        <w:r>
          <w:fldChar w:fldCharType="separate"/>
        </w:r>
        <w:r>
          <w:t>64</w:t>
        </w:r>
        <w:r>
          <w:fldChar w:fldCharType="end"/>
        </w:r>
      </w:hyperlink>
    </w:p>
    <w:p>
      <w:pPr>
        <w:pStyle w:val="TOC2"/>
        <w:tabs>
          <w:tab w:val="right" w:leader="dot" w:pos="8306"/>
        </w:tabs>
      </w:pPr>
      <w:hyperlink w:anchor="_Toc21717" w:history="1">
        <w:r>
          <w:rPr>
            <w:rFonts w:ascii="仿宋" w:eastAsia="仿宋" w:hAnsi="仿宋" w:cs="仿宋" w:hint="eastAsia"/>
            <w:lang w:eastAsia="zh-CN"/>
          </w:rPr>
          <w:t>(二)、设备采购与维护管理</w:t>
        </w:r>
        <w:r>
          <w:tab/>
        </w:r>
        <w:r>
          <w:fldChar w:fldCharType="begin"/>
        </w:r>
        <w:r>
          <w:instrText xml:space="preserve"> PAGEREF _Toc21717 \h </w:instrText>
        </w:r>
        <w:r>
          <w:fldChar w:fldCharType="separate"/>
        </w:r>
        <w:r>
          <w:t>65</w:t>
        </w:r>
        <w:r>
          <w:fldChar w:fldCharType="end"/>
        </w:r>
      </w:hyperlink>
    </w:p>
    <w:p>
      <w:pPr>
        <w:pStyle w:val="TOC2"/>
        <w:tabs>
          <w:tab w:val="right" w:leader="dot" w:pos="8306"/>
        </w:tabs>
      </w:pPr>
      <w:hyperlink w:anchor="_Toc10127" w:history="1">
        <w:r>
          <w:rPr>
            <w:rFonts w:ascii="仿宋" w:eastAsia="仿宋" w:hAnsi="仿宋" w:cs="仿宋" w:hint="eastAsia"/>
            <w:lang w:eastAsia="zh-CN"/>
          </w:rPr>
          <w:t>(三)、设施设备升级策略</w:t>
        </w:r>
        <w:r>
          <w:tab/>
        </w:r>
        <w:r>
          <w:fldChar w:fldCharType="begin"/>
        </w:r>
        <w:r>
          <w:instrText xml:space="preserve"> PAGEREF _Toc10127 \h </w:instrText>
        </w:r>
        <w:r>
          <w:fldChar w:fldCharType="separate"/>
        </w:r>
        <w:r>
          <w:t>66</w:t>
        </w:r>
        <w:r>
          <w:fldChar w:fldCharType="end"/>
        </w:r>
      </w:hyperlink>
    </w:p>
    <w:p>
      <w:pPr>
        <w:pStyle w:val="TOC1"/>
        <w:tabs>
          <w:tab w:val="right" w:leader="dot" w:pos="8306"/>
        </w:tabs>
      </w:pPr>
      <w:hyperlink w:anchor="_Toc3348" w:history="1">
        <w:r>
          <w:rPr>
            <w:rFonts w:ascii="仿宋" w:eastAsia="仿宋" w:hAnsi="仿宋" w:cs="仿宋" w:hint="eastAsia"/>
            <w:lang w:eastAsia="zh-CN"/>
          </w:rPr>
          <w:t>十五、企业合规与伦理</w:t>
        </w:r>
        <w:r>
          <w:tab/>
        </w:r>
        <w:r>
          <w:fldChar w:fldCharType="begin"/>
        </w:r>
        <w:r>
          <w:instrText xml:space="preserve"> PAGEREF _Toc3348 \h </w:instrText>
        </w:r>
        <w:r>
          <w:fldChar w:fldCharType="separate"/>
        </w:r>
        <w:r>
          <w:t>67</w:t>
        </w:r>
        <w:r>
          <w:fldChar w:fldCharType="end"/>
        </w:r>
      </w:hyperlink>
    </w:p>
    <w:p>
      <w:pPr>
        <w:pStyle w:val="TOC2"/>
        <w:tabs>
          <w:tab w:val="right" w:leader="dot" w:pos="8306"/>
        </w:tabs>
      </w:pPr>
      <w:hyperlink w:anchor="_Toc21016" w:history="1">
        <w:r>
          <w:rPr>
            <w:rFonts w:ascii="仿宋" w:eastAsia="仿宋" w:hAnsi="仿宋" w:cs="仿宋" w:hint="eastAsia"/>
            <w:lang w:eastAsia="zh-CN"/>
          </w:rPr>
          <w:t>(一)、合规政策与程序</w:t>
        </w:r>
        <w:r>
          <w:tab/>
        </w:r>
        <w:r>
          <w:fldChar w:fldCharType="begin"/>
        </w:r>
        <w:r>
          <w:instrText xml:space="preserve"> PAGEREF _Toc21016 \h </w:instrText>
        </w:r>
        <w:r>
          <w:fldChar w:fldCharType="separate"/>
        </w:r>
        <w:r>
          <w:t>67</w:t>
        </w:r>
        <w:r>
          <w:fldChar w:fldCharType="end"/>
        </w:r>
      </w:hyperlink>
    </w:p>
    <w:p>
      <w:pPr>
        <w:pStyle w:val="TOC2"/>
        <w:tabs>
          <w:tab w:val="right" w:leader="dot" w:pos="8306"/>
        </w:tabs>
      </w:pPr>
      <w:hyperlink w:anchor="_Toc13888" w:history="1">
        <w:r>
          <w:rPr>
            <w:rFonts w:ascii="仿宋" w:eastAsia="仿宋" w:hAnsi="仿宋" w:cs="仿宋" w:hint="eastAsia"/>
            <w:lang w:eastAsia="zh-CN"/>
          </w:rPr>
          <w:t>(二)、伦理规范与培训</w:t>
        </w:r>
        <w:r>
          <w:tab/>
        </w:r>
        <w:r>
          <w:fldChar w:fldCharType="begin"/>
        </w:r>
        <w:r>
          <w:instrText xml:space="preserve"> PAGEREF _Toc13888 \h </w:instrText>
        </w:r>
        <w:r>
          <w:fldChar w:fldCharType="separate"/>
        </w:r>
        <w:r>
          <w:t>68</w:t>
        </w:r>
        <w:r>
          <w:fldChar w:fldCharType="end"/>
        </w:r>
      </w:hyperlink>
    </w:p>
    <w:p>
      <w:pPr>
        <w:pStyle w:val="TOC2"/>
        <w:tabs>
          <w:tab w:val="right" w:leader="dot" w:pos="8306"/>
        </w:tabs>
      </w:pPr>
      <w:hyperlink w:anchor="_Toc29790" w:history="1">
        <w:r>
          <w:rPr>
            <w:rFonts w:ascii="仿宋" w:eastAsia="仿宋" w:hAnsi="仿宋" w:cs="仿宋" w:hint="eastAsia"/>
            <w:lang w:eastAsia="zh-CN"/>
          </w:rPr>
          <w:t>(三)、合规风险评估</w:t>
        </w:r>
        <w:r>
          <w:tab/>
        </w:r>
        <w:r>
          <w:fldChar w:fldCharType="begin"/>
        </w:r>
        <w:r>
          <w:instrText xml:space="preserve"> PAGEREF _Toc29790 \h </w:instrText>
        </w:r>
        <w:r>
          <w:fldChar w:fldCharType="separate"/>
        </w:r>
        <w:r>
          <w:t>69</w:t>
        </w:r>
        <w:r>
          <w:fldChar w:fldCharType="end"/>
        </w:r>
      </w:hyperlink>
    </w:p>
    <w:p>
      <w:pPr>
        <w:pStyle w:val="TOC2"/>
        <w:tabs>
          <w:tab w:val="right" w:leader="dot" w:pos="8306"/>
        </w:tabs>
      </w:pPr>
      <w:hyperlink w:anchor="_Toc11698" w:history="1">
        <w:r>
          <w:rPr>
            <w:rFonts w:ascii="仿宋" w:eastAsia="仿宋" w:hAnsi="仿宋" w:cs="仿宋" w:hint="eastAsia"/>
            <w:lang w:eastAsia="zh-CN"/>
          </w:rPr>
          <w:t>(四)、合规监督与执行</w:t>
        </w:r>
        <w:r>
          <w:tab/>
        </w:r>
        <w:r>
          <w:fldChar w:fldCharType="begin"/>
        </w:r>
        <w:r>
          <w:instrText xml:space="preserve"> PAGEREF _Toc11698 \h </w:instrText>
        </w:r>
        <w:r>
          <w:fldChar w:fldCharType="separate"/>
        </w:r>
        <w:r>
          <w:t>70</w:t>
        </w:r>
        <w:r>
          <w:fldChar w:fldCharType="end"/>
        </w:r>
      </w:hyperlink>
    </w:p>
    <w:p>
      <w:pPr>
        <w:pStyle w:val="TOC1"/>
        <w:tabs>
          <w:tab w:val="right" w:leader="dot" w:pos="8306"/>
        </w:tabs>
      </w:pPr>
      <w:hyperlink w:anchor="_Toc19549" w:history="1">
        <w:r>
          <w:rPr>
            <w:rFonts w:ascii="仿宋" w:eastAsia="仿宋" w:hAnsi="仿宋" w:cs="仿宋" w:hint="eastAsia"/>
            <w:lang w:eastAsia="zh-CN"/>
          </w:rPr>
          <w:t>十六、创新驱动与持续发展</w:t>
        </w:r>
        <w:r>
          <w:tab/>
        </w:r>
        <w:r>
          <w:fldChar w:fldCharType="begin"/>
        </w:r>
        <w:r>
          <w:instrText xml:space="preserve"> PAGEREF _Toc19549 \h </w:instrText>
        </w:r>
        <w:r>
          <w:fldChar w:fldCharType="separate"/>
        </w:r>
        <w:r>
          <w:t>71</w:t>
        </w:r>
        <w:r>
          <w:fldChar w:fldCharType="end"/>
        </w:r>
      </w:hyperlink>
    </w:p>
    <w:p>
      <w:pPr>
        <w:pStyle w:val="TOC2"/>
        <w:tabs>
          <w:tab w:val="right" w:leader="dot" w:pos="8306"/>
        </w:tabs>
      </w:pPr>
      <w:hyperlink w:anchor="_Toc24408" w:history="1">
        <w:r>
          <w:rPr>
            <w:rFonts w:ascii="仿宋" w:eastAsia="仿宋" w:hAnsi="仿宋" w:cs="仿宋" w:hint="eastAsia"/>
            <w:lang w:eastAsia="zh-CN"/>
          </w:rPr>
          <w:t>(一)、创新驱动战略实施</w:t>
        </w:r>
        <w:r>
          <w:tab/>
        </w:r>
        <w:r>
          <w:fldChar w:fldCharType="begin"/>
        </w:r>
        <w:r>
          <w:instrText xml:space="preserve"> PAGEREF _Toc24408 \h </w:instrText>
        </w:r>
        <w:r>
          <w:fldChar w:fldCharType="separate"/>
        </w:r>
        <w:r>
          <w:t>71</w:t>
        </w:r>
        <w:r>
          <w:fldChar w:fldCharType="end"/>
        </w:r>
      </w:hyperlink>
    </w:p>
    <w:p>
      <w:pPr>
        <w:pStyle w:val="TOC2"/>
        <w:tabs>
          <w:tab w:val="right" w:leader="dot" w:pos="8306"/>
        </w:tabs>
      </w:pPr>
      <w:hyperlink w:anchor="_Toc11429" w:history="1">
        <w:r>
          <w:rPr>
            <w:rFonts w:ascii="仿宋" w:eastAsia="仿宋" w:hAnsi="仿宋" w:cs="仿宋" w:hint="eastAsia"/>
            <w:lang w:eastAsia="zh-CN"/>
          </w:rPr>
          <w:t>(二)、持续发展路径探索</w:t>
        </w:r>
        <w:r>
          <w:tab/>
        </w:r>
        <w:r>
          <w:fldChar w:fldCharType="begin"/>
        </w:r>
        <w:r>
          <w:instrText xml:space="preserve"> PAGEREF _Toc11429 \h </w:instrText>
        </w:r>
        <w:r>
          <w:fldChar w:fldCharType="separate"/>
        </w:r>
        <w:r>
          <w:t>72</w:t>
        </w:r>
        <w:r>
          <w:fldChar w:fldCharType="end"/>
        </w:r>
      </w:hyperlink>
    </w:p>
    <w:p>
      <w:pPr>
        <w:pStyle w:val="TOC1"/>
        <w:tabs>
          <w:tab w:val="right" w:leader="dot" w:pos="8306"/>
        </w:tabs>
      </w:pPr>
      <w:hyperlink w:anchor="_Toc30834" w:history="1">
        <w:r>
          <w:rPr>
            <w:rFonts w:ascii="仿宋" w:eastAsia="仿宋" w:hAnsi="仿宋" w:cs="仿宋" w:hint="eastAsia"/>
            <w:lang w:eastAsia="zh-CN"/>
          </w:rPr>
          <w:t>十七、知识产权管理与保护</w:t>
        </w:r>
        <w:r>
          <w:tab/>
        </w:r>
        <w:r>
          <w:fldChar w:fldCharType="begin"/>
        </w:r>
        <w:r>
          <w:instrText xml:space="preserve"> PAGEREF _Toc30834 \h </w:instrText>
        </w:r>
        <w:r>
          <w:fldChar w:fldCharType="separate"/>
        </w:r>
        <w:r>
          <w:t>77</w:t>
        </w:r>
        <w:r>
          <w:fldChar w:fldCharType="end"/>
        </w:r>
      </w:hyperlink>
    </w:p>
    <w:p>
      <w:pPr>
        <w:pStyle w:val="TOC2"/>
        <w:tabs>
          <w:tab w:val="right" w:leader="dot" w:pos="8306"/>
        </w:tabs>
      </w:pPr>
      <w:hyperlink w:anchor="_Toc26271" w:history="1">
        <w:r>
          <w:rPr>
            <w:rFonts w:ascii="仿宋" w:eastAsia="仿宋" w:hAnsi="仿宋" w:cs="仿宋" w:hint="eastAsia"/>
            <w:lang w:eastAsia="zh-CN"/>
          </w:rPr>
          <w:t>(一)、知识产权管理体系建设</w:t>
        </w:r>
        <w:r>
          <w:tab/>
        </w:r>
        <w:r>
          <w:fldChar w:fldCharType="begin"/>
        </w:r>
        <w:r>
          <w:instrText xml:space="preserve"> PAGEREF _Toc26271 \h </w:instrText>
        </w:r>
        <w:r>
          <w:fldChar w:fldCharType="separate"/>
        </w:r>
        <w:r>
          <w:t>77</w:t>
        </w:r>
        <w:r>
          <w:fldChar w:fldCharType="end"/>
        </w:r>
      </w:hyperlink>
    </w:p>
    <w:p>
      <w:pPr>
        <w:pStyle w:val="TOC2"/>
        <w:tabs>
          <w:tab w:val="right" w:leader="dot" w:pos="8306"/>
        </w:tabs>
      </w:pPr>
      <w:hyperlink w:anchor="_Toc8519" w:history="1">
        <w:r>
          <w:rPr>
            <w:rFonts w:ascii="仿宋" w:eastAsia="仿宋" w:hAnsi="仿宋" w:cs="仿宋" w:hint="eastAsia"/>
            <w:lang w:eastAsia="zh-CN"/>
          </w:rPr>
          <w:t>(二)、知识产权保护措施</w:t>
        </w:r>
        <w:r>
          <w:tab/>
        </w:r>
        <w:r>
          <w:fldChar w:fldCharType="begin"/>
        </w:r>
        <w:r>
          <w:instrText xml:space="preserve"> PAGEREF _Toc8519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8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7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75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6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384"/>
      <w:r>
        <w:rPr>
          <w:rFonts w:ascii="仿宋" w:eastAsia="仿宋" w:hAnsi="仿宋" w:cs="仿宋" w:hint="eastAsia"/>
          <w:sz w:val="28"/>
          <w:lang w:eastAsia="zh-CN"/>
        </w:rPr>
        <w:t>二、高纯石英纤维正交三向织物项目概论</w:t>
      </w:r>
      <w:bookmarkEnd w:id="6"/>
    </w:p>
    <w:p>
      <w:pPr>
        <w:pStyle w:val="Heading2"/>
        <w:rPr>
          <w:rFonts w:ascii="仿宋" w:eastAsia="仿宋" w:hAnsi="仿宋" w:cs="仿宋" w:hint="eastAsia"/>
          <w:lang w:eastAsia="zh-CN"/>
        </w:rPr>
      </w:pPr>
      <w:bookmarkStart w:id="7" w:name="_Toc213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的申报单位是“XXX实业发展公司”，这是一家在其所处行业内备受尊敬的企业。公司自成立以来，通过其在高纯石英纤维正交三向织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纯石英纤维正交三向织物项目及其他多个行业领域中都有着显著的贡献。秦XX以其出色的领导才能和敏锐的商业洞察力，带领公司在高纯石英纤维正交三向织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纯石英纤维正交三向织物项目的重要合作伙伴。公司专注于[行业名称]领域，以创新作为驱动力，不断推动技术进步和市场扩张。在高纯石英纤维正交三向织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纯石英纤维正交三向织物项目中展现了强劲的增长和稳定的财务表现。公司通过有效的策略，在高纯石英纤维正交三向织物项目中扩大了其市场份额并增强了盈利能力。同时，公司积极承担社会责任，参与各类社会公益项目，增强了其在高纯石英纤维正交三向织物项目中的品牌形象和社会影响力。</w:t>
      </w:r>
    </w:p>
    <w:p>
      <w:pPr>
        <w:pStyle w:val="Heading2"/>
        <w:ind w:firstLine="560" w:firstLineChars="200"/>
        <w:rPr>
          <w:rFonts w:ascii="仿宋" w:eastAsia="仿宋" w:hAnsi="仿宋" w:cs="仿宋" w:hint="eastAsia"/>
          <w:sz w:val="28"/>
          <w:lang w:eastAsia="zh-CN"/>
        </w:rPr>
      </w:pPr>
      <w:bookmarkStart w:id="8" w:name="_Toc811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石英纤维正交三向织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高纯石英纤维正交三向织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25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895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直接收益：假设高纯石英纤维正交三向织物项目的产品或服务年销售收入为XX万元。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654"/>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石英纤维正交三向织物项目通过引入先进的人工智能技术优化生产流程，例如自动化的物流系统和智能数据分析，可能大幅提高产品的质量和生产效率。这可能迫使竞争对手也必须投资于类似技术，以保持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https://d.book118.com/055202301200011122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高纯石英纤维正交三向织物项目建设总纲及方案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7774E"/>
    <w:rsid w:val="3F7777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202301200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2024-02-21T01:53:00Z</dcterms:created>
  <dcterms:modified xsi:type="dcterms:W3CDTF">2024-02-21T01:53:49Z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23B2F49889E1475BA891ACD475897F4E_11</vt:lpwstr>
  </property>
  <property fmtid="{D5CDD505-2E9C-101B-9397-08002B2CF9AE}" pid="3" name="KSOProductBuildVer">
    <vt:lpwstr>2052-12.1.0.16250</vt:lpwstr>
  </property>
</Properties>
</file>