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 w:history="1">
        <w:r>
          <w:rPr>
            <w:rFonts w:ascii="仿宋" w:eastAsia="仿宋" w:hAnsi="仿宋" w:cs="仿宋" w:hint="eastAsia"/>
            <w:lang w:eastAsia="zh-CN"/>
          </w:rPr>
          <w:t>概论</w:t>
        </w:r>
        <w:r>
          <w:tab/>
        </w:r>
        <w:r>
          <w:fldChar w:fldCharType="begin"/>
        </w:r>
        <w:r>
          <w:instrText xml:space="preserve"> PAGEREF _Toc2642 \h </w:instrText>
        </w:r>
        <w:r>
          <w:fldChar w:fldCharType="separate"/>
        </w:r>
        <w:r>
          <w:t>3</w:t>
        </w:r>
        <w:r>
          <w:fldChar w:fldCharType="end"/>
        </w:r>
      </w:hyperlink>
    </w:p>
    <w:p>
      <w:pPr>
        <w:pStyle w:val="TOC1"/>
        <w:tabs>
          <w:tab w:val="right" w:leader="dot" w:pos="8306"/>
        </w:tabs>
      </w:pPr>
      <w:hyperlink w:anchor="_Toc29532" w:history="1">
        <w:r>
          <w:rPr>
            <w:rFonts w:ascii="仿宋" w:eastAsia="仿宋" w:hAnsi="仿宋" w:cs="仿宋" w:hint="eastAsia"/>
            <w:lang w:eastAsia="zh-CN"/>
          </w:rPr>
          <w:t>一、产品规划分析</w:t>
        </w:r>
        <w:r>
          <w:tab/>
        </w:r>
        <w:r>
          <w:fldChar w:fldCharType="begin"/>
        </w:r>
        <w:r>
          <w:instrText xml:space="preserve"> PAGEREF _Toc29532 \h </w:instrText>
        </w:r>
        <w:r>
          <w:fldChar w:fldCharType="separate"/>
        </w:r>
        <w:r>
          <w:t>3</w:t>
        </w:r>
        <w:r>
          <w:fldChar w:fldCharType="end"/>
        </w:r>
      </w:hyperlink>
    </w:p>
    <w:p>
      <w:pPr>
        <w:pStyle w:val="TOC2"/>
        <w:tabs>
          <w:tab w:val="right" w:leader="dot" w:pos="8306"/>
        </w:tabs>
      </w:pPr>
      <w:hyperlink w:anchor="_Toc17915" w:history="1">
        <w:r>
          <w:rPr>
            <w:rFonts w:ascii="仿宋" w:eastAsia="仿宋" w:hAnsi="仿宋" w:cs="仿宋" w:hint="eastAsia"/>
            <w:lang w:eastAsia="zh-CN"/>
          </w:rPr>
          <w:t>(一)、产品规划</w:t>
        </w:r>
        <w:r>
          <w:tab/>
        </w:r>
        <w:r>
          <w:fldChar w:fldCharType="begin"/>
        </w:r>
        <w:r>
          <w:instrText xml:space="preserve"> PAGEREF _Toc17915 \h </w:instrText>
        </w:r>
        <w:r>
          <w:fldChar w:fldCharType="separate"/>
        </w:r>
        <w:r>
          <w:t>3</w:t>
        </w:r>
        <w:r>
          <w:fldChar w:fldCharType="end"/>
        </w:r>
      </w:hyperlink>
    </w:p>
    <w:p>
      <w:pPr>
        <w:pStyle w:val="TOC2"/>
        <w:tabs>
          <w:tab w:val="right" w:leader="dot" w:pos="8306"/>
        </w:tabs>
      </w:pPr>
      <w:hyperlink w:anchor="_Toc12055" w:history="1">
        <w:r>
          <w:rPr>
            <w:rFonts w:ascii="仿宋" w:eastAsia="仿宋" w:hAnsi="仿宋" w:cs="仿宋" w:hint="eastAsia"/>
            <w:lang w:eastAsia="zh-CN"/>
          </w:rPr>
          <w:t>(二)、建设规模</w:t>
        </w:r>
        <w:r>
          <w:tab/>
        </w:r>
        <w:r>
          <w:fldChar w:fldCharType="begin"/>
        </w:r>
        <w:r>
          <w:instrText xml:space="preserve"> PAGEREF _Toc12055 \h </w:instrText>
        </w:r>
        <w:r>
          <w:fldChar w:fldCharType="separate"/>
        </w:r>
        <w:r>
          <w:t>4</w:t>
        </w:r>
        <w:r>
          <w:fldChar w:fldCharType="end"/>
        </w:r>
      </w:hyperlink>
    </w:p>
    <w:p>
      <w:pPr>
        <w:pStyle w:val="TOC1"/>
        <w:tabs>
          <w:tab w:val="right" w:leader="dot" w:pos="8306"/>
        </w:tabs>
      </w:pPr>
      <w:hyperlink w:anchor="_Toc29255" w:history="1">
        <w:r>
          <w:rPr>
            <w:rFonts w:ascii="仿宋" w:eastAsia="仿宋" w:hAnsi="仿宋" w:cs="仿宋" w:hint="eastAsia"/>
            <w:lang w:eastAsia="zh-CN"/>
          </w:rPr>
          <w:t>二、平板显示检测系统项目可持续发展</w:t>
        </w:r>
        <w:r>
          <w:tab/>
        </w:r>
        <w:r>
          <w:fldChar w:fldCharType="begin"/>
        </w:r>
        <w:r>
          <w:instrText xml:space="preserve"> PAGEREF _Toc29255 \h </w:instrText>
        </w:r>
        <w:r>
          <w:fldChar w:fldCharType="separate"/>
        </w:r>
        <w:r>
          <w:t>5</w:t>
        </w:r>
        <w:r>
          <w:fldChar w:fldCharType="end"/>
        </w:r>
      </w:hyperlink>
    </w:p>
    <w:p>
      <w:pPr>
        <w:pStyle w:val="TOC2"/>
        <w:tabs>
          <w:tab w:val="right" w:leader="dot" w:pos="8306"/>
        </w:tabs>
      </w:pPr>
      <w:hyperlink w:anchor="_Toc2268" w:history="1">
        <w:r>
          <w:rPr>
            <w:rFonts w:ascii="仿宋" w:eastAsia="仿宋" w:hAnsi="仿宋" w:cs="仿宋" w:hint="eastAsia"/>
            <w:lang w:eastAsia="zh-CN"/>
          </w:rPr>
          <w:t>(一)、可持续战略与实践</w:t>
        </w:r>
        <w:r>
          <w:tab/>
        </w:r>
        <w:r>
          <w:fldChar w:fldCharType="begin"/>
        </w:r>
        <w:r>
          <w:instrText xml:space="preserve"> PAGEREF _Toc2268 \h </w:instrText>
        </w:r>
        <w:r>
          <w:fldChar w:fldCharType="separate"/>
        </w:r>
        <w:r>
          <w:t>5</w:t>
        </w:r>
        <w:r>
          <w:fldChar w:fldCharType="end"/>
        </w:r>
      </w:hyperlink>
    </w:p>
    <w:p>
      <w:pPr>
        <w:pStyle w:val="TOC2"/>
        <w:tabs>
          <w:tab w:val="right" w:leader="dot" w:pos="8306"/>
        </w:tabs>
      </w:pPr>
      <w:hyperlink w:anchor="_Toc20890" w:history="1">
        <w:r>
          <w:rPr>
            <w:rFonts w:ascii="仿宋" w:eastAsia="仿宋" w:hAnsi="仿宋" w:cs="仿宋" w:hint="eastAsia"/>
            <w:lang w:eastAsia="zh-CN"/>
          </w:rPr>
          <w:t>(二)、环保与社会责任</w:t>
        </w:r>
        <w:r>
          <w:tab/>
        </w:r>
        <w:r>
          <w:fldChar w:fldCharType="begin"/>
        </w:r>
        <w:r>
          <w:instrText xml:space="preserve"> PAGEREF _Toc20890 \h </w:instrText>
        </w:r>
        <w:r>
          <w:fldChar w:fldCharType="separate"/>
        </w:r>
        <w:r>
          <w:t>6</w:t>
        </w:r>
        <w:r>
          <w:fldChar w:fldCharType="end"/>
        </w:r>
      </w:hyperlink>
    </w:p>
    <w:p>
      <w:pPr>
        <w:pStyle w:val="TOC1"/>
        <w:tabs>
          <w:tab w:val="right" w:leader="dot" w:pos="8306"/>
        </w:tabs>
      </w:pPr>
      <w:hyperlink w:anchor="_Toc2844" w:history="1">
        <w:r>
          <w:rPr>
            <w:rFonts w:ascii="仿宋" w:eastAsia="仿宋" w:hAnsi="仿宋" w:cs="仿宋" w:hint="eastAsia"/>
            <w:lang w:eastAsia="zh-CN"/>
          </w:rPr>
          <w:t>三、平板显示检测系统项目概论</w:t>
        </w:r>
        <w:r>
          <w:tab/>
        </w:r>
        <w:r>
          <w:fldChar w:fldCharType="begin"/>
        </w:r>
        <w:r>
          <w:instrText xml:space="preserve"> PAGEREF _Toc2844 \h </w:instrText>
        </w:r>
        <w:r>
          <w:fldChar w:fldCharType="separate"/>
        </w:r>
        <w:r>
          <w:t>7</w:t>
        </w:r>
        <w:r>
          <w:fldChar w:fldCharType="end"/>
        </w:r>
      </w:hyperlink>
    </w:p>
    <w:p>
      <w:pPr>
        <w:pStyle w:val="TOC2"/>
        <w:tabs>
          <w:tab w:val="right" w:leader="dot" w:pos="8306"/>
        </w:tabs>
      </w:pPr>
      <w:hyperlink w:anchor="_Toc14296" w:history="1">
        <w:r>
          <w:rPr>
            <w:rFonts w:ascii="仿宋" w:eastAsia="仿宋" w:hAnsi="仿宋" w:cs="仿宋" w:hint="eastAsia"/>
            <w:lang w:eastAsia="zh-CN"/>
          </w:rPr>
          <w:t>(一)、平板显示检测系统项目概况</w:t>
        </w:r>
        <w:r>
          <w:tab/>
        </w:r>
        <w:r>
          <w:fldChar w:fldCharType="begin"/>
        </w:r>
        <w:r>
          <w:instrText xml:space="preserve"> PAGEREF _Toc14296 \h </w:instrText>
        </w:r>
        <w:r>
          <w:fldChar w:fldCharType="separate"/>
        </w:r>
        <w:r>
          <w:t>7</w:t>
        </w:r>
        <w:r>
          <w:fldChar w:fldCharType="end"/>
        </w:r>
      </w:hyperlink>
    </w:p>
    <w:p>
      <w:pPr>
        <w:pStyle w:val="TOC2"/>
        <w:tabs>
          <w:tab w:val="right" w:leader="dot" w:pos="8306"/>
        </w:tabs>
      </w:pPr>
      <w:hyperlink w:anchor="_Toc10385" w:history="1">
        <w:r>
          <w:rPr>
            <w:rFonts w:ascii="仿宋" w:eastAsia="仿宋" w:hAnsi="仿宋" w:cs="仿宋" w:hint="eastAsia"/>
            <w:lang w:eastAsia="zh-CN"/>
          </w:rPr>
          <w:t>(二)、平板显示检测系统项目目标</w:t>
        </w:r>
        <w:r>
          <w:tab/>
        </w:r>
        <w:r>
          <w:fldChar w:fldCharType="begin"/>
        </w:r>
        <w:r>
          <w:instrText xml:space="preserve"> PAGEREF _Toc10385 \h </w:instrText>
        </w:r>
        <w:r>
          <w:fldChar w:fldCharType="separate"/>
        </w:r>
        <w:r>
          <w:t>9</w:t>
        </w:r>
        <w:r>
          <w:fldChar w:fldCharType="end"/>
        </w:r>
      </w:hyperlink>
    </w:p>
    <w:p>
      <w:pPr>
        <w:pStyle w:val="TOC2"/>
        <w:tabs>
          <w:tab w:val="right" w:leader="dot" w:pos="8306"/>
        </w:tabs>
      </w:pPr>
      <w:hyperlink w:anchor="_Toc10638" w:history="1">
        <w:r>
          <w:rPr>
            <w:rFonts w:ascii="仿宋" w:eastAsia="仿宋" w:hAnsi="仿宋" w:cs="仿宋" w:hint="eastAsia"/>
            <w:lang w:eastAsia="zh-CN"/>
          </w:rPr>
          <w:t>(三)、平板显示检测系统项目提出的理由</w:t>
        </w:r>
        <w:r>
          <w:tab/>
        </w:r>
        <w:r>
          <w:fldChar w:fldCharType="begin"/>
        </w:r>
        <w:r>
          <w:instrText xml:space="preserve"> PAGEREF _Toc10638 \h </w:instrText>
        </w:r>
        <w:r>
          <w:fldChar w:fldCharType="separate"/>
        </w:r>
        <w:r>
          <w:t>10</w:t>
        </w:r>
        <w:r>
          <w:fldChar w:fldCharType="end"/>
        </w:r>
      </w:hyperlink>
    </w:p>
    <w:p>
      <w:pPr>
        <w:pStyle w:val="TOC2"/>
        <w:tabs>
          <w:tab w:val="right" w:leader="dot" w:pos="8306"/>
        </w:tabs>
      </w:pPr>
      <w:hyperlink w:anchor="_Toc17743" w:history="1">
        <w:r>
          <w:rPr>
            <w:rFonts w:ascii="仿宋" w:eastAsia="仿宋" w:hAnsi="仿宋" w:cs="仿宋" w:hint="eastAsia"/>
            <w:lang w:eastAsia="zh-CN"/>
          </w:rPr>
          <w:t>(四)、平板显示检测系统项目意义</w:t>
        </w:r>
        <w:r>
          <w:tab/>
        </w:r>
        <w:r>
          <w:fldChar w:fldCharType="begin"/>
        </w:r>
        <w:r>
          <w:instrText xml:space="preserve"> PAGEREF _Toc17743 \h </w:instrText>
        </w:r>
        <w:r>
          <w:fldChar w:fldCharType="separate"/>
        </w:r>
        <w:r>
          <w:t>12</w:t>
        </w:r>
        <w:r>
          <w:fldChar w:fldCharType="end"/>
        </w:r>
      </w:hyperlink>
    </w:p>
    <w:p>
      <w:pPr>
        <w:pStyle w:val="TOC2"/>
        <w:tabs>
          <w:tab w:val="right" w:leader="dot" w:pos="8306"/>
        </w:tabs>
      </w:pPr>
      <w:hyperlink w:anchor="_Toc3414" w:history="1">
        <w:r>
          <w:rPr>
            <w:rFonts w:ascii="仿宋" w:eastAsia="仿宋" w:hAnsi="仿宋" w:cs="仿宋" w:hint="eastAsia"/>
            <w:lang w:eastAsia="zh-CN"/>
          </w:rPr>
          <w:t>(五)、平板显示检测系统项目背景</w:t>
        </w:r>
        <w:r>
          <w:tab/>
        </w:r>
        <w:r>
          <w:fldChar w:fldCharType="begin"/>
        </w:r>
        <w:r>
          <w:instrText xml:space="preserve"> PAGEREF _Toc3414 \h </w:instrText>
        </w:r>
        <w:r>
          <w:fldChar w:fldCharType="separate"/>
        </w:r>
        <w:r>
          <w:t>13</w:t>
        </w:r>
        <w:r>
          <w:fldChar w:fldCharType="end"/>
        </w:r>
      </w:hyperlink>
    </w:p>
    <w:p>
      <w:pPr>
        <w:pStyle w:val="TOC1"/>
        <w:tabs>
          <w:tab w:val="right" w:leader="dot" w:pos="8306"/>
        </w:tabs>
      </w:pPr>
      <w:hyperlink w:anchor="_Toc15632" w:history="1">
        <w:r>
          <w:rPr>
            <w:rFonts w:ascii="仿宋" w:eastAsia="仿宋" w:hAnsi="仿宋" w:cs="仿宋" w:hint="eastAsia"/>
            <w:lang w:eastAsia="zh-CN"/>
          </w:rPr>
          <w:t>四、平板显示检测系统项目选址可行性分析</w:t>
        </w:r>
        <w:r>
          <w:tab/>
        </w:r>
        <w:r>
          <w:fldChar w:fldCharType="begin"/>
        </w:r>
        <w:r>
          <w:instrText xml:space="preserve"> PAGEREF _Toc15632 \h </w:instrText>
        </w:r>
        <w:r>
          <w:fldChar w:fldCharType="separate"/>
        </w:r>
        <w:r>
          <w:t>14</w:t>
        </w:r>
        <w:r>
          <w:fldChar w:fldCharType="end"/>
        </w:r>
      </w:hyperlink>
    </w:p>
    <w:p>
      <w:pPr>
        <w:pStyle w:val="TOC2"/>
        <w:tabs>
          <w:tab w:val="right" w:leader="dot" w:pos="8306"/>
        </w:tabs>
      </w:pPr>
      <w:hyperlink w:anchor="_Toc18786" w:history="1">
        <w:r>
          <w:rPr>
            <w:rFonts w:ascii="仿宋" w:eastAsia="仿宋" w:hAnsi="仿宋" w:cs="仿宋" w:hint="eastAsia"/>
            <w:lang w:eastAsia="zh-CN"/>
          </w:rPr>
          <w:t>(一)、平板显示检测系统项目选址</w:t>
        </w:r>
        <w:r>
          <w:tab/>
        </w:r>
        <w:r>
          <w:fldChar w:fldCharType="begin"/>
        </w:r>
        <w:r>
          <w:instrText xml:space="preserve"> PAGEREF _Toc18786 \h </w:instrText>
        </w:r>
        <w:r>
          <w:fldChar w:fldCharType="separate"/>
        </w:r>
        <w:r>
          <w:t>14</w:t>
        </w:r>
        <w:r>
          <w:fldChar w:fldCharType="end"/>
        </w:r>
      </w:hyperlink>
    </w:p>
    <w:p>
      <w:pPr>
        <w:pStyle w:val="TOC2"/>
        <w:tabs>
          <w:tab w:val="right" w:leader="dot" w:pos="8306"/>
        </w:tabs>
      </w:pPr>
      <w:hyperlink w:anchor="_Toc31003" w:history="1">
        <w:r>
          <w:rPr>
            <w:rFonts w:ascii="仿宋" w:eastAsia="仿宋" w:hAnsi="仿宋" w:cs="仿宋" w:hint="eastAsia"/>
            <w:lang w:eastAsia="zh-CN"/>
          </w:rPr>
          <w:t>(二)、用地控制指标</w:t>
        </w:r>
        <w:r>
          <w:tab/>
        </w:r>
        <w:r>
          <w:fldChar w:fldCharType="begin"/>
        </w:r>
        <w:r>
          <w:instrText xml:space="preserve"> PAGEREF _Toc31003 \h </w:instrText>
        </w:r>
        <w:r>
          <w:fldChar w:fldCharType="separate"/>
        </w:r>
        <w:r>
          <w:t>14</w:t>
        </w:r>
        <w:r>
          <w:fldChar w:fldCharType="end"/>
        </w:r>
      </w:hyperlink>
    </w:p>
    <w:p>
      <w:pPr>
        <w:pStyle w:val="TOC2"/>
        <w:tabs>
          <w:tab w:val="right" w:leader="dot" w:pos="8306"/>
        </w:tabs>
      </w:pPr>
      <w:hyperlink w:anchor="_Toc13905" w:history="1">
        <w:r>
          <w:rPr>
            <w:rFonts w:ascii="仿宋" w:eastAsia="仿宋" w:hAnsi="仿宋" w:cs="仿宋" w:hint="eastAsia"/>
            <w:lang w:eastAsia="zh-CN"/>
          </w:rPr>
          <w:t>(三)、节约用地措施</w:t>
        </w:r>
        <w:r>
          <w:tab/>
        </w:r>
        <w:r>
          <w:fldChar w:fldCharType="begin"/>
        </w:r>
        <w:r>
          <w:instrText xml:space="preserve"> PAGEREF _Toc13905 \h </w:instrText>
        </w:r>
        <w:r>
          <w:fldChar w:fldCharType="separate"/>
        </w:r>
        <w:r>
          <w:t>16</w:t>
        </w:r>
        <w:r>
          <w:fldChar w:fldCharType="end"/>
        </w:r>
      </w:hyperlink>
    </w:p>
    <w:p>
      <w:pPr>
        <w:pStyle w:val="TOC2"/>
        <w:tabs>
          <w:tab w:val="right" w:leader="dot" w:pos="8306"/>
        </w:tabs>
      </w:pPr>
      <w:hyperlink w:anchor="_Toc31294" w:history="1">
        <w:r>
          <w:rPr>
            <w:rFonts w:ascii="仿宋" w:eastAsia="仿宋" w:hAnsi="仿宋" w:cs="仿宋" w:hint="eastAsia"/>
            <w:lang w:eastAsia="zh-CN"/>
          </w:rPr>
          <w:t>(四)、总图布置方案</w:t>
        </w:r>
        <w:r>
          <w:tab/>
        </w:r>
        <w:r>
          <w:fldChar w:fldCharType="begin"/>
        </w:r>
        <w:r>
          <w:instrText xml:space="preserve"> PAGEREF _Toc31294 \h </w:instrText>
        </w:r>
        <w:r>
          <w:fldChar w:fldCharType="separate"/>
        </w:r>
        <w:r>
          <w:t>17</w:t>
        </w:r>
        <w:r>
          <w:fldChar w:fldCharType="end"/>
        </w:r>
      </w:hyperlink>
    </w:p>
    <w:p>
      <w:pPr>
        <w:pStyle w:val="TOC2"/>
        <w:tabs>
          <w:tab w:val="right" w:leader="dot" w:pos="8306"/>
        </w:tabs>
      </w:pPr>
      <w:hyperlink w:anchor="_Toc22970" w:history="1">
        <w:r>
          <w:rPr>
            <w:rFonts w:ascii="仿宋" w:eastAsia="仿宋" w:hAnsi="仿宋" w:cs="仿宋" w:hint="eastAsia"/>
            <w:lang w:eastAsia="zh-CN"/>
          </w:rPr>
          <w:t>(五)、选址综合评价</w:t>
        </w:r>
        <w:r>
          <w:tab/>
        </w:r>
        <w:r>
          <w:fldChar w:fldCharType="begin"/>
        </w:r>
        <w:r>
          <w:instrText xml:space="preserve"> PAGEREF _Toc22970 \h </w:instrText>
        </w:r>
        <w:r>
          <w:fldChar w:fldCharType="separate"/>
        </w:r>
        <w:r>
          <w:t>18</w:t>
        </w:r>
        <w:r>
          <w:fldChar w:fldCharType="end"/>
        </w:r>
      </w:hyperlink>
    </w:p>
    <w:p>
      <w:pPr>
        <w:pStyle w:val="TOC1"/>
        <w:tabs>
          <w:tab w:val="right" w:leader="dot" w:pos="8306"/>
        </w:tabs>
      </w:pPr>
      <w:hyperlink w:anchor="_Toc8109" w:history="1">
        <w:r>
          <w:rPr>
            <w:rFonts w:ascii="仿宋" w:eastAsia="仿宋" w:hAnsi="仿宋" w:cs="仿宋" w:hint="eastAsia"/>
            <w:lang w:eastAsia="zh-CN"/>
          </w:rPr>
          <w:t>五、市场分析、调研</w:t>
        </w:r>
        <w:r>
          <w:tab/>
        </w:r>
        <w:r>
          <w:fldChar w:fldCharType="begin"/>
        </w:r>
        <w:r>
          <w:instrText xml:space="preserve"> PAGEREF _Toc8109 \h </w:instrText>
        </w:r>
        <w:r>
          <w:fldChar w:fldCharType="separate"/>
        </w:r>
        <w:r>
          <w:t>19</w:t>
        </w:r>
        <w:r>
          <w:fldChar w:fldCharType="end"/>
        </w:r>
      </w:hyperlink>
    </w:p>
    <w:p>
      <w:pPr>
        <w:pStyle w:val="TOC2"/>
        <w:tabs>
          <w:tab w:val="right" w:leader="dot" w:pos="8306"/>
        </w:tabs>
      </w:pPr>
      <w:hyperlink w:anchor="_Toc11798" w:history="1">
        <w:r>
          <w:rPr>
            <w:rFonts w:ascii="仿宋" w:eastAsia="仿宋" w:hAnsi="仿宋" w:cs="仿宋" w:hint="eastAsia"/>
            <w:lang w:eastAsia="zh-CN"/>
          </w:rPr>
          <w:t>(一)、平板显示检测系统行业分析</w:t>
        </w:r>
        <w:r>
          <w:tab/>
        </w:r>
        <w:r>
          <w:fldChar w:fldCharType="begin"/>
        </w:r>
        <w:r>
          <w:instrText xml:space="preserve"> PAGEREF _Toc11798 \h </w:instrText>
        </w:r>
        <w:r>
          <w:fldChar w:fldCharType="separate"/>
        </w:r>
        <w:r>
          <w:t>19</w:t>
        </w:r>
        <w:r>
          <w:fldChar w:fldCharType="end"/>
        </w:r>
      </w:hyperlink>
    </w:p>
    <w:p>
      <w:pPr>
        <w:pStyle w:val="TOC2"/>
        <w:tabs>
          <w:tab w:val="right" w:leader="dot" w:pos="8306"/>
        </w:tabs>
      </w:pPr>
      <w:hyperlink w:anchor="_Toc31171" w:history="1">
        <w:r>
          <w:rPr>
            <w:rFonts w:ascii="仿宋" w:eastAsia="仿宋" w:hAnsi="仿宋" w:cs="仿宋" w:hint="eastAsia"/>
            <w:lang w:eastAsia="zh-CN"/>
          </w:rPr>
          <w:t>(二)、平板显示检测系统市场分析预测</w:t>
        </w:r>
        <w:r>
          <w:tab/>
        </w:r>
        <w:r>
          <w:fldChar w:fldCharType="begin"/>
        </w:r>
        <w:r>
          <w:instrText xml:space="preserve"> PAGEREF _Toc31171 \h </w:instrText>
        </w:r>
        <w:r>
          <w:fldChar w:fldCharType="separate"/>
        </w:r>
        <w:r>
          <w:t>20</w:t>
        </w:r>
        <w:r>
          <w:fldChar w:fldCharType="end"/>
        </w:r>
      </w:hyperlink>
    </w:p>
    <w:p>
      <w:pPr>
        <w:pStyle w:val="TOC1"/>
        <w:tabs>
          <w:tab w:val="right" w:leader="dot" w:pos="8306"/>
        </w:tabs>
      </w:pPr>
      <w:hyperlink w:anchor="_Toc10990" w:history="1">
        <w:r>
          <w:rPr>
            <w:rFonts w:ascii="仿宋" w:eastAsia="仿宋" w:hAnsi="仿宋" w:cs="仿宋" w:hint="eastAsia"/>
            <w:lang w:eastAsia="zh-CN"/>
          </w:rPr>
          <w:t>六、平板显示检测系统项目土建工程</w:t>
        </w:r>
        <w:r>
          <w:tab/>
        </w:r>
        <w:r>
          <w:fldChar w:fldCharType="begin"/>
        </w:r>
        <w:r>
          <w:instrText xml:space="preserve"> PAGEREF _Toc10990 \h </w:instrText>
        </w:r>
        <w:r>
          <w:fldChar w:fldCharType="separate"/>
        </w:r>
        <w:r>
          <w:t>21</w:t>
        </w:r>
        <w:r>
          <w:fldChar w:fldCharType="end"/>
        </w:r>
      </w:hyperlink>
    </w:p>
    <w:p>
      <w:pPr>
        <w:pStyle w:val="TOC2"/>
        <w:tabs>
          <w:tab w:val="right" w:leader="dot" w:pos="8306"/>
        </w:tabs>
      </w:pPr>
      <w:hyperlink w:anchor="_Toc12291" w:history="1">
        <w:r>
          <w:rPr>
            <w:rFonts w:ascii="仿宋" w:eastAsia="仿宋" w:hAnsi="仿宋" w:cs="仿宋" w:hint="eastAsia"/>
            <w:lang w:eastAsia="zh-CN"/>
          </w:rPr>
          <w:t>(一)、建筑工程设计原则</w:t>
        </w:r>
        <w:r>
          <w:tab/>
        </w:r>
        <w:r>
          <w:fldChar w:fldCharType="begin"/>
        </w:r>
        <w:r>
          <w:instrText xml:space="preserve"> PAGEREF _Toc12291 \h </w:instrText>
        </w:r>
        <w:r>
          <w:fldChar w:fldCharType="separate"/>
        </w:r>
        <w:r>
          <w:t>21</w:t>
        </w:r>
        <w:r>
          <w:fldChar w:fldCharType="end"/>
        </w:r>
      </w:hyperlink>
    </w:p>
    <w:p>
      <w:pPr>
        <w:pStyle w:val="TOC2"/>
        <w:tabs>
          <w:tab w:val="right" w:leader="dot" w:pos="8306"/>
        </w:tabs>
      </w:pPr>
      <w:hyperlink w:anchor="_Toc6006" w:history="1">
        <w:r>
          <w:rPr>
            <w:rFonts w:ascii="仿宋" w:eastAsia="仿宋" w:hAnsi="仿宋" w:cs="仿宋" w:hint="eastAsia"/>
            <w:lang w:eastAsia="zh-CN"/>
          </w:rPr>
          <w:t>(二)、土建工程设计年限及安全等级</w:t>
        </w:r>
        <w:r>
          <w:tab/>
        </w:r>
        <w:r>
          <w:fldChar w:fldCharType="begin"/>
        </w:r>
        <w:r>
          <w:instrText xml:space="preserve"> PAGEREF _Toc6006 \h </w:instrText>
        </w:r>
        <w:r>
          <w:fldChar w:fldCharType="separate"/>
        </w:r>
        <w:r>
          <w:t>22</w:t>
        </w:r>
        <w:r>
          <w:fldChar w:fldCharType="end"/>
        </w:r>
      </w:hyperlink>
    </w:p>
    <w:p>
      <w:pPr>
        <w:pStyle w:val="TOC2"/>
        <w:tabs>
          <w:tab w:val="right" w:leader="dot" w:pos="8306"/>
        </w:tabs>
      </w:pPr>
      <w:hyperlink w:anchor="_Toc31676" w:history="1">
        <w:r>
          <w:rPr>
            <w:rFonts w:ascii="仿宋" w:eastAsia="仿宋" w:hAnsi="仿宋" w:cs="仿宋" w:hint="eastAsia"/>
            <w:lang w:eastAsia="zh-CN"/>
          </w:rPr>
          <w:t>(三)、建筑工程设计总体要求</w:t>
        </w:r>
        <w:r>
          <w:tab/>
        </w:r>
        <w:r>
          <w:fldChar w:fldCharType="begin"/>
        </w:r>
        <w:r>
          <w:instrText xml:space="preserve"> PAGEREF _Toc31676 \h </w:instrText>
        </w:r>
        <w:r>
          <w:fldChar w:fldCharType="separate"/>
        </w:r>
        <w:r>
          <w:t>23</w:t>
        </w:r>
        <w:r>
          <w:fldChar w:fldCharType="end"/>
        </w:r>
      </w:hyperlink>
    </w:p>
    <w:p>
      <w:pPr>
        <w:pStyle w:val="TOC2"/>
        <w:tabs>
          <w:tab w:val="right" w:leader="dot" w:pos="8306"/>
        </w:tabs>
      </w:pPr>
      <w:hyperlink w:anchor="_Toc17145" w:history="1">
        <w:r>
          <w:rPr>
            <w:rFonts w:ascii="仿宋" w:eastAsia="仿宋" w:hAnsi="仿宋" w:cs="仿宋" w:hint="eastAsia"/>
            <w:lang w:eastAsia="zh-CN"/>
          </w:rPr>
          <w:t>(四)、土建工程建设指标</w:t>
        </w:r>
        <w:r>
          <w:tab/>
        </w:r>
        <w:r>
          <w:fldChar w:fldCharType="begin"/>
        </w:r>
        <w:r>
          <w:instrText xml:space="preserve"> PAGEREF _Toc17145 \h </w:instrText>
        </w:r>
        <w:r>
          <w:fldChar w:fldCharType="separate"/>
        </w:r>
        <w:r>
          <w:t>24</w:t>
        </w:r>
        <w:r>
          <w:fldChar w:fldCharType="end"/>
        </w:r>
      </w:hyperlink>
    </w:p>
    <w:p>
      <w:pPr>
        <w:pStyle w:val="TOC1"/>
        <w:tabs>
          <w:tab w:val="right" w:leader="dot" w:pos="8306"/>
        </w:tabs>
      </w:pPr>
      <w:hyperlink w:anchor="_Toc1349" w:history="1">
        <w:r>
          <w:rPr>
            <w:rFonts w:ascii="仿宋" w:eastAsia="仿宋" w:hAnsi="仿宋" w:cs="仿宋" w:hint="eastAsia"/>
            <w:lang w:eastAsia="zh-CN"/>
          </w:rPr>
          <w:t>七、平板显示检测系统项目创新与研发</w:t>
        </w:r>
        <w:r>
          <w:tab/>
        </w:r>
        <w:r>
          <w:fldChar w:fldCharType="begin"/>
        </w:r>
        <w:r>
          <w:instrText xml:space="preserve"> PAGEREF _Toc1349 \h </w:instrText>
        </w:r>
        <w:r>
          <w:fldChar w:fldCharType="separate"/>
        </w:r>
        <w:r>
          <w:t>24</w:t>
        </w:r>
        <w:r>
          <w:fldChar w:fldCharType="end"/>
        </w:r>
      </w:hyperlink>
    </w:p>
    <w:p>
      <w:pPr>
        <w:pStyle w:val="TOC2"/>
        <w:tabs>
          <w:tab w:val="right" w:leader="dot" w:pos="8306"/>
        </w:tabs>
      </w:pPr>
      <w:hyperlink w:anchor="_Toc22985" w:history="1">
        <w:r>
          <w:rPr>
            <w:rFonts w:ascii="仿宋" w:eastAsia="仿宋" w:hAnsi="仿宋" w:cs="仿宋" w:hint="eastAsia"/>
            <w:lang w:eastAsia="zh-CN"/>
          </w:rPr>
          <w:t>(一)、创新策略与方向</w:t>
        </w:r>
        <w:r>
          <w:tab/>
        </w:r>
        <w:r>
          <w:fldChar w:fldCharType="begin"/>
        </w:r>
        <w:r>
          <w:instrText xml:space="preserve"> PAGEREF _Toc22985 \h </w:instrText>
        </w:r>
        <w:r>
          <w:fldChar w:fldCharType="separate"/>
        </w:r>
        <w:r>
          <w:t>24</w:t>
        </w:r>
        <w:r>
          <w:fldChar w:fldCharType="end"/>
        </w:r>
      </w:hyperlink>
    </w:p>
    <w:p>
      <w:pPr>
        <w:pStyle w:val="TOC2"/>
        <w:tabs>
          <w:tab w:val="right" w:leader="dot" w:pos="8306"/>
        </w:tabs>
      </w:pPr>
      <w:hyperlink w:anchor="_Toc8112" w:history="1">
        <w:r>
          <w:rPr>
            <w:rFonts w:ascii="仿宋" w:eastAsia="仿宋" w:hAnsi="仿宋" w:cs="仿宋" w:hint="eastAsia"/>
            <w:lang w:eastAsia="zh-CN"/>
          </w:rPr>
          <w:t>(二)、研发规划与投入</w:t>
        </w:r>
        <w:r>
          <w:tab/>
        </w:r>
        <w:r>
          <w:fldChar w:fldCharType="begin"/>
        </w:r>
        <w:r>
          <w:instrText xml:space="preserve"> PAGEREF _Toc8112 \h </w:instrText>
        </w:r>
        <w:r>
          <w:fldChar w:fldCharType="separate"/>
        </w:r>
        <w:r>
          <w:t>26</w:t>
        </w:r>
        <w:r>
          <w:fldChar w:fldCharType="end"/>
        </w:r>
      </w:hyperlink>
    </w:p>
    <w:p>
      <w:pPr>
        <w:pStyle w:val="TOC1"/>
        <w:tabs>
          <w:tab w:val="right" w:leader="dot" w:pos="8306"/>
        </w:tabs>
      </w:pPr>
      <w:hyperlink w:anchor="_Toc658" w:history="1">
        <w:r>
          <w:rPr>
            <w:rFonts w:ascii="仿宋" w:eastAsia="仿宋" w:hAnsi="仿宋" w:cs="仿宋" w:hint="eastAsia"/>
            <w:lang w:eastAsia="zh-CN"/>
          </w:rPr>
          <w:t>八、平板显示检测系统项目风险管理</w:t>
        </w:r>
        <w:r>
          <w:tab/>
        </w:r>
        <w:r>
          <w:fldChar w:fldCharType="begin"/>
        </w:r>
        <w:r>
          <w:instrText xml:space="preserve"> PAGEREF _Toc658 \h </w:instrText>
        </w:r>
        <w:r>
          <w:fldChar w:fldCharType="separate"/>
        </w:r>
        <w:r>
          <w:t>27</w:t>
        </w:r>
        <w:r>
          <w:fldChar w:fldCharType="end"/>
        </w:r>
      </w:hyperlink>
    </w:p>
    <w:p>
      <w:pPr>
        <w:pStyle w:val="TOC2"/>
        <w:tabs>
          <w:tab w:val="right" w:leader="dot" w:pos="8306"/>
        </w:tabs>
      </w:pPr>
      <w:hyperlink w:anchor="_Toc32601" w:history="1">
        <w:r>
          <w:rPr>
            <w:rFonts w:ascii="仿宋" w:eastAsia="仿宋" w:hAnsi="仿宋" w:cs="仿宋" w:hint="eastAsia"/>
            <w:lang w:eastAsia="zh-CN"/>
          </w:rPr>
          <w:t>(一)、风险识别与评估</w:t>
        </w:r>
        <w:r>
          <w:tab/>
        </w:r>
        <w:r>
          <w:fldChar w:fldCharType="begin"/>
        </w:r>
        <w:r>
          <w:instrText xml:space="preserve"> PAGEREF _Toc32601 \h </w:instrText>
        </w:r>
        <w:r>
          <w:fldChar w:fldCharType="separate"/>
        </w:r>
        <w:r>
          <w:t>27</w:t>
        </w:r>
        <w:r>
          <w:fldChar w:fldCharType="end"/>
        </w:r>
      </w:hyperlink>
    </w:p>
    <w:p>
      <w:pPr>
        <w:pStyle w:val="TOC2"/>
        <w:tabs>
          <w:tab w:val="right" w:leader="dot" w:pos="8306"/>
        </w:tabs>
      </w:pPr>
      <w:hyperlink w:anchor="_Toc3891" w:history="1">
        <w:r>
          <w:rPr>
            <w:rFonts w:ascii="仿宋" w:eastAsia="仿宋" w:hAnsi="仿宋" w:cs="仿宋" w:hint="eastAsia"/>
            <w:lang w:eastAsia="zh-CN"/>
          </w:rPr>
          <w:t>(二)、风险应对策略</w:t>
        </w:r>
        <w:r>
          <w:tab/>
        </w:r>
        <w:r>
          <w:fldChar w:fldCharType="begin"/>
        </w:r>
        <w:r>
          <w:instrText xml:space="preserve"> PAGEREF _Toc3891 \h </w:instrText>
        </w:r>
        <w:r>
          <w:fldChar w:fldCharType="separate"/>
        </w:r>
        <w:r>
          <w:t>29</w:t>
        </w:r>
        <w:r>
          <w:fldChar w:fldCharType="end"/>
        </w:r>
      </w:hyperlink>
    </w:p>
    <w:p>
      <w:pPr>
        <w:pStyle w:val="TOC2"/>
        <w:tabs>
          <w:tab w:val="right" w:leader="dot" w:pos="8306"/>
        </w:tabs>
      </w:pPr>
      <w:hyperlink w:anchor="_Toc10694" w:history="1">
        <w:r>
          <w:rPr>
            <w:rFonts w:ascii="仿宋" w:eastAsia="仿宋" w:hAnsi="仿宋" w:cs="仿宋" w:hint="eastAsia"/>
            <w:lang w:eastAsia="zh-CN"/>
          </w:rPr>
          <w:t>(三)、风险监控与控制</w:t>
        </w:r>
        <w:r>
          <w:tab/>
        </w:r>
        <w:r>
          <w:fldChar w:fldCharType="begin"/>
        </w:r>
        <w:r>
          <w:instrText xml:space="preserve"> PAGEREF _Toc10694 \h </w:instrText>
        </w:r>
        <w:r>
          <w:fldChar w:fldCharType="separate"/>
        </w:r>
        <w:r>
          <w:t>30</w:t>
        </w:r>
        <w:r>
          <w:fldChar w:fldCharType="end"/>
        </w:r>
      </w:hyperlink>
    </w:p>
    <w:p>
      <w:pPr>
        <w:pStyle w:val="TOC1"/>
        <w:tabs>
          <w:tab w:val="right" w:leader="dot" w:pos="8306"/>
        </w:tabs>
      </w:pPr>
      <w:hyperlink w:anchor="_Toc9624" w:history="1">
        <w:r>
          <w:rPr>
            <w:rFonts w:ascii="仿宋" w:eastAsia="仿宋" w:hAnsi="仿宋" w:cs="仿宋" w:hint="eastAsia"/>
            <w:lang w:eastAsia="zh-CN"/>
          </w:rPr>
          <w:t>九、平板显示检测系统项目经营效益</w:t>
        </w:r>
        <w:r>
          <w:tab/>
        </w:r>
        <w:r>
          <w:fldChar w:fldCharType="begin"/>
        </w:r>
        <w:r>
          <w:instrText xml:space="preserve"> PAGEREF _Toc9624 \h </w:instrText>
        </w:r>
        <w:r>
          <w:fldChar w:fldCharType="separate"/>
        </w:r>
        <w:r>
          <w:t>31</w:t>
        </w:r>
        <w:r>
          <w:fldChar w:fldCharType="end"/>
        </w:r>
      </w:hyperlink>
    </w:p>
    <w:p>
      <w:pPr>
        <w:pStyle w:val="TOC2"/>
        <w:tabs>
          <w:tab w:val="right" w:leader="dot" w:pos="8306"/>
        </w:tabs>
      </w:pPr>
      <w:hyperlink w:anchor="_Toc4530" w:history="1">
        <w:r>
          <w:rPr>
            <w:rFonts w:ascii="仿宋" w:eastAsia="仿宋" w:hAnsi="仿宋" w:cs="仿宋" w:hint="eastAsia"/>
            <w:lang w:eastAsia="zh-CN"/>
          </w:rPr>
          <w:t>(一)、经济评价财务测算</w:t>
        </w:r>
        <w:r>
          <w:tab/>
        </w:r>
        <w:r>
          <w:fldChar w:fldCharType="begin"/>
        </w:r>
        <w:r>
          <w:instrText xml:space="preserve"> PAGEREF _Toc4530 \h </w:instrText>
        </w:r>
        <w:r>
          <w:fldChar w:fldCharType="separate"/>
        </w:r>
        <w:r>
          <w:t>31</w:t>
        </w:r>
        <w:r>
          <w:fldChar w:fldCharType="end"/>
        </w:r>
      </w:hyperlink>
    </w:p>
    <w:p>
      <w:pPr>
        <w:pStyle w:val="TOC2"/>
        <w:tabs>
          <w:tab w:val="right" w:leader="dot" w:pos="8306"/>
        </w:tabs>
      </w:pPr>
      <w:hyperlink w:anchor="_Toc10278" w:history="1">
        <w:r>
          <w:rPr>
            <w:rFonts w:ascii="仿宋" w:eastAsia="仿宋" w:hAnsi="仿宋" w:cs="仿宋" w:hint="eastAsia"/>
            <w:lang w:eastAsia="zh-CN"/>
          </w:rPr>
          <w:t>(二)、平板显示检测系统项目盈利能力分析</w:t>
        </w:r>
        <w:r>
          <w:tab/>
        </w:r>
        <w:r>
          <w:fldChar w:fldCharType="begin"/>
        </w:r>
        <w:r>
          <w:instrText xml:space="preserve"> PAGEREF _Toc10278 \h </w:instrText>
        </w:r>
        <w:r>
          <w:fldChar w:fldCharType="separate"/>
        </w:r>
        <w:r>
          <w:t>33</w:t>
        </w:r>
        <w:r>
          <w:fldChar w:fldCharType="end"/>
        </w:r>
      </w:hyperlink>
    </w:p>
    <w:p>
      <w:pPr>
        <w:pStyle w:val="TOC1"/>
        <w:tabs>
          <w:tab w:val="right" w:leader="dot" w:pos="8306"/>
        </w:tabs>
      </w:pPr>
      <w:hyperlink w:anchor="_Toc10293" w:history="1">
        <w:r>
          <w:rPr>
            <w:rFonts w:ascii="仿宋" w:eastAsia="仿宋" w:hAnsi="仿宋" w:cs="仿宋" w:hint="eastAsia"/>
            <w:lang w:eastAsia="zh-CN"/>
          </w:rPr>
          <w:t>十、平板显示检测系统项目财务管理</w:t>
        </w:r>
        <w:r>
          <w:tab/>
        </w:r>
        <w:r>
          <w:fldChar w:fldCharType="begin"/>
        </w:r>
        <w:r>
          <w:instrText xml:space="preserve"> PAGEREF _Toc10293 \h </w:instrText>
        </w:r>
        <w:r>
          <w:fldChar w:fldCharType="separate"/>
        </w:r>
        <w:r>
          <w:t>33</w:t>
        </w:r>
        <w:r>
          <w:fldChar w:fldCharType="end"/>
        </w:r>
      </w:hyperlink>
    </w:p>
    <w:p>
      <w:pPr>
        <w:pStyle w:val="TOC2"/>
        <w:tabs>
          <w:tab w:val="right" w:leader="dot" w:pos="8306"/>
        </w:tabs>
      </w:pPr>
      <w:hyperlink w:anchor="_Toc8883" w:history="1">
        <w:r>
          <w:rPr>
            <w:rFonts w:ascii="仿宋" w:eastAsia="仿宋" w:hAnsi="仿宋" w:cs="仿宋" w:hint="eastAsia"/>
            <w:lang w:eastAsia="zh-CN"/>
          </w:rPr>
          <w:t>(一)、资金需求大</w:t>
        </w:r>
        <w:r>
          <w:tab/>
        </w:r>
        <w:r>
          <w:fldChar w:fldCharType="begin"/>
        </w:r>
        <w:r>
          <w:instrText xml:space="preserve"> PAGEREF _Toc8883 \h </w:instrText>
        </w:r>
        <w:r>
          <w:fldChar w:fldCharType="separate"/>
        </w:r>
        <w:r>
          <w:t>33</w:t>
        </w:r>
        <w:r>
          <w:fldChar w:fldCharType="end"/>
        </w:r>
      </w:hyperlink>
    </w:p>
    <w:p>
      <w:pPr>
        <w:pStyle w:val="TOC2"/>
        <w:tabs>
          <w:tab w:val="right" w:leader="dot" w:pos="8306"/>
        </w:tabs>
      </w:pPr>
      <w:hyperlink w:anchor="_Toc13416" w:history="1">
        <w:r>
          <w:rPr>
            <w:rFonts w:ascii="仿宋" w:eastAsia="仿宋" w:hAnsi="仿宋" w:cs="仿宋" w:hint="eastAsia"/>
            <w:lang w:eastAsia="zh-CN"/>
          </w:rPr>
          <w:t>(二)、研发周期长</w:t>
        </w:r>
        <w:r>
          <w:tab/>
        </w:r>
        <w:r>
          <w:fldChar w:fldCharType="begin"/>
        </w:r>
        <w:r>
          <w:instrText xml:space="preserve"> PAGEREF _Toc13416 \h </w:instrText>
        </w:r>
        <w:r>
          <w:fldChar w:fldCharType="separate"/>
        </w:r>
        <w:r>
          <w:t>35</w:t>
        </w:r>
        <w:r>
          <w:fldChar w:fldCharType="end"/>
        </w:r>
      </w:hyperlink>
    </w:p>
    <w:p>
      <w:pPr>
        <w:pStyle w:val="TOC2"/>
        <w:tabs>
          <w:tab w:val="right" w:leader="dot" w:pos="8306"/>
        </w:tabs>
      </w:pPr>
      <w:hyperlink w:anchor="_Toc26664" w:history="1">
        <w:r>
          <w:rPr>
            <w:rFonts w:ascii="仿宋" w:eastAsia="仿宋" w:hAnsi="仿宋" w:cs="仿宋" w:hint="eastAsia"/>
            <w:lang w:eastAsia="zh-CN"/>
          </w:rPr>
          <w:t>(三)、市场风险大</w:t>
        </w:r>
        <w:r>
          <w:tab/>
        </w:r>
        <w:r>
          <w:fldChar w:fldCharType="begin"/>
        </w:r>
        <w:r>
          <w:instrText xml:space="preserve"> PAGEREF _Toc26664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23" w:history="1">
        <w:r>
          <w:rPr>
            <w:rFonts w:ascii="仿宋" w:eastAsia="仿宋" w:hAnsi="仿宋" w:cs="仿宋" w:hint="eastAsia"/>
            <w:lang w:eastAsia="zh-CN"/>
          </w:rPr>
          <w:t>(四)、利润率高</w:t>
        </w:r>
        <w:r>
          <w:tab/>
        </w:r>
        <w:r>
          <w:fldChar w:fldCharType="begin"/>
        </w:r>
        <w:r>
          <w:instrText xml:space="preserve"> PAGEREF _Toc3323 \h </w:instrText>
        </w:r>
        <w:r>
          <w:fldChar w:fldCharType="separate"/>
        </w:r>
        <w:r>
          <w:t>39</w:t>
        </w:r>
        <w:r>
          <w:fldChar w:fldCharType="end"/>
        </w:r>
      </w:hyperlink>
    </w:p>
    <w:p>
      <w:pPr>
        <w:pStyle w:val="TOC1"/>
        <w:tabs>
          <w:tab w:val="right" w:leader="dot" w:pos="8306"/>
        </w:tabs>
      </w:pPr>
      <w:hyperlink w:anchor="_Toc11833" w:history="1">
        <w:r>
          <w:rPr>
            <w:rFonts w:ascii="仿宋" w:eastAsia="仿宋" w:hAnsi="仿宋" w:cs="仿宋" w:hint="eastAsia"/>
            <w:lang w:eastAsia="zh-CN"/>
          </w:rPr>
          <w:t>十一、平板显示检测系统项目计划安排</w:t>
        </w:r>
        <w:r>
          <w:tab/>
        </w:r>
        <w:r>
          <w:fldChar w:fldCharType="begin"/>
        </w:r>
        <w:r>
          <w:instrText xml:space="preserve"> PAGEREF _Toc11833 \h </w:instrText>
        </w:r>
        <w:r>
          <w:fldChar w:fldCharType="separate"/>
        </w:r>
        <w:r>
          <w:t>41</w:t>
        </w:r>
        <w:r>
          <w:fldChar w:fldCharType="end"/>
        </w:r>
      </w:hyperlink>
    </w:p>
    <w:p>
      <w:pPr>
        <w:pStyle w:val="TOC2"/>
        <w:tabs>
          <w:tab w:val="right" w:leader="dot" w:pos="8306"/>
        </w:tabs>
      </w:pPr>
      <w:hyperlink w:anchor="_Toc27534" w:history="1">
        <w:r>
          <w:rPr>
            <w:rFonts w:ascii="仿宋" w:eastAsia="仿宋" w:hAnsi="仿宋" w:cs="仿宋" w:hint="eastAsia"/>
            <w:lang w:eastAsia="zh-CN"/>
          </w:rPr>
          <w:t>(一)、建设周期</w:t>
        </w:r>
        <w:r>
          <w:tab/>
        </w:r>
        <w:r>
          <w:fldChar w:fldCharType="begin"/>
        </w:r>
        <w:r>
          <w:instrText xml:space="preserve"> PAGEREF _Toc27534 \h </w:instrText>
        </w:r>
        <w:r>
          <w:fldChar w:fldCharType="separate"/>
        </w:r>
        <w:r>
          <w:t>41</w:t>
        </w:r>
        <w:r>
          <w:fldChar w:fldCharType="end"/>
        </w:r>
      </w:hyperlink>
    </w:p>
    <w:p>
      <w:pPr>
        <w:pStyle w:val="TOC2"/>
        <w:tabs>
          <w:tab w:val="right" w:leader="dot" w:pos="8306"/>
        </w:tabs>
      </w:pPr>
      <w:hyperlink w:anchor="_Toc8151" w:history="1">
        <w:r>
          <w:rPr>
            <w:rFonts w:ascii="仿宋" w:eastAsia="仿宋" w:hAnsi="仿宋" w:cs="仿宋" w:hint="eastAsia"/>
            <w:lang w:eastAsia="zh-CN"/>
          </w:rPr>
          <w:t>(二)、建设进度</w:t>
        </w:r>
        <w:r>
          <w:tab/>
        </w:r>
        <w:r>
          <w:fldChar w:fldCharType="begin"/>
        </w:r>
        <w:r>
          <w:instrText xml:space="preserve"> PAGEREF _Toc8151 \h </w:instrText>
        </w:r>
        <w:r>
          <w:fldChar w:fldCharType="separate"/>
        </w:r>
        <w:r>
          <w:t>42</w:t>
        </w:r>
        <w:r>
          <w:fldChar w:fldCharType="end"/>
        </w:r>
      </w:hyperlink>
    </w:p>
    <w:p>
      <w:pPr>
        <w:pStyle w:val="TOC2"/>
        <w:tabs>
          <w:tab w:val="right" w:leader="dot" w:pos="8306"/>
        </w:tabs>
      </w:pPr>
      <w:hyperlink w:anchor="_Toc4050" w:history="1">
        <w:r>
          <w:rPr>
            <w:rFonts w:ascii="仿宋" w:eastAsia="仿宋" w:hAnsi="仿宋" w:cs="仿宋" w:hint="eastAsia"/>
            <w:lang w:eastAsia="zh-CN"/>
          </w:rPr>
          <w:t>(三)、进度安排注意事项</w:t>
        </w:r>
        <w:r>
          <w:tab/>
        </w:r>
        <w:r>
          <w:fldChar w:fldCharType="begin"/>
        </w:r>
        <w:r>
          <w:instrText xml:space="preserve"> PAGEREF _Toc4050 \h </w:instrText>
        </w:r>
        <w:r>
          <w:fldChar w:fldCharType="separate"/>
        </w:r>
        <w:r>
          <w:t>43</w:t>
        </w:r>
        <w:r>
          <w:fldChar w:fldCharType="end"/>
        </w:r>
      </w:hyperlink>
    </w:p>
    <w:p>
      <w:pPr>
        <w:pStyle w:val="TOC2"/>
        <w:tabs>
          <w:tab w:val="right" w:leader="dot" w:pos="8306"/>
        </w:tabs>
      </w:pPr>
      <w:hyperlink w:anchor="_Toc25678" w:history="1">
        <w:r>
          <w:rPr>
            <w:rFonts w:ascii="仿宋" w:eastAsia="仿宋" w:hAnsi="仿宋" w:cs="仿宋" w:hint="eastAsia"/>
            <w:lang w:eastAsia="zh-CN"/>
          </w:rPr>
          <w:t>(四)、人力资源配置</w:t>
        </w:r>
        <w:r>
          <w:tab/>
        </w:r>
        <w:r>
          <w:fldChar w:fldCharType="begin"/>
        </w:r>
        <w:r>
          <w:instrText xml:space="preserve"> PAGEREF _Toc25678 \h </w:instrText>
        </w:r>
        <w:r>
          <w:fldChar w:fldCharType="separate"/>
        </w:r>
        <w:r>
          <w:t>44</w:t>
        </w:r>
        <w:r>
          <w:fldChar w:fldCharType="end"/>
        </w:r>
      </w:hyperlink>
    </w:p>
    <w:p>
      <w:pPr>
        <w:pStyle w:val="TOC1"/>
        <w:tabs>
          <w:tab w:val="right" w:leader="dot" w:pos="8306"/>
        </w:tabs>
      </w:pPr>
      <w:hyperlink w:anchor="_Toc22720" w:history="1">
        <w:r>
          <w:rPr>
            <w:rFonts w:ascii="仿宋" w:eastAsia="仿宋" w:hAnsi="仿宋" w:cs="仿宋" w:hint="eastAsia"/>
            <w:lang w:eastAsia="zh-CN"/>
          </w:rPr>
          <w:t>十二、生产安全保护</w:t>
        </w:r>
        <w:r>
          <w:tab/>
        </w:r>
        <w:r>
          <w:fldChar w:fldCharType="begin"/>
        </w:r>
        <w:r>
          <w:instrText xml:space="preserve"> PAGEREF _Toc22720 \h </w:instrText>
        </w:r>
        <w:r>
          <w:fldChar w:fldCharType="separate"/>
        </w:r>
        <w:r>
          <w:t>45</w:t>
        </w:r>
        <w:r>
          <w:fldChar w:fldCharType="end"/>
        </w:r>
      </w:hyperlink>
    </w:p>
    <w:p>
      <w:pPr>
        <w:pStyle w:val="TOC2"/>
        <w:tabs>
          <w:tab w:val="right" w:leader="dot" w:pos="8306"/>
        </w:tabs>
      </w:pPr>
      <w:hyperlink w:anchor="_Toc18474" w:history="1">
        <w:r>
          <w:rPr>
            <w:rFonts w:ascii="仿宋" w:eastAsia="仿宋" w:hAnsi="仿宋" w:cs="仿宋" w:hint="eastAsia"/>
            <w:lang w:eastAsia="zh-CN"/>
          </w:rPr>
          <w:t>(一)、消防安全</w:t>
        </w:r>
        <w:r>
          <w:tab/>
        </w:r>
        <w:r>
          <w:fldChar w:fldCharType="begin"/>
        </w:r>
        <w:r>
          <w:instrText xml:space="preserve"> PAGEREF _Toc18474 \h </w:instrText>
        </w:r>
        <w:r>
          <w:fldChar w:fldCharType="separate"/>
        </w:r>
        <w:r>
          <w:t>45</w:t>
        </w:r>
        <w:r>
          <w:fldChar w:fldCharType="end"/>
        </w:r>
      </w:hyperlink>
    </w:p>
    <w:p>
      <w:pPr>
        <w:pStyle w:val="TOC2"/>
        <w:tabs>
          <w:tab w:val="right" w:leader="dot" w:pos="8306"/>
        </w:tabs>
      </w:pPr>
      <w:hyperlink w:anchor="_Toc27744" w:history="1">
        <w:r>
          <w:rPr>
            <w:rFonts w:ascii="仿宋" w:eastAsia="仿宋" w:hAnsi="仿宋" w:cs="仿宋" w:hint="eastAsia"/>
            <w:lang w:eastAsia="zh-CN"/>
          </w:rPr>
          <w:t>(二)、防火防爆总图布置措施</w:t>
        </w:r>
        <w:r>
          <w:tab/>
        </w:r>
        <w:r>
          <w:fldChar w:fldCharType="begin"/>
        </w:r>
        <w:r>
          <w:instrText xml:space="preserve"> PAGEREF _Toc27744 \h </w:instrText>
        </w:r>
        <w:r>
          <w:fldChar w:fldCharType="separate"/>
        </w:r>
        <w:r>
          <w:t>47</w:t>
        </w:r>
        <w:r>
          <w:fldChar w:fldCharType="end"/>
        </w:r>
      </w:hyperlink>
    </w:p>
    <w:p>
      <w:pPr>
        <w:pStyle w:val="TOC2"/>
        <w:tabs>
          <w:tab w:val="right" w:leader="dot" w:pos="8306"/>
        </w:tabs>
      </w:pPr>
      <w:hyperlink w:anchor="_Toc24144" w:history="1">
        <w:r>
          <w:rPr>
            <w:rFonts w:ascii="仿宋" w:eastAsia="仿宋" w:hAnsi="仿宋" w:cs="仿宋" w:hint="eastAsia"/>
            <w:lang w:eastAsia="zh-CN"/>
          </w:rPr>
          <w:t>(三)、自然灾害防范措施</w:t>
        </w:r>
        <w:r>
          <w:tab/>
        </w:r>
        <w:r>
          <w:fldChar w:fldCharType="begin"/>
        </w:r>
        <w:r>
          <w:instrText xml:space="preserve"> PAGEREF _Toc24144 \h </w:instrText>
        </w:r>
        <w:r>
          <w:fldChar w:fldCharType="separate"/>
        </w:r>
        <w:r>
          <w:t>47</w:t>
        </w:r>
        <w:r>
          <w:fldChar w:fldCharType="end"/>
        </w:r>
      </w:hyperlink>
    </w:p>
    <w:p>
      <w:pPr>
        <w:pStyle w:val="TOC2"/>
        <w:tabs>
          <w:tab w:val="right" w:leader="dot" w:pos="8306"/>
        </w:tabs>
      </w:pPr>
      <w:hyperlink w:anchor="_Toc2811" w:history="1">
        <w:r>
          <w:rPr>
            <w:rFonts w:ascii="仿宋" w:eastAsia="仿宋" w:hAnsi="仿宋" w:cs="仿宋" w:hint="eastAsia"/>
            <w:lang w:eastAsia="zh-CN"/>
          </w:rPr>
          <w:t>(四)、安全色及安全标志使用要求</w:t>
        </w:r>
        <w:r>
          <w:tab/>
        </w:r>
        <w:r>
          <w:fldChar w:fldCharType="begin"/>
        </w:r>
        <w:r>
          <w:instrText xml:space="preserve"> PAGEREF _Toc2811 \h </w:instrText>
        </w:r>
        <w:r>
          <w:fldChar w:fldCharType="separate"/>
        </w:r>
        <w:r>
          <w:t>49</w:t>
        </w:r>
        <w:r>
          <w:fldChar w:fldCharType="end"/>
        </w:r>
      </w:hyperlink>
    </w:p>
    <w:p>
      <w:pPr>
        <w:pStyle w:val="TOC2"/>
        <w:tabs>
          <w:tab w:val="right" w:leader="dot" w:pos="8306"/>
        </w:tabs>
      </w:pPr>
      <w:hyperlink w:anchor="_Toc25337" w:history="1">
        <w:r>
          <w:rPr>
            <w:rFonts w:ascii="仿宋" w:eastAsia="仿宋" w:hAnsi="仿宋" w:cs="仿宋" w:hint="eastAsia"/>
            <w:lang w:eastAsia="zh-CN"/>
          </w:rPr>
          <w:t>(五)、防尘防毒措施</w:t>
        </w:r>
        <w:r>
          <w:tab/>
        </w:r>
        <w:r>
          <w:fldChar w:fldCharType="begin"/>
        </w:r>
        <w:r>
          <w:instrText xml:space="preserve"> PAGEREF _Toc25337 \h </w:instrText>
        </w:r>
        <w:r>
          <w:fldChar w:fldCharType="separate"/>
        </w:r>
        <w:r>
          <w:t>50</w:t>
        </w:r>
        <w:r>
          <w:fldChar w:fldCharType="end"/>
        </w:r>
      </w:hyperlink>
    </w:p>
    <w:p>
      <w:pPr>
        <w:pStyle w:val="TOC2"/>
        <w:tabs>
          <w:tab w:val="right" w:leader="dot" w:pos="8306"/>
        </w:tabs>
      </w:pPr>
      <w:hyperlink w:anchor="_Toc20654" w:history="1">
        <w:r>
          <w:rPr>
            <w:rFonts w:ascii="仿宋" w:eastAsia="仿宋" w:hAnsi="仿宋" w:cs="仿宋" w:hint="eastAsia"/>
            <w:lang w:eastAsia="zh-CN"/>
          </w:rPr>
          <w:t>(六)、防静电、触电防护及防雷措施</w:t>
        </w:r>
        <w:r>
          <w:tab/>
        </w:r>
        <w:r>
          <w:fldChar w:fldCharType="begin"/>
        </w:r>
        <w:r>
          <w:instrText xml:space="preserve"> PAGEREF _Toc20654 \h </w:instrText>
        </w:r>
        <w:r>
          <w:fldChar w:fldCharType="separate"/>
        </w:r>
        <w:r>
          <w:t>51</w:t>
        </w:r>
        <w:r>
          <w:fldChar w:fldCharType="end"/>
        </w:r>
      </w:hyperlink>
    </w:p>
    <w:p>
      <w:pPr>
        <w:pStyle w:val="TOC2"/>
        <w:tabs>
          <w:tab w:val="right" w:leader="dot" w:pos="8306"/>
        </w:tabs>
      </w:pPr>
      <w:hyperlink w:anchor="_Toc14194" w:history="1">
        <w:r>
          <w:rPr>
            <w:rFonts w:ascii="仿宋" w:eastAsia="仿宋" w:hAnsi="仿宋" w:cs="仿宋" w:hint="eastAsia"/>
            <w:lang w:eastAsia="zh-CN"/>
          </w:rPr>
          <w:t>(七)、机械设备安全保障措施</w:t>
        </w:r>
        <w:r>
          <w:tab/>
        </w:r>
        <w:r>
          <w:fldChar w:fldCharType="begin"/>
        </w:r>
        <w:r>
          <w:instrText xml:space="preserve"> PAGEREF _Toc14194 \h </w:instrText>
        </w:r>
        <w:r>
          <w:fldChar w:fldCharType="separate"/>
        </w:r>
        <w:r>
          <w:t>52</w:t>
        </w:r>
        <w:r>
          <w:fldChar w:fldCharType="end"/>
        </w:r>
      </w:hyperlink>
    </w:p>
    <w:p>
      <w:pPr>
        <w:pStyle w:val="TOC1"/>
        <w:tabs>
          <w:tab w:val="right" w:leader="dot" w:pos="8306"/>
        </w:tabs>
      </w:pPr>
      <w:hyperlink w:anchor="_Toc177" w:history="1">
        <w:r>
          <w:rPr>
            <w:rFonts w:ascii="仿宋" w:eastAsia="仿宋" w:hAnsi="仿宋" w:cs="仿宋" w:hint="eastAsia"/>
            <w:lang w:eastAsia="zh-CN"/>
          </w:rPr>
          <w:t>十三、供应链管理</w:t>
        </w:r>
        <w:r>
          <w:tab/>
        </w:r>
        <w:r>
          <w:fldChar w:fldCharType="begin"/>
        </w:r>
        <w:r>
          <w:instrText xml:space="preserve"> PAGEREF _Toc177 \h </w:instrText>
        </w:r>
        <w:r>
          <w:fldChar w:fldCharType="separate"/>
        </w:r>
        <w:r>
          <w:t>53</w:t>
        </w:r>
        <w:r>
          <w:fldChar w:fldCharType="end"/>
        </w:r>
      </w:hyperlink>
    </w:p>
    <w:p>
      <w:pPr>
        <w:pStyle w:val="TOC2"/>
        <w:tabs>
          <w:tab w:val="right" w:leader="dot" w:pos="8306"/>
        </w:tabs>
      </w:pPr>
      <w:hyperlink w:anchor="_Toc17600" w:history="1">
        <w:r>
          <w:rPr>
            <w:rFonts w:ascii="仿宋" w:eastAsia="仿宋" w:hAnsi="仿宋" w:cs="仿宋" w:hint="eastAsia"/>
            <w:lang w:eastAsia="zh-CN"/>
          </w:rPr>
          <w:t>(一)、供应链战略规划</w:t>
        </w:r>
        <w:r>
          <w:tab/>
        </w:r>
        <w:r>
          <w:fldChar w:fldCharType="begin"/>
        </w:r>
        <w:r>
          <w:instrText xml:space="preserve"> PAGEREF _Toc17600 \h </w:instrText>
        </w:r>
        <w:r>
          <w:fldChar w:fldCharType="separate"/>
        </w:r>
        <w:r>
          <w:t>53</w:t>
        </w:r>
        <w:r>
          <w:fldChar w:fldCharType="end"/>
        </w:r>
      </w:hyperlink>
    </w:p>
    <w:p>
      <w:pPr>
        <w:pStyle w:val="TOC2"/>
        <w:tabs>
          <w:tab w:val="right" w:leader="dot" w:pos="8306"/>
        </w:tabs>
      </w:pPr>
      <w:hyperlink w:anchor="_Toc4059" w:history="1">
        <w:r>
          <w:rPr>
            <w:rFonts w:ascii="仿宋" w:eastAsia="仿宋" w:hAnsi="仿宋" w:cs="仿宋" w:hint="eastAsia"/>
            <w:lang w:eastAsia="zh-CN"/>
          </w:rPr>
          <w:t>(二)、供应商选择与合作</w:t>
        </w:r>
        <w:r>
          <w:tab/>
        </w:r>
        <w:r>
          <w:fldChar w:fldCharType="begin"/>
        </w:r>
        <w:r>
          <w:instrText xml:space="preserve"> PAGEREF _Toc4059 \h </w:instrText>
        </w:r>
        <w:r>
          <w:fldChar w:fldCharType="separate"/>
        </w:r>
        <w:r>
          <w:t>55</w:t>
        </w:r>
        <w:r>
          <w:fldChar w:fldCharType="end"/>
        </w:r>
      </w:hyperlink>
    </w:p>
    <w:p>
      <w:pPr>
        <w:pStyle w:val="TOC2"/>
        <w:tabs>
          <w:tab w:val="right" w:leader="dot" w:pos="8306"/>
        </w:tabs>
      </w:pPr>
      <w:hyperlink w:anchor="_Toc17574" w:history="1">
        <w:r>
          <w:rPr>
            <w:rFonts w:ascii="仿宋" w:eastAsia="仿宋" w:hAnsi="仿宋" w:cs="仿宋" w:hint="eastAsia"/>
            <w:lang w:eastAsia="zh-CN"/>
          </w:rPr>
          <w:t>(三)、物流与库存管理</w:t>
        </w:r>
        <w:r>
          <w:tab/>
        </w:r>
        <w:r>
          <w:fldChar w:fldCharType="begin"/>
        </w:r>
        <w:r>
          <w:instrText xml:space="preserve"> PAGEREF _Toc17574 \h </w:instrText>
        </w:r>
        <w:r>
          <w:fldChar w:fldCharType="separate"/>
        </w:r>
        <w:r>
          <w:t>56</w:t>
        </w:r>
        <w:r>
          <w:fldChar w:fldCharType="end"/>
        </w:r>
      </w:hyperlink>
    </w:p>
    <w:p>
      <w:pPr>
        <w:pStyle w:val="TOC1"/>
        <w:tabs>
          <w:tab w:val="right" w:leader="dot" w:pos="8306"/>
        </w:tabs>
      </w:pPr>
      <w:hyperlink w:anchor="_Toc4125" w:history="1">
        <w:r>
          <w:rPr>
            <w:rFonts w:ascii="仿宋" w:eastAsia="仿宋" w:hAnsi="仿宋" w:cs="仿宋" w:hint="eastAsia"/>
            <w:lang w:eastAsia="zh-CN"/>
          </w:rPr>
          <w:t>十四、平板显示检测系统项目变更管理</w:t>
        </w:r>
        <w:r>
          <w:tab/>
        </w:r>
        <w:r>
          <w:fldChar w:fldCharType="begin"/>
        </w:r>
        <w:r>
          <w:instrText xml:space="preserve"> PAGEREF _Toc4125 \h </w:instrText>
        </w:r>
        <w:r>
          <w:fldChar w:fldCharType="separate"/>
        </w:r>
        <w:r>
          <w:t>58</w:t>
        </w:r>
        <w:r>
          <w:fldChar w:fldCharType="end"/>
        </w:r>
      </w:hyperlink>
    </w:p>
    <w:p>
      <w:pPr>
        <w:pStyle w:val="TOC2"/>
        <w:tabs>
          <w:tab w:val="right" w:leader="dot" w:pos="8306"/>
        </w:tabs>
      </w:pPr>
      <w:hyperlink w:anchor="_Toc11168" w:history="1">
        <w:r>
          <w:rPr>
            <w:rFonts w:ascii="仿宋" w:eastAsia="仿宋" w:hAnsi="仿宋" w:cs="仿宋" w:hint="eastAsia"/>
            <w:lang w:eastAsia="zh-CN"/>
          </w:rPr>
          <w:t>(一)、变更申请与评估</w:t>
        </w:r>
        <w:r>
          <w:tab/>
        </w:r>
        <w:r>
          <w:fldChar w:fldCharType="begin"/>
        </w:r>
        <w:r>
          <w:instrText xml:space="preserve"> PAGEREF _Toc11168 \h </w:instrText>
        </w:r>
        <w:r>
          <w:fldChar w:fldCharType="separate"/>
        </w:r>
        <w:r>
          <w:t>58</w:t>
        </w:r>
        <w:r>
          <w:fldChar w:fldCharType="end"/>
        </w:r>
      </w:hyperlink>
    </w:p>
    <w:p>
      <w:pPr>
        <w:pStyle w:val="TOC2"/>
        <w:tabs>
          <w:tab w:val="right" w:leader="dot" w:pos="8306"/>
        </w:tabs>
      </w:pPr>
      <w:hyperlink w:anchor="_Toc27922" w:history="1">
        <w:r>
          <w:rPr>
            <w:rFonts w:ascii="仿宋" w:eastAsia="仿宋" w:hAnsi="仿宋" w:cs="仿宋" w:hint="eastAsia"/>
            <w:lang w:eastAsia="zh-CN"/>
          </w:rPr>
          <w:t>(二)、变更实施与控制</w:t>
        </w:r>
        <w:r>
          <w:tab/>
        </w:r>
        <w:r>
          <w:fldChar w:fldCharType="begin"/>
        </w:r>
        <w:r>
          <w:instrText xml:space="preserve"> PAGEREF _Toc27922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平板显示检测系统项目的主要产品是XXXX，预计年产值为XXX万元。这一产品在市场中占据着重要的地位，其广泛的应用范围使得该平板显示检测系统项目的市场前景非常广阔。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平板显示检测系统项目的xxx产品作为重要的原材料之一，将在多个领域发挥关键作用。其在建筑、交通、能源等方面的广泛应用将为整个产业链提供强大的支持，形成产业协同效应。平板显示检测系统项目的年产值XXX万XXX万XXX万万元不仅反映了其在市场上的巨大潜力，更预示着它对国民经济的积极贡献。这种关联度高、涉及面广的产业关系，使得该平板显示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0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总征地面积为XXXX平方米，相当于约XX.XX亩，其中净用地面积为XXXX平方米，红线范围内相当于约XX.XX亩。这一用地规模充分考虑了平板显示检测系统项目的建设需求，保障了平板显示检测系统项目在合适的空间内得以充分发展。平板显示检测系统项目规划的总建筑面积为XXXX平方米，其中主体工程建设占XXXX平方米，计容建筑面积达XXXX平方米。预计建筑工程的投资将达到XXXX万元，为平板显示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计划购置的设备共计XXXX台（套），设备购置费用为XXXX万元。这一设备购置计划充分考虑到平板显示检测系统项目的生产需求和技术要求，确保了平板显示检测系统项目在生产运营中具备先进的技术装备和高效的生产能力。设备的合理配置将为平板显示检测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计划总投资为XXXX万元，预计年实现营业收入为XXXX万元。这一产能规模的设定旨在确保平板显示检测系统项目能够在投资与回报之间取得平衡，实现长期可持续的发展。平板显示检测系统项目的总投资充分考虑到各个方面的需求，包括用地建设、设备购置等多个环节，以确保平板显示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255"/>
      <w:r>
        <w:rPr>
          <w:rFonts w:ascii="仿宋" w:eastAsia="仿宋" w:hAnsi="仿宋" w:cs="仿宋" w:hint="eastAsia"/>
          <w:sz w:val="28"/>
          <w:lang w:eastAsia="zh-CN"/>
        </w:rPr>
        <w:t>二、平板显示检测系统项目可持续发展</w:t>
      </w:r>
      <w:bookmarkEnd w:id="5"/>
    </w:p>
    <w:p>
      <w:pPr>
        <w:pStyle w:val="Heading2"/>
        <w:rPr>
          <w:rFonts w:ascii="仿宋" w:eastAsia="仿宋" w:hAnsi="仿宋" w:cs="仿宋" w:hint="eastAsia"/>
          <w:lang w:eastAsia="zh-CN"/>
        </w:rPr>
      </w:pPr>
      <w:bookmarkStart w:id="6" w:name="_Toc22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中，平板显示检测系统项目团队着眼于未来，明确了可持续发展的战略方向。制定的具体可持续发展目标包括降低资源使用、采用环保技术、最大化社会效益等。这一步骤不仅有助于平板显示检测系统项目在环保和社会责任方面达到最高标准，也为未来提供了明确的指引，确保平板显示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可持续实践的融入平板显示检测系统项目管理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平板显示检测系统项目管理周期。从平板显示检测系统项目规划开始，平板显示检测系统项目团队就考虑了环境和社会的因素。在执行阶段，平板显示检测系统项目团队积极推动绿色技术的应用，优化资源利用。此外，关注员工的社会责任，通过培训和沟通活动提高员工对可持续发展的认知，使他们能够在日常工作中践行可持续实践。这些举措不仅为平板显示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89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平板显示检测系统项目的可持续发展理念，我们深信环保与社会责任是平板显示检测系统项目成功的关键支柱。在平板显示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团队通过引入先进的环保技术、建立高效的废物处理系统以及推动能源节约措施，积极履行环保责任。定期的环保监测和评估确保平板显示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平板显示检测系统项目不仅致力于自身可持续发展，还注重对社会的回馈。通过支持社区平板显示检测系统项目、参与慈善事业、提供培训机会等方式，平板显示检测系统项目积极履行社会责任。与当地社区建立积极互动，关注员工的工作与生活平衡，以及员工的身心健康，是平板显示检测系统项目在社会责任层面的关键举措。这样的实践不仅增强了平板显示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44"/>
      <w:r>
        <w:rPr>
          <w:rFonts w:ascii="仿宋" w:eastAsia="仿宋" w:hAnsi="仿宋" w:cs="仿宋" w:hint="eastAsia"/>
          <w:sz w:val="28"/>
          <w:lang w:eastAsia="zh-CN"/>
        </w:rPr>
        <w:t>三、平板显示检测系统项目概论</w:t>
      </w:r>
      <w:bookmarkEnd w:id="8"/>
    </w:p>
    <w:p>
      <w:pPr>
        <w:pStyle w:val="Heading2"/>
        <w:rPr>
          <w:rFonts w:ascii="仿宋" w:eastAsia="仿宋" w:hAnsi="仿宋" w:cs="仿宋" w:hint="eastAsia"/>
          <w:lang w:eastAsia="zh-CN"/>
        </w:rPr>
      </w:pPr>
      <w:bookmarkStart w:id="9" w:name="_Toc14296"/>
      <w:r>
        <w:rPr>
          <w:rFonts w:ascii="仿宋" w:eastAsia="仿宋" w:hAnsi="仿宋" w:cs="仿宋" w:hint="eastAsia"/>
          <w:lang w:eastAsia="zh-CN"/>
        </w:rPr>
        <w:t>(一)、平板显示检测系统项目概况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起源追溯至对市场的深入洞察。市场的不断演变与变革为平板显示检测系统项目提供了难得的机遇。当前市场存在的需求缺口和变革的大环境共同构成了平板显示检测系统项目的背景。这个平板显示检测系统项目旨在充分利用市场机遇，填补行业中尚未满足的需求，为客户提供全新的解决方案。市场的变革和需求的增长使得这个平板显示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平板显示检测系统项目名称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正式命名为平板显示检测系统。这个名称不仅仅是一个标识，更代表了平板显示检测系统项目的核心理念和愿景。它蕴含着平板显示检测系统项目所要解决问题的关键字，具有强烈的表达和辨识度，为平板显示检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平板显示检测系统项目目标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核心目标是提供一种全新、高效的解决方案，满足客户日益增长的需求。平板显示检测系统项目追求的不仅仅是满足市场需求，更是在市场中获得卓越的竞争优势。通过不断提升产品或服务的质量和创新水平，平板显示检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平板显示检测系统项目范围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全面涵盖了产品研发、制造、市场推广和售后服务，确保从产品设计到最终用户体验的全方位关注。这一全面的平板显示检测系统项目范围是为了确保平板显示检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平板显示检测系统项目时间表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平板显示检测系统项目计划在未来18个月内完成，包括研发、测试、市场试点和正式推出等不同阶段。这个时间表的合理设计是为了确保平板显示检测系统项目各个阶段的顺利推进，以便按时交付高质量的成果。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平板显示检测系统项目预算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总预算估算为XX百万美元，主要分配在研发、市场推广、人员培训和运营等方面。这一充足的预算为平板显示检测系统项目提供了充足的资源，确保平板显示检测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平板显示检测系统项目风险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平板显示检测系统项目可能面临的风险包括市场接受度低、技术难题、竞争激烈等。平板显示检测系统项目团队已经制定了相应的风险应对计划，通过前瞻性的风险管理，确保平板显示检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平板显示检测系统项目团队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平板显示检测系统项目汇聚了一支经验丰富、多领域专业素养的核心团队，确保平板显示检测系统项目在各个方面都能拥有高水平的执行力。团队的协同作战是平板显示检测系统项目成功的关键因素之一。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平板显示检测系统项目背景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平板显示检测系统项目的背景根植于市场对更高效、创新产品的渴望，同时也受到科技发展对行业格局的深刻改变的影响。这为平板显示检测系统项目提供了广阔的发展空间和市场需求。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平板显示检测系统项目现状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截至目前，平板显示检测系统项目已完成市场调研和技术验证，取得了初步的成功。这为平板显示检测系统项目在未来的发展奠定了坚实的基础，为更远大的目标打下了坚实的基石。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385"/>
      <w:r>
        <w:rPr>
          <w:rFonts w:ascii="仿宋" w:eastAsia="仿宋" w:hAnsi="仿宋" w:cs="仿宋" w:hint="eastAsia"/>
          <w:sz w:val="28"/>
          <w:lang w:eastAsia="zh-CN"/>
        </w:rPr>
        <w:t>(二)、平板显示检测系统项目目标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平板显示检测系统项目首要业务目标是在市场中占据有利地位，实现产品/服务的成功推广和销售。通过不断提升产品质量、创新性，平板显示检测系统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在科技迅速发展的时代，平板显示检测系统项目着眼于技术创新。通过持续的研发和技术升级，平板显示检测系统项目旨在推出更具创新性的产品或服务，以满足市场对新鲜、先进解决方案的需求。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平板显示检测系统项目设定了客户满意度目标。通过提供卓越的产品质量和优质的客户服务，平板显示检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平板显示检测系统项目注重社会责任和可持续发展。通过实施环保、社会责任平板显示检测系统项目，平板显示检测系统项目致力于在经济发展的同时保护环境，促进社会公平，实现可持续经营。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平板显示检测系统项目的团队是实现目标的核心驱动力。因此，平板显示检测系统项目设定了团队发展目标，包括提升团队成员的专业技能、培养领导力，以及搭建协同高效的团队工作氛围。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638"/>
      <w:r>
        <w:rPr>
          <w:rFonts w:ascii="仿宋" w:eastAsia="仿宋" w:hAnsi="仿宋" w:cs="仿宋" w:hint="eastAsia"/>
          <w:sz w:val="28"/>
          <w:lang w:eastAsia="zh-CN"/>
        </w:rPr>
        <w:t>(三)、平板显示检测系统项目提出的理由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平板显示检测系统项目提出的理由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提出源于对市场机遇的深刻洞察。当前市场中存在的需求缺口和行业发展趋势表明，有巨大的商业机会等待被开发。通过准确捕捉市场机遇，平板显示检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理念基于对技术创新的信仰。通过持续的研发和技术投入，平板显示检测系统项目有望推出更具创新性的产品或服务。在科技飞速发展的当下，平板显示检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提出是为了增强企业的行业竞争力。通过提升产品或服务的质量和独特性，平板显示检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响应了消费者需求的变化。随着社会和科技的不断发展，消费者对产品和服务的需求也在发生变化。通过深入了解并及时回应消费者的新需求，平板显示检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提出是企业战略发展规划的一部分。在面对日益激烈的市场竞争和不断变化的商业环境中，平板显示检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提出不仅仅是基于商业考量，还注重社会责任。通过推出环保、社会责任等方面的平板显示检测系统项目，平板显示检测系统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平板显示检测系统项目的提出反映了对利益相关者期望的关注。包括客户、员工、投资者等利益相关者在企业发展中都有着各自的期望，平板显示检测系统项目力求在满足这些期望的同时，取得更大的共赢。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743"/>
      <w:r>
        <w:rPr>
          <w:rFonts w:ascii="仿宋" w:eastAsia="仿宋" w:hAnsi="仿宋" w:cs="仿宋" w:hint="eastAsia"/>
          <w:sz w:val="28"/>
          <w:lang w:eastAsia="zh-CN"/>
        </w:rPr>
        <w:t>(四)、平板显示检测系统项目意义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在实施平板显示检测系统项目的过程中，我们不仅仅是在追逐商业成功，更是为企业和社会的多个层面创造了深远的意义。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首要意义在于提升企业的市场竞争力。通过持续的创新和对产品质量的高标准要求，平板显示检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显示检测系统项目的推进将促使行业技术水平的提升。通过引入先进技术和创新性解决方案，平板显示检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平板显示检测系统项目不仅创造了大量就业机会，提高了就业水平，还注重社会责任和环保。通过参与社会公益事业和推动环保平板显示检测系统项目，平板显示检测系统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综合而言，平板显示检测系统项目意义重大，不仅推动了企业的发展，也为行业和社会的进步贡献了积极力量。这是一个全面而深刻的影响，将在未来产生可持续的正面效应。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414"/>
      <w:r>
        <w:rPr>
          <w:rFonts w:ascii="仿宋" w:eastAsia="仿宋" w:hAnsi="仿宋" w:cs="仿宋" w:hint="eastAsia"/>
          <w:sz w:val="28"/>
          <w:lang w:eastAsia="zh-CN"/>
        </w:rPr>
        <w:t>(五)、平板显示检测系统项目背景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在当今迅猛发展的商业环境中，平板显示检测系统项目的动因根植于对多方面因素的审慎考量。这个平板显示检测系统项目的提出并非孤立的决策，而是对企业所处背景深入思考的产物。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平板显示检测系统项目背后的首要原因。科技的迅速发展和全球市场的快速变化使得企业必须灵活应对。平板显示检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竞争的激烈程度也是平板显示检测系统项目背景中不可忽视的一环。企业需要在激烈竞争中脱颖而出，为此，平板显示检测系统项目致力于打破常规，提供独特的价值主张，以吸引客户并确保市场份额的增长。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技术的迅速发展为企业带来了机遇与挑战。作为平板显示检测系统项目启动的背景之一，对新兴技术的应用将有助于提升企业的技术水平，使其在不断演进的商业环境中保持竞争优势。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此外，社会对企业责任的期望也在逐渐升高。平板显示检测系统项目充分融入了社会责任的理念，通过可持续经营和社会公益平板显示检测系统项目，企图为社会贡献一份力量，在商业成功的同时关注社会价值。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632"/>
      <w:r>
        <w:rPr>
          <w:rFonts w:ascii="仿宋" w:eastAsia="仿宋" w:hAnsi="仿宋" w:cs="仿宋" w:hint="eastAsia"/>
          <w:sz w:val="28"/>
          <w:lang w:eastAsia="zh-CN"/>
        </w:rPr>
        <w:t>四、平板显示检测系统项目选址可行性分析</w:t>
      </w:r>
      <w:bookmarkEnd w:id="14"/>
    </w:p>
    <w:p>
      <w:pPr>
        <w:pStyle w:val="Heading2"/>
        <w:rPr>
          <w:rFonts w:ascii="仿宋" w:eastAsia="仿宋" w:hAnsi="仿宋" w:cs="仿宋" w:hint="eastAsia"/>
          <w:lang w:eastAsia="zh-CN"/>
        </w:rPr>
      </w:pPr>
      <w:bookmarkStart w:id="15" w:name="_Toc18786"/>
      <w:r>
        <w:rPr>
          <w:rFonts w:ascii="仿宋" w:eastAsia="仿宋" w:hAnsi="仿宋" w:cs="仿宋" w:hint="eastAsia"/>
          <w:lang w:eastAsia="zh-CN"/>
        </w:rPr>
        <w:t>(一)、平板显示检测系统项目选址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该平板显示检测系统项目选址位于XX省XX市XX区XXX街道</w:t>
      </w:r>
    </w:p>
    <w:p>
      <w:pPr>
        <w:pStyle w:val="Heading2"/>
        <w:ind w:firstLine="560" w:firstLineChars="200"/>
        <w:rPr>
          <w:rFonts w:ascii="仿宋" w:eastAsia="仿宋" w:hAnsi="仿宋" w:cs="仿宋" w:hint="eastAsia"/>
          <w:sz w:val="28"/>
          <w:lang w:eastAsia="zh-CN"/>
        </w:rPr>
      </w:pPr>
      <w:bookmarkStart w:id="16" w:name="_Toc3100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检测系统项目的征地面积将根据平板显示检测系统项目的实际规模和需求进行精确规划。具体面积XXX平方米，旨在确保平板显示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净用地面积是在征地面积基础上去除不可利用面积后的实际可开发用地。具体面积XXX平方米，考虑到环保、交通、安全等多方面因素，以确保平板显示检测系统项目在整体利用效率上达到最优。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平板显示检测系统项目计划建设的建筑总规模具体面积XXX平方米。这一规模的确定综合考虑了平板显示检测系统项目的性质、规模，以及城市规划的相关要求，确保建筑布局与周边环境协调一致。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绿地率是平板显示检测系统项目用地中被规划为绿地的比例。具体面积XXX平方米，旨在通过合理规划绿地，改善平板显示检测系统项目周边环境，提升居民生活质量，并符合城市整体绿化规划。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显示检测系统项目选址与当地城市规划相一致，具体面积XXX平方米。通过与城市规划部门深入沟通，确保平板显示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显示检测系统项目选址符合当地产业政策，具体面积XXX平方米。这包括平板显示检测系统项目对当地经济的促进作用，以及对相关产业的带动效应，确保平板显示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确保平板显示检测系统项目选址具备必要的公共设施配套，具体面积XXX平方米。这包括交通便利性、教育、医疗等基础设施，以提高居民生活品质，使得平板显示检测系统项目选址更具吸引力。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考虑用地总体要求对当地社会稳定性的影响，具体面积XXX平方米。通过深入了解当地社区反馈，确保平板显示检测系统项目的选址和建设过程对当地社会和谐稳定产生积极作用。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显示检测系统项目选址不仅符合法规和规划，还在实际操作中具有可行性。这一全面规划将为平板显示检测系统项目的成功实施提供坚实的基础，确保平板显示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90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显示检测系统项目的设备规划和空间设计中，我们将采取灵活设备布局的措施。设备布局将根据实际需求进行灵活设计，避免不必要的浪费。通过合理规划设备摆放位置，我们将提高设备的利用率，减少设备间距，以确保平板显示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https://d.book118.com/055211021333011103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FE25F6"/>
    <w:rsid w:val="3FFE2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2110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2024-02-06T10:53:00Z</dcterms:created>
  <dcterms:modified xsi:type="dcterms:W3CDTF">2024-02-06T10:54:04Z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10EE25AE89EC4F209F317110D7762A3E_11</vt:lpwstr>
  </property>
  <property fmtid="{D5CDD505-2E9C-101B-9397-08002B2CF9AE}" pid="3" name="KSOProductBuildVer">
    <vt:lpwstr>2052-12.1.0.16250</vt:lpwstr>
  </property>
</Properties>
</file>