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lang w:eastAsia="zh-CN"/>
        </w:rPr>
      </w:pPr>
    </w:p>
    <w:p>
      <w:pPr>
        <w:rPr>
          <w:rFonts w:ascii="仿宋" w:eastAsia="仿宋" w:hAnsi="仿宋" w:cs="仿宋" w:hint="eastAsia"/>
          <w:b/>
          <w:sz w:val="40"/>
          <w:lang w:eastAsia="zh-CN"/>
        </w:rPr>
      </w:pPr>
    </w:p>
    <w:p>
      <w:pPr>
        <w:rPr>
          <w:rFonts w:ascii="仿宋" w:eastAsia="仿宋" w:hAnsi="仿宋" w:cs="仿宋" w:hint="eastAsia"/>
          <w:b/>
          <w:sz w:val="40"/>
          <w:lang w:eastAsia="zh-CN"/>
        </w:rPr>
      </w:pPr>
    </w:p>
    <w:p>
      <w:pPr>
        <w:rPr>
          <w:rFonts w:ascii="宋体" w:eastAsia="宋体" w:hAnsi="宋体" w:cs="宋体" w:hint="eastAsia"/>
          <w:b/>
          <w:sz w:val="60"/>
          <w:lang w:eastAsia="zh-CN"/>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功能饮料资金需求报告</w:t>
      </w:r>
    </w:p>
    <w:p>
      <w:pPr>
        <w:jc w:val="center"/>
        <w:rPr>
          <w:rFonts w:ascii="仿宋" w:eastAsia="仿宋" w:hAnsi="仿宋" w:cs="仿宋" w:hint="eastAsia"/>
          <w:b/>
          <w:sz w:val="40"/>
          <w:lang w:eastAsia="zh-CN"/>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083" w:history="1">
        <w:r>
          <w:rPr>
            <w:rFonts w:ascii="仿宋" w:eastAsia="仿宋" w:hAnsi="仿宋" w:cs="仿宋" w:hint="eastAsia"/>
            <w:lang w:eastAsia="zh-CN"/>
          </w:rPr>
          <w:t>概论</w:t>
        </w:r>
        <w:r>
          <w:tab/>
        </w:r>
        <w:r>
          <w:fldChar w:fldCharType="begin"/>
        </w:r>
        <w:r>
          <w:instrText xml:space="preserve"> PAGEREF _Toc25083 \h </w:instrText>
        </w:r>
        <w:r>
          <w:fldChar w:fldCharType="separate"/>
        </w:r>
        <w:r>
          <w:t>3</w:t>
        </w:r>
        <w:r>
          <w:fldChar w:fldCharType="end"/>
        </w:r>
      </w:hyperlink>
    </w:p>
    <w:p>
      <w:pPr>
        <w:pStyle w:val="TOC1"/>
        <w:tabs>
          <w:tab w:val="right" w:leader="dot" w:pos="8306"/>
        </w:tabs>
      </w:pPr>
      <w:hyperlink w:anchor="_Toc11033" w:history="1">
        <w:r>
          <w:rPr>
            <w:rFonts w:ascii="仿宋" w:eastAsia="仿宋" w:hAnsi="仿宋" w:cs="仿宋" w:hint="eastAsia"/>
            <w:lang w:eastAsia="zh-CN"/>
          </w:rPr>
          <w:t>一、法人治理</w:t>
        </w:r>
        <w:r>
          <w:tab/>
        </w:r>
        <w:r>
          <w:fldChar w:fldCharType="begin"/>
        </w:r>
        <w:r>
          <w:instrText xml:space="preserve"> PAGEREF _Toc11033 \h </w:instrText>
        </w:r>
        <w:r>
          <w:fldChar w:fldCharType="separate"/>
        </w:r>
        <w:r>
          <w:t>3</w:t>
        </w:r>
        <w:r>
          <w:fldChar w:fldCharType="end"/>
        </w:r>
      </w:hyperlink>
    </w:p>
    <w:p>
      <w:pPr>
        <w:pStyle w:val="TOC2"/>
        <w:tabs>
          <w:tab w:val="right" w:leader="dot" w:pos="8306"/>
        </w:tabs>
      </w:pPr>
      <w:hyperlink w:anchor="_Toc5692" w:history="1">
        <w:r>
          <w:rPr>
            <w:rFonts w:ascii="仿宋" w:eastAsia="仿宋" w:hAnsi="仿宋" w:cs="仿宋" w:hint="eastAsia"/>
            <w:lang w:eastAsia="zh-CN"/>
          </w:rPr>
          <w:t>(一)、股东权利及义务</w:t>
        </w:r>
        <w:r>
          <w:tab/>
        </w:r>
        <w:r>
          <w:fldChar w:fldCharType="begin"/>
        </w:r>
        <w:r>
          <w:instrText xml:space="preserve"> PAGEREF _Toc5692 \h </w:instrText>
        </w:r>
        <w:r>
          <w:fldChar w:fldCharType="separate"/>
        </w:r>
        <w:r>
          <w:t>3</w:t>
        </w:r>
        <w:r>
          <w:fldChar w:fldCharType="end"/>
        </w:r>
      </w:hyperlink>
    </w:p>
    <w:p>
      <w:pPr>
        <w:pStyle w:val="TOC2"/>
        <w:tabs>
          <w:tab w:val="right" w:leader="dot" w:pos="8306"/>
        </w:tabs>
      </w:pPr>
      <w:hyperlink w:anchor="_Toc15632" w:history="1">
        <w:r>
          <w:rPr>
            <w:rFonts w:ascii="仿宋" w:eastAsia="仿宋" w:hAnsi="仿宋" w:cs="仿宋" w:hint="eastAsia"/>
            <w:lang w:eastAsia="zh-CN"/>
          </w:rPr>
          <w:t>(二)、董事</w:t>
        </w:r>
        <w:r>
          <w:tab/>
        </w:r>
        <w:r>
          <w:fldChar w:fldCharType="begin"/>
        </w:r>
        <w:r>
          <w:instrText xml:space="preserve"> PAGEREF _Toc15632 \h </w:instrText>
        </w:r>
        <w:r>
          <w:fldChar w:fldCharType="separate"/>
        </w:r>
        <w:r>
          <w:t>6</w:t>
        </w:r>
        <w:r>
          <w:fldChar w:fldCharType="end"/>
        </w:r>
      </w:hyperlink>
    </w:p>
    <w:p>
      <w:pPr>
        <w:pStyle w:val="TOC2"/>
        <w:tabs>
          <w:tab w:val="right" w:leader="dot" w:pos="8306"/>
        </w:tabs>
      </w:pPr>
      <w:hyperlink w:anchor="_Toc7370" w:history="1">
        <w:r>
          <w:rPr>
            <w:rFonts w:ascii="仿宋" w:eastAsia="仿宋" w:hAnsi="仿宋" w:cs="仿宋" w:hint="eastAsia"/>
            <w:lang w:eastAsia="zh-CN"/>
          </w:rPr>
          <w:t>(三)、高级管理人员</w:t>
        </w:r>
        <w:r>
          <w:tab/>
        </w:r>
        <w:r>
          <w:fldChar w:fldCharType="begin"/>
        </w:r>
        <w:r>
          <w:instrText xml:space="preserve"> PAGEREF _Toc7370 \h </w:instrText>
        </w:r>
        <w:r>
          <w:fldChar w:fldCharType="separate"/>
        </w:r>
        <w:r>
          <w:t>9</w:t>
        </w:r>
        <w:r>
          <w:fldChar w:fldCharType="end"/>
        </w:r>
      </w:hyperlink>
    </w:p>
    <w:p>
      <w:pPr>
        <w:pStyle w:val="TOC2"/>
        <w:tabs>
          <w:tab w:val="right" w:leader="dot" w:pos="8306"/>
        </w:tabs>
      </w:pPr>
      <w:hyperlink w:anchor="_Toc6702" w:history="1">
        <w:r>
          <w:rPr>
            <w:rFonts w:ascii="仿宋" w:eastAsia="仿宋" w:hAnsi="仿宋" w:cs="仿宋" w:hint="eastAsia"/>
            <w:lang w:eastAsia="zh-CN"/>
          </w:rPr>
          <w:t>(四)、监事</w:t>
        </w:r>
        <w:r>
          <w:tab/>
        </w:r>
        <w:r>
          <w:fldChar w:fldCharType="begin"/>
        </w:r>
        <w:r>
          <w:instrText xml:space="preserve"> PAGEREF _Toc6702 \h </w:instrText>
        </w:r>
        <w:r>
          <w:fldChar w:fldCharType="separate"/>
        </w:r>
        <w:r>
          <w:t>10</w:t>
        </w:r>
        <w:r>
          <w:fldChar w:fldCharType="end"/>
        </w:r>
      </w:hyperlink>
    </w:p>
    <w:p>
      <w:pPr>
        <w:pStyle w:val="TOC1"/>
        <w:tabs>
          <w:tab w:val="right" w:leader="dot" w:pos="8306"/>
        </w:tabs>
      </w:pPr>
      <w:hyperlink w:anchor="_Toc16569" w:history="1">
        <w:r>
          <w:rPr>
            <w:rFonts w:ascii="仿宋" w:eastAsia="仿宋" w:hAnsi="仿宋" w:cs="仿宋" w:hint="eastAsia"/>
            <w:lang w:eastAsia="zh-CN"/>
          </w:rPr>
          <w:t>二、运营管理</w:t>
        </w:r>
        <w:r>
          <w:tab/>
        </w:r>
        <w:r>
          <w:fldChar w:fldCharType="begin"/>
        </w:r>
        <w:r>
          <w:instrText xml:space="preserve"> PAGEREF _Toc16569 \h </w:instrText>
        </w:r>
        <w:r>
          <w:fldChar w:fldCharType="separate"/>
        </w:r>
        <w:r>
          <w:t>11</w:t>
        </w:r>
        <w:r>
          <w:fldChar w:fldCharType="end"/>
        </w:r>
      </w:hyperlink>
    </w:p>
    <w:p>
      <w:pPr>
        <w:pStyle w:val="TOC2"/>
        <w:tabs>
          <w:tab w:val="right" w:leader="dot" w:pos="8306"/>
        </w:tabs>
      </w:pPr>
      <w:hyperlink w:anchor="_Toc21406" w:history="1">
        <w:r>
          <w:rPr>
            <w:rFonts w:ascii="仿宋" w:eastAsia="仿宋" w:hAnsi="仿宋" w:cs="仿宋" w:hint="eastAsia"/>
            <w:lang w:eastAsia="zh-CN"/>
          </w:rPr>
          <w:t>(一)、公司经营宗旨</w:t>
        </w:r>
        <w:r>
          <w:tab/>
        </w:r>
        <w:r>
          <w:fldChar w:fldCharType="begin"/>
        </w:r>
        <w:r>
          <w:instrText xml:space="preserve"> PAGEREF _Toc21406 \h </w:instrText>
        </w:r>
        <w:r>
          <w:fldChar w:fldCharType="separate"/>
        </w:r>
        <w:r>
          <w:t>11</w:t>
        </w:r>
        <w:r>
          <w:fldChar w:fldCharType="end"/>
        </w:r>
      </w:hyperlink>
    </w:p>
    <w:p>
      <w:pPr>
        <w:pStyle w:val="TOC2"/>
        <w:tabs>
          <w:tab w:val="right" w:leader="dot" w:pos="8306"/>
        </w:tabs>
      </w:pPr>
      <w:hyperlink w:anchor="_Toc8017" w:history="1">
        <w:r>
          <w:rPr>
            <w:rFonts w:ascii="仿宋" w:eastAsia="仿宋" w:hAnsi="仿宋" w:cs="仿宋" w:hint="eastAsia"/>
            <w:lang w:eastAsia="zh-CN"/>
          </w:rPr>
          <w:t>(二)、公司目标与主职责</w:t>
        </w:r>
        <w:r>
          <w:tab/>
        </w:r>
        <w:r>
          <w:fldChar w:fldCharType="begin"/>
        </w:r>
        <w:r>
          <w:instrText xml:space="preserve"> PAGEREF _Toc8017 \h </w:instrText>
        </w:r>
        <w:r>
          <w:fldChar w:fldCharType="separate"/>
        </w:r>
        <w:r>
          <w:t>12</w:t>
        </w:r>
        <w:r>
          <w:fldChar w:fldCharType="end"/>
        </w:r>
      </w:hyperlink>
    </w:p>
    <w:p>
      <w:pPr>
        <w:pStyle w:val="TOC2"/>
        <w:tabs>
          <w:tab w:val="right" w:leader="dot" w:pos="8306"/>
        </w:tabs>
      </w:pPr>
      <w:hyperlink w:anchor="_Toc10053" w:history="1">
        <w:r>
          <w:rPr>
            <w:rFonts w:ascii="仿宋" w:eastAsia="仿宋" w:hAnsi="仿宋" w:cs="仿宋" w:hint="eastAsia"/>
            <w:lang w:eastAsia="zh-CN"/>
          </w:rPr>
          <w:t>(三)、各部门职责及权限</w:t>
        </w:r>
        <w:r>
          <w:tab/>
        </w:r>
        <w:r>
          <w:fldChar w:fldCharType="begin"/>
        </w:r>
        <w:r>
          <w:instrText xml:space="preserve"> PAGEREF _Toc10053 \h </w:instrText>
        </w:r>
        <w:r>
          <w:fldChar w:fldCharType="separate"/>
        </w:r>
        <w:r>
          <w:t>12</w:t>
        </w:r>
        <w:r>
          <w:fldChar w:fldCharType="end"/>
        </w:r>
      </w:hyperlink>
    </w:p>
    <w:p>
      <w:pPr>
        <w:pStyle w:val="TOC2"/>
        <w:tabs>
          <w:tab w:val="right" w:leader="dot" w:pos="8306"/>
        </w:tabs>
      </w:pPr>
      <w:hyperlink w:anchor="_Toc9645" w:history="1">
        <w:r>
          <w:rPr>
            <w:rFonts w:ascii="仿宋" w:eastAsia="仿宋" w:hAnsi="仿宋" w:cs="仿宋" w:hint="eastAsia"/>
            <w:lang w:eastAsia="zh-CN"/>
          </w:rPr>
          <w:t>(四)、财务会计制度</w:t>
        </w:r>
        <w:r>
          <w:tab/>
        </w:r>
        <w:r>
          <w:fldChar w:fldCharType="begin"/>
        </w:r>
        <w:r>
          <w:instrText xml:space="preserve"> PAGEREF _Toc9645 \h </w:instrText>
        </w:r>
        <w:r>
          <w:fldChar w:fldCharType="separate"/>
        </w:r>
        <w:r>
          <w:t>16</w:t>
        </w:r>
        <w:r>
          <w:fldChar w:fldCharType="end"/>
        </w:r>
      </w:hyperlink>
    </w:p>
    <w:p>
      <w:pPr>
        <w:pStyle w:val="TOC1"/>
        <w:tabs>
          <w:tab w:val="right" w:leader="dot" w:pos="8306"/>
        </w:tabs>
      </w:pPr>
      <w:hyperlink w:anchor="_Toc8540" w:history="1">
        <w:r>
          <w:rPr>
            <w:rFonts w:ascii="仿宋" w:eastAsia="仿宋" w:hAnsi="仿宋" w:cs="仿宋" w:hint="eastAsia"/>
            <w:lang w:eastAsia="zh-CN"/>
          </w:rPr>
          <w:t>三、项目后期运营与拓展</w:t>
        </w:r>
        <w:r>
          <w:tab/>
        </w:r>
        <w:r>
          <w:fldChar w:fldCharType="begin"/>
        </w:r>
        <w:r>
          <w:instrText xml:space="preserve"> PAGEREF _Toc8540 \h </w:instrText>
        </w:r>
        <w:r>
          <w:fldChar w:fldCharType="separate"/>
        </w:r>
        <w:r>
          <w:t>18</w:t>
        </w:r>
        <w:r>
          <w:fldChar w:fldCharType="end"/>
        </w:r>
      </w:hyperlink>
    </w:p>
    <w:p>
      <w:pPr>
        <w:pStyle w:val="TOC2"/>
        <w:tabs>
          <w:tab w:val="right" w:leader="dot" w:pos="8306"/>
        </w:tabs>
      </w:pPr>
      <w:hyperlink w:anchor="_Toc23687" w:history="1">
        <w:r>
          <w:rPr>
            <w:rFonts w:ascii="仿宋" w:eastAsia="仿宋" w:hAnsi="仿宋" w:cs="仿宋" w:hint="eastAsia"/>
            <w:lang w:eastAsia="zh-CN"/>
          </w:rPr>
          <w:t>(一)、后期运营计划</w:t>
        </w:r>
        <w:r>
          <w:tab/>
        </w:r>
        <w:r>
          <w:fldChar w:fldCharType="begin"/>
        </w:r>
        <w:r>
          <w:instrText xml:space="preserve"> PAGEREF _Toc23687 \h </w:instrText>
        </w:r>
        <w:r>
          <w:fldChar w:fldCharType="separate"/>
        </w:r>
        <w:r>
          <w:t>18</w:t>
        </w:r>
        <w:r>
          <w:fldChar w:fldCharType="end"/>
        </w:r>
      </w:hyperlink>
    </w:p>
    <w:p>
      <w:pPr>
        <w:pStyle w:val="TOC2"/>
        <w:tabs>
          <w:tab w:val="right" w:leader="dot" w:pos="8306"/>
        </w:tabs>
      </w:pPr>
      <w:hyperlink w:anchor="_Toc10127" w:history="1">
        <w:r>
          <w:rPr>
            <w:rFonts w:ascii="仿宋" w:eastAsia="仿宋" w:hAnsi="仿宋" w:cs="仿宋" w:hint="eastAsia"/>
            <w:lang w:eastAsia="zh-CN"/>
          </w:rPr>
          <w:t>(二)、市场拓展与多元化发展</w:t>
        </w:r>
        <w:r>
          <w:tab/>
        </w:r>
        <w:r>
          <w:fldChar w:fldCharType="begin"/>
        </w:r>
        <w:r>
          <w:instrText xml:space="preserve"> PAGEREF _Toc10127 \h </w:instrText>
        </w:r>
        <w:r>
          <w:fldChar w:fldCharType="separate"/>
        </w:r>
        <w:r>
          <w:t>20</w:t>
        </w:r>
        <w:r>
          <w:fldChar w:fldCharType="end"/>
        </w:r>
      </w:hyperlink>
    </w:p>
    <w:p>
      <w:pPr>
        <w:pStyle w:val="TOC2"/>
        <w:tabs>
          <w:tab w:val="right" w:leader="dot" w:pos="8306"/>
        </w:tabs>
      </w:pPr>
      <w:hyperlink w:anchor="_Toc31566" w:history="1">
        <w:r>
          <w:rPr>
            <w:rFonts w:ascii="仿宋" w:eastAsia="仿宋" w:hAnsi="仿宋" w:cs="仿宋" w:hint="eastAsia"/>
            <w:lang w:eastAsia="zh-CN"/>
          </w:rPr>
          <w:t>(三)、技术创新与升级计划</w:t>
        </w:r>
        <w:r>
          <w:tab/>
        </w:r>
        <w:r>
          <w:fldChar w:fldCharType="begin"/>
        </w:r>
        <w:r>
          <w:instrText xml:space="preserve"> PAGEREF _Toc31566 \h </w:instrText>
        </w:r>
        <w:r>
          <w:fldChar w:fldCharType="separate"/>
        </w:r>
        <w:r>
          <w:t>21</w:t>
        </w:r>
        <w:r>
          <w:fldChar w:fldCharType="end"/>
        </w:r>
      </w:hyperlink>
    </w:p>
    <w:p>
      <w:pPr>
        <w:pStyle w:val="TOC1"/>
        <w:tabs>
          <w:tab w:val="right" w:leader="dot" w:pos="8306"/>
        </w:tabs>
      </w:pPr>
      <w:hyperlink w:anchor="_Toc8761" w:history="1">
        <w:r>
          <w:rPr>
            <w:rFonts w:ascii="仿宋" w:eastAsia="仿宋" w:hAnsi="仿宋" w:cs="仿宋" w:hint="eastAsia"/>
            <w:lang w:eastAsia="zh-CN"/>
          </w:rPr>
          <w:t>四、建设内容与产品方案</w:t>
        </w:r>
        <w:r>
          <w:tab/>
        </w:r>
        <w:r>
          <w:fldChar w:fldCharType="begin"/>
        </w:r>
        <w:r>
          <w:instrText xml:space="preserve"> PAGEREF _Toc8761 \h </w:instrText>
        </w:r>
        <w:r>
          <w:fldChar w:fldCharType="separate"/>
        </w:r>
        <w:r>
          <w:t>22</w:t>
        </w:r>
        <w:r>
          <w:fldChar w:fldCharType="end"/>
        </w:r>
      </w:hyperlink>
    </w:p>
    <w:p>
      <w:pPr>
        <w:pStyle w:val="TOC2"/>
        <w:tabs>
          <w:tab w:val="right" w:leader="dot" w:pos="8306"/>
        </w:tabs>
      </w:pPr>
      <w:hyperlink w:anchor="_Toc17651" w:history="1">
        <w:r>
          <w:rPr>
            <w:rFonts w:ascii="仿宋" w:eastAsia="仿宋" w:hAnsi="仿宋" w:cs="仿宋" w:hint="eastAsia"/>
            <w:lang w:eastAsia="zh-CN"/>
          </w:rPr>
          <w:t>(一)、建设规模及主要建设内容</w:t>
        </w:r>
        <w:r>
          <w:tab/>
        </w:r>
        <w:r>
          <w:fldChar w:fldCharType="begin"/>
        </w:r>
        <w:r>
          <w:instrText xml:space="preserve"> PAGEREF _Toc17651 \h </w:instrText>
        </w:r>
        <w:r>
          <w:fldChar w:fldCharType="separate"/>
        </w:r>
        <w:r>
          <w:t>22</w:t>
        </w:r>
        <w:r>
          <w:fldChar w:fldCharType="end"/>
        </w:r>
      </w:hyperlink>
    </w:p>
    <w:p>
      <w:pPr>
        <w:pStyle w:val="TOC2"/>
        <w:tabs>
          <w:tab w:val="right" w:leader="dot" w:pos="8306"/>
        </w:tabs>
      </w:pPr>
      <w:hyperlink w:anchor="_Toc23681" w:history="1">
        <w:r>
          <w:rPr>
            <w:rFonts w:ascii="仿宋" w:eastAsia="仿宋" w:hAnsi="仿宋" w:cs="仿宋" w:hint="eastAsia"/>
            <w:lang w:eastAsia="zh-CN"/>
          </w:rPr>
          <w:t>(二)、功能饮料产品规划方案及生产纲领</w:t>
        </w:r>
        <w:r>
          <w:tab/>
        </w:r>
        <w:r>
          <w:fldChar w:fldCharType="begin"/>
        </w:r>
        <w:r>
          <w:instrText xml:space="preserve"> PAGEREF _Toc23681 \h </w:instrText>
        </w:r>
        <w:r>
          <w:fldChar w:fldCharType="separate"/>
        </w:r>
        <w:r>
          <w:t>23</w:t>
        </w:r>
        <w:r>
          <w:fldChar w:fldCharType="end"/>
        </w:r>
      </w:hyperlink>
    </w:p>
    <w:p>
      <w:pPr>
        <w:pStyle w:val="TOC1"/>
        <w:tabs>
          <w:tab w:val="right" w:leader="dot" w:pos="8306"/>
        </w:tabs>
      </w:pPr>
      <w:hyperlink w:anchor="_Toc1041" w:history="1">
        <w:r>
          <w:rPr>
            <w:rFonts w:ascii="仿宋" w:eastAsia="仿宋" w:hAnsi="仿宋" w:cs="仿宋" w:hint="eastAsia"/>
            <w:lang w:eastAsia="zh-CN"/>
          </w:rPr>
          <w:t>五、项目概要</w:t>
        </w:r>
        <w:r>
          <w:tab/>
        </w:r>
        <w:r>
          <w:fldChar w:fldCharType="begin"/>
        </w:r>
        <w:r>
          <w:instrText xml:space="preserve"> PAGEREF _Toc1041 \h </w:instrText>
        </w:r>
        <w:r>
          <w:fldChar w:fldCharType="separate"/>
        </w:r>
        <w:r>
          <w:t>23</w:t>
        </w:r>
        <w:r>
          <w:fldChar w:fldCharType="end"/>
        </w:r>
      </w:hyperlink>
    </w:p>
    <w:p>
      <w:pPr>
        <w:pStyle w:val="TOC2"/>
        <w:tabs>
          <w:tab w:val="right" w:leader="dot" w:pos="8306"/>
        </w:tabs>
      </w:pPr>
      <w:hyperlink w:anchor="_Toc14947" w:history="1">
        <w:r>
          <w:rPr>
            <w:rFonts w:ascii="仿宋" w:eastAsia="仿宋" w:hAnsi="仿宋" w:cs="仿宋" w:hint="eastAsia"/>
            <w:lang w:eastAsia="zh-CN"/>
          </w:rPr>
          <w:t>(一)、项目名称及建设性质</w:t>
        </w:r>
        <w:r>
          <w:tab/>
        </w:r>
        <w:r>
          <w:fldChar w:fldCharType="begin"/>
        </w:r>
        <w:r>
          <w:instrText xml:space="preserve"> PAGEREF _Toc14947 \h </w:instrText>
        </w:r>
        <w:r>
          <w:fldChar w:fldCharType="separate"/>
        </w:r>
        <w:r>
          <w:t>23</w:t>
        </w:r>
        <w:r>
          <w:fldChar w:fldCharType="end"/>
        </w:r>
      </w:hyperlink>
    </w:p>
    <w:p>
      <w:pPr>
        <w:pStyle w:val="TOC2"/>
        <w:tabs>
          <w:tab w:val="right" w:leader="dot" w:pos="8306"/>
        </w:tabs>
      </w:pPr>
      <w:hyperlink w:anchor="_Toc26970" w:history="1">
        <w:r>
          <w:rPr>
            <w:rFonts w:ascii="仿宋" w:eastAsia="仿宋" w:hAnsi="仿宋" w:cs="仿宋" w:hint="eastAsia"/>
            <w:lang w:eastAsia="zh-CN"/>
          </w:rPr>
          <w:t>(二)、项目主办方</w:t>
        </w:r>
        <w:r>
          <w:tab/>
        </w:r>
        <w:r>
          <w:fldChar w:fldCharType="begin"/>
        </w:r>
        <w:r>
          <w:instrText xml:space="preserve"> PAGEREF _Toc26970 \h </w:instrText>
        </w:r>
        <w:r>
          <w:fldChar w:fldCharType="separate"/>
        </w:r>
        <w:r>
          <w:t>24</w:t>
        </w:r>
        <w:r>
          <w:fldChar w:fldCharType="end"/>
        </w:r>
      </w:hyperlink>
    </w:p>
    <w:p>
      <w:pPr>
        <w:pStyle w:val="TOC2"/>
        <w:tabs>
          <w:tab w:val="right" w:leader="dot" w:pos="8306"/>
        </w:tabs>
      </w:pPr>
      <w:hyperlink w:anchor="_Toc7138" w:history="1">
        <w:r>
          <w:rPr>
            <w:rFonts w:ascii="仿宋" w:eastAsia="仿宋" w:hAnsi="仿宋" w:cs="仿宋" w:hint="eastAsia"/>
            <w:lang w:eastAsia="zh-CN"/>
          </w:rPr>
          <w:t>(三)、功能饮料项目定位及建设原因</w:t>
        </w:r>
        <w:r>
          <w:tab/>
        </w:r>
        <w:r>
          <w:fldChar w:fldCharType="begin"/>
        </w:r>
        <w:r>
          <w:instrText xml:space="preserve"> PAGEREF _Toc7138 \h </w:instrText>
        </w:r>
        <w:r>
          <w:fldChar w:fldCharType="separate"/>
        </w:r>
        <w:r>
          <w:t>25</w:t>
        </w:r>
        <w:r>
          <w:fldChar w:fldCharType="end"/>
        </w:r>
      </w:hyperlink>
    </w:p>
    <w:p>
      <w:pPr>
        <w:pStyle w:val="TOC2"/>
        <w:tabs>
          <w:tab w:val="right" w:leader="dot" w:pos="8306"/>
        </w:tabs>
      </w:pPr>
      <w:hyperlink w:anchor="_Toc26224" w:history="1">
        <w:r>
          <w:rPr>
            <w:rFonts w:ascii="仿宋" w:eastAsia="仿宋" w:hAnsi="仿宋" w:cs="仿宋" w:hint="eastAsia"/>
            <w:lang w:eastAsia="zh-CN"/>
          </w:rPr>
          <w:t>(四)、功能饮料项目选址及背景</w:t>
        </w:r>
        <w:r>
          <w:tab/>
        </w:r>
        <w:r>
          <w:fldChar w:fldCharType="begin"/>
        </w:r>
        <w:r>
          <w:instrText xml:space="preserve"> PAGEREF _Toc26224 \h </w:instrText>
        </w:r>
        <w:r>
          <w:fldChar w:fldCharType="separate"/>
        </w:r>
        <w:r>
          <w:t>26</w:t>
        </w:r>
        <w:r>
          <w:fldChar w:fldCharType="end"/>
        </w:r>
      </w:hyperlink>
    </w:p>
    <w:p>
      <w:pPr>
        <w:pStyle w:val="TOC2"/>
        <w:tabs>
          <w:tab w:val="right" w:leader="dot" w:pos="8306"/>
        </w:tabs>
      </w:pPr>
      <w:hyperlink w:anchor="_Toc16127" w:history="1">
        <w:r>
          <w:rPr>
            <w:rFonts w:ascii="仿宋" w:eastAsia="仿宋" w:hAnsi="仿宋" w:cs="仿宋" w:hint="eastAsia"/>
            <w:lang w:eastAsia="zh-CN"/>
          </w:rPr>
          <w:t>(五)、功能饮料项目生产规模概述</w:t>
        </w:r>
        <w:r>
          <w:tab/>
        </w:r>
        <w:r>
          <w:fldChar w:fldCharType="begin"/>
        </w:r>
        <w:r>
          <w:instrText xml:space="preserve"> PAGEREF _Toc16127 \h </w:instrText>
        </w:r>
        <w:r>
          <w:fldChar w:fldCharType="separate"/>
        </w:r>
        <w:r>
          <w:t>26</w:t>
        </w:r>
        <w:r>
          <w:fldChar w:fldCharType="end"/>
        </w:r>
      </w:hyperlink>
    </w:p>
    <w:p>
      <w:pPr>
        <w:pStyle w:val="TOC2"/>
        <w:tabs>
          <w:tab w:val="right" w:leader="dot" w:pos="8306"/>
        </w:tabs>
      </w:pPr>
      <w:hyperlink w:anchor="_Toc12442" w:history="1">
        <w:r>
          <w:rPr>
            <w:rFonts w:ascii="仿宋" w:eastAsia="仿宋" w:hAnsi="仿宋" w:cs="仿宋" w:hint="eastAsia"/>
            <w:lang w:eastAsia="zh-CN"/>
          </w:rPr>
          <w:t>(六)、建筑规模与设计要点</w:t>
        </w:r>
        <w:r>
          <w:tab/>
        </w:r>
        <w:r>
          <w:fldChar w:fldCharType="begin"/>
        </w:r>
        <w:r>
          <w:instrText xml:space="preserve"> PAGEREF _Toc12442 \h </w:instrText>
        </w:r>
        <w:r>
          <w:fldChar w:fldCharType="separate"/>
        </w:r>
        <w:r>
          <w:t>26</w:t>
        </w:r>
        <w:r>
          <w:fldChar w:fldCharType="end"/>
        </w:r>
      </w:hyperlink>
    </w:p>
    <w:p>
      <w:pPr>
        <w:pStyle w:val="TOC2"/>
        <w:tabs>
          <w:tab w:val="right" w:leader="dot" w:pos="8306"/>
        </w:tabs>
      </w:pPr>
      <w:hyperlink w:anchor="_Toc15907" w:history="1">
        <w:r>
          <w:rPr>
            <w:rFonts w:ascii="仿宋" w:eastAsia="仿宋" w:hAnsi="仿宋" w:cs="仿宋" w:hint="eastAsia"/>
            <w:lang w:eastAsia="zh-CN"/>
          </w:rPr>
          <w:t>(七)、环境影响考察</w:t>
        </w:r>
        <w:r>
          <w:tab/>
        </w:r>
        <w:r>
          <w:fldChar w:fldCharType="begin"/>
        </w:r>
        <w:r>
          <w:instrText xml:space="preserve"> PAGEREF _Toc15907 \h </w:instrText>
        </w:r>
        <w:r>
          <w:fldChar w:fldCharType="separate"/>
        </w:r>
        <w:r>
          <w:t>27</w:t>
        </w:r>
        <w:r>
          <w:fldChar w:fldCharType="end"/>
        </w:r>
      </w:hyperlink>
    </w:p>
    <w:p>
      <w:pPr>
        <w:pStyle w:val="TOC2"/>
        <w:tabs>
          <w:tab w:val="right" w:leader="dot" w:pos="8306"/>
        </w:tabs>
      </w:pPr>
      <w:hyperlink w:anchor="_Toc12779" w:history="1">
        <w:r>
          <w:rPr>
            <w:rFonts w:ascii="仿宋" w:eastAsia="仿宋" w:hAnsi="仿宋" w:cs="仿宋" w:hint="eastAsia"/>
            <w:lang w:eastAsia="zh-CN"/>
          </w:rPr>
          <w:t>(八)、项目总投资与资金结构</w:t>
        </w:r>
        <w:r>
          <w:tab/>
        </w:r>
        <w:r>
          <w:fldChar w:fldCharType="begin"/>
        </w:r>
        <w:r>
          <w:instrText xml:space="preserve"> PAGEREF _Toc12779 \h </w:instrText>
        </w:r>
        <w:r>
          <w:fldChar w:fldCharType="separate"/>
        </w:r>
        <w:r>
          <w:t>28</w:t>
        </w:r>
        <w:r>
          <w:fldChar w:fldCharType="end"/>
        </w:r>
      </w:hyperlink>
    </w:p>
    <w:p>
      <w:pPr>
        <w:pStyle w:val="TOC2"/>
        <w:tabs>
          <w:tab w:val="right" w:leader="dot" w:pos="8306"/>
        </w:tabs>
      </w:pPr>
      <w:hyperlink w:anchor="_Toc30493" w:history="1">
        <w:r>
          <w:rPr>
            <w:rFonts w:ascii="仿宋" w:eastAsia="仿宋" w:hAnsi="仿宋" w:cs="仿宋" w:hint="eastAsia"/>
            <w:lang w:eastAsia="zh-CN"/>
          </w:rPr>
          <w:t>(九)、资金筹措方案概述</w:t>
        </w:r>
        <w:r>
          <w:tab/>
        </w:r>
        <w:r>
          <w:fldChar w:fldCharType="begin"/>
        </w:r>
        <w:r>
          <w:instrText xml:space="preserve"> PAGEREF _Toc30493 \h </w:instrText>
        </w:r>
        <w:r>
          <w:fldChar w:fldCharType="separate"/>
        </w:r>
        <w:r>
          <w:t>28</w:t>
        </w:r>
        <w:r>
          <w:fldChar w:fldCharType="end"/>
        </w:r>
      </w:hyperlink>
    </w:p>
    <w:p>
      <w:pPr>
        <w:pStyle w:val="TOC2"/>
        <w:tabs>
          <w:tab w:val="right" w:leader="dot" w:pos="8306"/>
        </w:tabs>
      </w:pPr>
      <w:hyperlink w:anchor="_Toc9430" w:history="1">
        <w:r>
          <w:rPr>
            <w:rFonts w:ascii="仿宋" w:eastAsia="仿宋" w:hAnsi="仿宋" w:cs="仿宋" w:hint="eastAsia"/>
            <w:lang w:eastAsia="zh-CN"/>
          </w:rPr>
          <w:t>(十)、功能饮料项目经济效益预期规划</w:t>
        </w:r>
        <w:r>
          <w:tab/>
        </w:r>
        <w:r>
          <w:fldChar w:fldCharType="begin"/>
        </w:r>
        <w:r>
          <w:instrText xml:space="preserve"> PAGEREF _Toc9430 \h </w:instrText>
        </w:r>
        <w:r>
          <w:fldChar w:fldCharType="separate"/>
        </w:r>
        <w:r>
          <w:t>29</w:t>
        </w:r>
        <w:r>
          <w:fldChar w:fldCharType="end"/>
        </w:r>
      </w:hyperlink>
    </w:p>
    <w:p>
      <w:pPr>
        <w:pStyle w:val="TOC2"/>
        <w:tabs>
          <w:tab w:val="right" w:leader="dot" w:pos="8306"/>
        </w:tabs>
      </w:pPr>
      <w:hyperlink w:anchor="_Toc18158" w:history="1">
        <w:r>
          <w:rPr>
            <w:rFonts w:ascii="仿宋" w:eastAsia="仿宋" w:hAnsi="仿宋" w:cs="仿宋" w:hint="eastAsia"/>
            <w:lang w:eastAsia="zh-CN"/>
          </w:rPr>
          <w:t>(十一)、功能饮料项目建设进度计划</w:t>
        </w:r>
        <w:r>
          <w:tab/>
        </w:r>
        <w:r>
          <w:fldChar w:fldCharType="begin"/>
        </w:r>
        <w:r>
          <w:instrText xml:space="preserve"> PAGEREF _Toc18158 \h </w:instrText>
        </w:r>
        <w:r>
          <w:fldChar w:fldCharType="separate"/>
        </w:r>
        <w:r>
          <w:t>29</w:t>
        </w:r>
        <w:r>
          <w:fldChar w:fldCharType="end"/>
        </w:r>
      </w:hyperlink>
    </w:p>
    <w:p>
      <w:pPr>
        <w:pStyle w:val="TOC1"/>
        <w:tabs>
          <w:tab w:val="right" w:leader="dot" w:pos="8306"/>
        </w:tabs>
      </w:pPr>
      <w:hyperlink w:anchor="_Toc13645" w:history="1">
        <w:r>
          <w:rPr>
            <w:rFonts w:ascii="仿宋" w:eastAsia="仿宋" w:hAnsi="仿宋" w:cs="仿宋" w:hint="eastAsia"/>
            <w:lang w:eastAsia="zh-CN"/>
          </w:rPr>
          <w:t>六、法规合规与审计</w:t>
        </w:r>
        <w:r>
          <w:tab/>
        </w:r>
        <w:r>
          <w:fldChar w:fldCharType="begin"/>
        </w:r>
        <w:r>
          <w:instrText xml:space="preserve"> PAGEREF _Toc13645 \h </w:instrText>
        </w:r>
        <w:r>
          <w:fldChar w:fldCharType="separate"/>
        </w:r>
        <w:r>
          <w:t>29</w:t>
        </w:r>
        <w:r>
          <w:fldChar w:fldCharType="end"/>
        </w:r>
      </w:hyperlink>
    </w:p>
    <w:p>
      <w:pPr>
        <w:pStyle w:val="TOC2"/>
        <w:tabs>
          <w:tab w:val="right" w:leader="dot" w:pos="8306"/>
        </w:tabs>
      </w:pPr>
      <w:hyperlink w:anchor="_Toc10475" w:history="1">
        <w:r>
          <w:rPr>
            <w:rFonts w:ascii="仿宋" w:eastAsia="仿宋" w:hAnsi="仿宋" w:cs="仿宋" w:hint="eastAsia"/>
            <w:lang w:eastAsia="zh-CN"/>
          </w:rPr>
          <w:t>(一)、法规遵从与合规性</w:t>
        </w:r>
        <w:r>
          <w:tab/>
        </w:r>
        <w:r>
          <w:fldChar w:fldCharType="begin"/>
        </w:r>
        <w:r>
          <w:instrText xml:space="preserve"> PAGEREF _Toc10475 \h </w:instrText>
        </w:r>
        <w:r>
          <w:fldChar w:fldCharType="separate"/>
        </w:r>
        <w:r>
          <w:t>29</w:t>
        </w:r>
        <w:r>
          <w:fldChar w:fldCharType="end"/>
        </w:r>
      </w:hyperlink>
    </w:p>
    <w:p>
      <w:pPr>
        <w:pStyle w:val="TOC2"/>
        <w:tabs>
          <w:tab w:val="right" w:leader="dot" w:pos="8306"/>
        </w:tabs>
      </w:pPr>
      <w:hyperlink w:anchor="_Toc7123" w:history="1">
        <w:r>
          <w:rPr>
            <w:rFonts w:ascii="仿宋" w:eastAsia="仿宋" w:hAnsi="仿宋" w:cs="仿宋" w:hint="eastAsia"/>
            <w:lang w:eastAsia="zh-CN"/>
          </w:rPr>
          <w:t>(二)、内部审计计划</w:t>
        </w:r>
        <w:r>
          <w:tab/>
        </w:r>
        <w:r>
          <w:fldChar w:fldCharType="begin"/>
        </w:r>
        <w:r>
          <w:instrText xml:space="preserve"> PAGEREF _Toc7123 \h </w:instrText>
        </w:r>
        <w:r>
          <w:fldChar w:fldCharType="separate"/>
        </w:r>
        <w:r>
          <w:t>30</w:t>
        </w:r>
        <w:r>
          <w:fldChar w:fldCharType="end"/>
        </w:r>
      </w:hyperlink>
    </w:p>
    <w:p>
      <w:pPr>
        <w:pStyle w:val="TOC2"/>
        <w:tabs>
          <w:tab w:val="right" w:leader="dot" w:pos="8306"/>
        </w:tabs>
      </w:pPr>
      <w:hyperlink w:anchor="_Toc31745" w:history="1">
        <w:r>
          <w:rPr>
            <w:rFonts w:ascii="仿宋" w:eastAsia="仿宋" w:hAnsi="仿宋" w:cs="仿宋" w:hint="eastAsia"/>
            <w:lang w:eastAsia="zh-CN"/>
          </w:rPr>
          <w:t>(三)、外部审计准备</w:t>
        </w:r>
        <w:r>
          <w:tab/>
        </w:r>
        <w:r>
          <w:fldChar w:fldCharType="begin"/>
        </w:r>
        <w:r>
          <w:instrText xml:space="preserve"> PAGEREF _Toc31745 \h </w:instrText>
        </w:r>
        <w:r>
          <w:fldChar w:fldCharType="separate"/>
        </w:r>
        <w:r>
          <w:t>31</w:t>
        </w:r>
        <w:r>
          <w:fldChar w:fldCharType="end"/>
        </w:r>
      </w:hyperlink>
    </w:p>
    <w:p>
      <w:pPr>
        <w:pStyle w:val="TOC2"/>
        <w:tabs>
          <w:tab w:val="right" w:leader="dot" w:pos="8306"/>
        </w:tabs>
      </w:pPr>
      <w:hyperlink w:anchor="_Toc2608" w:history="1">
        <w:r>
          <w:rPr>
            <w:rFonts w:ascii="仿宋" w:eastAsia="仿宋" w:hAnsi="仿宋" w:cs="仿宋" w:hint="eastAsia"/>
            <w:lang w:eastAsia="zh-CN"/>
          </w:rPr>
          <w:t>(四)、审计结果整改</w:t>
        </w:r>
        <w:r>
          <w:tab/>
        </w:r>
        <w:r>
          <w:fldChar w:fldCharType="begin"/>
        </w:r>
        <w:r>
          <w:instrText xml:space="preserve"> PAGEREF _Toc2608 \h </w:instrText>
        </w:r>
        <w:r>
          <w:fldChar w:fldCharType="separate"/>
        </w:r>
        <w:r>
          <w:t>31</w:t>
        </w:r>
        <w:r>
          <w:fldChar w:fldCharType="end"/>
        </w:r>
      </w:hyperlink>
    </w:p>
    <w:p>
      <w:pPr>
        <w:pStyle w:val="TOC1"/>
        <w:tabs>
          <w:tab w:val="right" w:leader="dot" w:pos="8306"/>
        </w:tabs>
      </w:pPr>
      <w:hyperlink w:anchor="_Toc1832" w:history="1">
        <w:r>
          <w:rPr>
            <w:rFonts w:ascii="仿宋" w:eastAsia="仿宋" w:hAnsi="仿宋" w:cs="仿宋" w:hint="eastAsia"/>
            <w:lang w:eastAsia="zh-CN"/>
          </w:rPr>
          <w:t>七、项目市场分析</w:t>
        </w:r>
        <w:r>
          <w:tab/>
        </w:r>
        <w:r>
          <w:fldChar w:fldCharType="begin"/>
        </w:r>
        <w:r>
          <w:instrText xml:space="preserve"> PAGEREF _Toc1832 \h </w:instrText>
        </w:r>
        <w:r>
          <w:fldChar w:fldCharType="separate"/>
        </w:r>
        <w:r>
          <w:t>31</w:t>
        </w:r>
        <w:r>
          <w:fldChar w:fldCharType="end"/>
        </w:r>
      </w:hyperlink>
    </w:p>
    <w:p>
      <w:pPr>
        <w:pStyle w:val="TOC2"/>
        <w:tabs>
          <w:tab w:val="right" w:leader="dot" w:pos="8306"/>
        </w:tabs>
      </w:pPr>
      <w:hyperlink w:anchor="_Toc16034" w:history="1">
        <w:r>
          <w:rPr>
            <w:rFonts w:ascii="仿宋" w:eastAsia="仿宋" w:hAnsi="仿宋" w:cs="仿宋" w:hint="eastAsia"/>
            <w:lang w:eastAsia="zh-CN"/>
          </w:rPr>
          <w:t>(一)、XXX市场分析</w:t>
        </w:r>
        <w:r>
          <w:tab/>
        </w:r>
        <w:r>
          <w:fldChar w:fldCharType="begin"/>
        </w:r>
        <w:r>
          <w:instrText xml:space="preserve"> PAGEREF _Toc16034 \h </w:instrText>
        </w:r>
        <w:r>
          <w:fldChar w:fldCharType="separate"/>
        </w:r>
        <w:r>
          <w:t>31</w:t>
        </w:r>
        <w:r>
          <w:fldChar w:fldCharType="end"/>
        </w:r>
      </w:hyperlink>
    </w:p>
    <w:p>
      <w:pPr>
        <w:pStyle w:val="TOC2"/>
        <w:tabs>
          <w:tab w:val="right" w:leader="dot" w:pos="8306"/>
        </w:tabs>
      </w:pPr>
      <w:hyperlink w:anchor="_Toc24125" w:history="1">
        <w:r>
          <w:rPr>
            <w:rFonts w:ascii="仿宋" w:eastAsia="仿宋" w:hAnsi="仿宋" w:cs="仿宋" w:hint="eastAsia"/>
            <w:lang w:eastAsia="zh-CN"/>
          </w:rPr>
          <w:t>(二)、区域经济市场分析</w:t>
        </w:r>
        <w:r>
          <w:tab/>
        </w:r>
        <w:r>
          <w:fldChar w:fldCharType="begin"/>
        </w:r>
        <w:r>
          <w:instrText xml:space="preserve"> PAGEREF _Toc24125 \h </w:instrText>
        </w:r>
        <w:r>
          <w:fldChar w:fldCharType="separate"/>
        </w:r>
        <w:r>
          <w:t>32</w:t>
        </w:r>
        <w:r>
          <w:fldChar w:fldCharType="end"/>
        </w:r>
      </w:hyperlink>
    </w:p>
    <w:p>
      <w:pPr>
        <w:pStyle w:val="TOC2"/>
        <w:tabs>
          <w:tab w:val="right" w:leader="dot" w:pos="8306"/>
        </w:tabs>
      </w:pPr>
      <w:hyperlink w:anchor="_Toc31171" w:history="1">
        <w:r>
          <w:rPr>
            <w:rFonts w:ascii="仿宋" w:eastAsia="仿宋" w:hAnsi="仿宋" w:cs="仿宋" w:hint="eastAsia"/>
            <w:lang w:eastAsia="zh-CN"/>
          </w:rPr>
          <w:t>(三)、项目建设的必要性</w:t>
        </w:r>
        <w:r>
          <w:tab/>
        </w:r>
        <w:r>
          <w:fldChar w:fldCharType="begin"/>
        </w:r>
        <w:r>
          <w:instrText xml:space="preserve"> PAGEREF _Toc31171 \h </w:instrText>
        </w:r>
        <w:r>
          <w:fldChar w:fldCharType="separate"/>
        </w:r>
        <w:r>
          <w:t>33</w:t>
        </w:r>
        <w:r>
          <w:fldChar w:fldCharType="end"/>
        </w:r>
      </w:hyperlink>
    </w:p>
    <w:p>
      <w:pPr>
        <w:pStyle w:val="TOC1"/>
        <w:tabs>
          <w:tab w:val="right" w:leader="dot" w:pos="8306"/>
        </w:tabs>
      </w:pPr>
      <w:hyperlink w:anchor="_Toc4828" w:history="1">
        <w:r>
          <w:rPr>
            <w:rFonts w:ascii="仿宋" w:eastAsia="仿宋" w:hAnsi="仿宋" w:cs="仿宋" w:hint="eastAsia"/>
            <w:lang w:eastAsia="zh-CN"/>
          </w:rPr>
          <w:t>八、风险评估</w:t>
        </w:r>
        <w:r>
          <w:tab/>
        </w:r>
        <w:r>
          <w:fldChar w:fldCharType="begin"/>
        </w:r>
        <w:r>
          <w:instrText xml:space="preserve"> PAGEREF _Toc4828 \h </w:instrText>
        </w:r>
        <w:r>
          <w:fldChar w:fldCharType="separate"/>
        </w:r>
        <w:r>
          <w:t>33</w:t>
        </w:r>
        <w:r>
          <w:fldChar w:fldCharType="end"/>
        </w:r>
      </w:hyperlink>
    </w:p>
    <w:p>
      <w:pPr>
        <w:pStyle w:val="TOC2"/>
        <w:tabs>
          <w:tab w:val="right" w:leader="dot" w:pos="8306"/>
        </w:tabs>
      </w:pPr>
      <w:hyperlink w:anchor="_Toc13440" w:history="1">
        <w:r>
          <w:rPr>
            <w:rFonts w:ascii="仿宋" w:eastAsia="仿宋" w:hAnsi="仿宋" w:cs="仿宋" w:hint="eastAsia"/>
            <w:lang w:eastAsia="zh-CN"/>
          </w:rPr>
          <w:t>(一)、项目风险分析</w:t>
        </w:r>
        <w:r>
          <w:tab/>
        </w:r>
        <w:r>
          <w:fldChar w:fldCharType="begin"/>
        </w:r>
        <w:r>
          <w:instrText xml:space="preserve"> PAGEREF _Toc13440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586" w:history="1">
        <w:r>
          <w:rPr>
            <w:rFonts w:ascii="仿宋" w:eastAsia="仿宋" w:hAnsi="仿宋" w:cs="仿宋" w:hint="eastAsia"/>
            <w:lang w:eastAsia="zh-CN"/>
          </w:rPr>
          <w:t>(二)、项目风险对策</w:t>
        </w:r>
        <w:r>
          <w:tab/>
        </w:r>
        <w:r>
          <w:fldChar w:fldCharType="begin"/>
        </w:r>
        <w:r>
          <w:instrText xml:space="preserve"> PAGEREF _Toc14586 \h </w:instrText>
        </w:r>
        <w:r>
          <w:fldChar w:fldCharType="separate"/>
        </w:r>
        <w:r>
          <w:t>35</w:t>
        </w:r>
        <w:r>
          <w:fldChar w:fldCharType="end"/>
        </w:r>
      </w:hyperlink>
    </w:p>
    <w:p>
      <w:pPr>
        <w:pStyle w:val="TOC1"/>
        <w:tabs>
          <w:tab w:val="right" w:leader="dot" w:pos="8306"/>
        </w:tabs>
      </w:pPr>
      <w:hyperlink w:anchor="_Toc7883" w:history="1">
        <w:r>
          <w:rPr>
            <w:rFonts w:ascii="仿宋" w:eastAsia="仿宋" w:hAnsi="仿宋" w:cs="仿宋" w:hint="eastAsia"/>
            <w:lang w:eastAsia="zh-CN"/>
          </w:rPr>
          <w:t>九、项目招标方案及组织管理</w:t>
        </w:r>
        <w:r>
          <w:tab/>
        </w:r>
        <w:r>
          <w:fldChar w:fldCharType="begin"/>
        </w:r>
        <w:r>
          <w:instrText xml:space="preserve"> PAGEREF _Toc7883 \h </w:instrText>
        </w:r>
        <w:r>
          <w:fldChar w:fldCharType="separate"/>
        </w:r>
        <w:r>
          <w:t>37</w:t>
        </w:r>
        <w:r>
          <w:fldChar w:fldCharType="end"/>
        </w:r>
      </w:hyperlink>
    </w:p>
    <w:p>
      <w:pPr>
        <w:pStyle w:val="TOC2"/>
        <w:tabs>
          <w:tab w:val="right" w:leader="dot" w:pos="8306"/>
        </w:tabs>
      </w:pPr>
      <w:hyperlink w:anchor="_Toc17735" w:history="1">
        <w:r>
          <w:rPr>
            <w:rFonts w:ascii="仿宋" w:eastAsia="仿宋" w:hAnsi="仿宋" w:cs="仿宋" w:hint="eastAsia"/>
            <w:lang w:eastAsia="zh-CN"/>
          </w:rPr>
          <w:t>(一)、项目建设管理</w:t>
        </w:r>
        <w:r>
          <w:tab/>
        </w:r>
        <w:r>
          <w:fldChar w:fldCharType="begin"/>
        </w:r>
        <w:r>
          <w:instrText xml:space="preserve"> PAGEREF _Toc17735 \h </w:instrText>
        </w:r>
        <w:r>
          <w:fldChar w:fldCharType="separate"/>
        </w:r>
        <w:r>
          <w:t>37</w:t>
        </w:r>
        <w:r>
          <w:fldChar w:fldCharType="end"/>
        </w:r>
      </w:hyperlink>
    </w:p>
    <w:p>
      <w:pPr>
        <w:pStyle w:val="TOC2"/>
        <w:tabs>
          <w:tab w:val="right" w:leader="dot" w:pos="8306"/>
        </w:tabs>
      </w:pPr>
      <w:hyperlink w:anchor="_Toc29946" w:history="1">
        <w:r>
          <w:rPr>
            <w:rFonts w:ascii="仿宋" w:eastAsia="仿宋" w:hAnsi="仿宋" w:cs="仿宋" w:hint="eastAsia"/>
            <w:lang w:eastAsia="zh-CN"/>
          </w:rPr>
          <w:t>(二)、招投标初步方案</w:t>
        </w:r>
        <w:r>
          <w:tab/>
        </w:r>
        <w:r>
          <w:fldChar w:fldCharType="begin"/>
        </w:r>
        <w:r>
          <w:instrText xml:space="preserve"> PAGEREF _Toc29946 \h </w:instrText>
        </w:r>
        <w:r>
          <w:fldChar w:fldCharType="separate"/>
        </w:r>
        <w:r>
          <w:t>38</w:t>
        </w:r>
        <w:r>
          <w:fldChar w:fldCharType="end"/>
        </w:r>
      </w:hyperlink>
    </w:p>
    <w:p>
      <w:pPr>
        <w:pStyle w:val="TOC2"/>
        <w:tabs>
          <w:tab w:val="right" w:leader="dot" w:pos="8306"/>
        </w:tabs>
      </w:pPr>
      <w:hyperlink w:anchor="_Toc15262" w:history="1">
        <w:r>
          <w:rPr>
            <w:rFonts w:ascii="仿宋" w:eastAsia="仿宋" w:hAnsi="仿宋" w:cs="仿宋" w:hint="eastAsia"/>
            <w:lang w:eastAsia="zh-CN"/>
          </w:rPr>
          <w:t>(三)、工程评标</w:t>
        </w:r>
        <w:r>
          <w:tab/>
        </w:r>
        <w:r>
          <w:fldChar w:fldCharType="begin"/>
        </w:r>
        <w:r>
          <w:instrText xml:space="preserve"> PAGEREF _Toc15262 \h </w:instrText>
        </w:r>
        <w:r>
          <w:fldChar w:fldCharType="separate"/>
        </w:r>
        <w:r>
          <w:t>40</w:t>
        </w:r>
        <w:r>
          <w:fldChar w:fldCharType="end"/>
        </w:r>
      </w:hyperlink>
    </w:p>
    <w:p>
      <w:pPr>
        <w:pStyle w:val="TOC2"/>
        <w:tabs>
          <w:tab w:val="right" w:leader="dot" w:pos="8306"/>
        </w:tabs>
      </w:pPr>
      <w:hyperlink w:anchor="_Toc26856" w:history="1">
        <w:r>
          <w:rPr>
            <w:rFonts w:ascii="仿宋" w:eastAsia="仿宋" w:hAnsi="仿宋" w:cs="仿宋" w:hint="eastAsia"/>
            <w:lang w:eastAsia="zh-CN"/>
          </w:rPr>
          <w:t>(四)、项目组织机构与人力资源配置</w:t>
        </w:r>
        <w:r>
          <w:tab/>
        </w:r>
        <w:r>
          <w:fldChar w:fldCharType="begin"/>
        </w:r>
        <w:r>
          <w:instrText xml:space="preserve"> PAGEREF _Toc26856 \h </w:instrText>
        </w:r>
        <w:r>
          <w:fldChar w:fldCharType="separate"/>
        </w:r>
        <w:r>
          <w:t>41</w:t>
        </w:r>
        <w:r>
          <w:fldChar w:fldCharType="end"/>
        </w:r>
      </w:hyperlink>
    </w:p>
    <w:p>
      <w:pPr>
        <w:pStyle w:val="TOC1"/>
        <w:tabs>
          <w:tab w:val="right" w:leader="dot" w:pos="8306"/>
        </w:tabs>
      </w:pPr>
      <w:hyperlink w:anchor="_Toc5655" w:history="1">
        <w:r>
          <w:rPr>
            <w:rFonts w:ascii="仿宋" w:eastAsia="仿宋" w:hAnsi="仿宋" w:cs="仿宋" w:hint="eastAsia"/>
            <w:lang w:eastAsia="zh-CN"/>
          </w:rPr>
          <w:t>十、项目风险分析及防范措施</w:t>
        </w:r>
        <w:r>
          <w:tab/>
        </w:r>
        <w:r>
          <w:fldChar w:fldCharType="begin"/>
        </w:r>
        <w:r>
          <w:instrText xml:space="preserve"> PAGEREF _Toc5655 \h </w:instrText>
        </w:r>
        <w:r>
          <w:fldChar w:fldCharType="separate"/>
        </w:r>
        <w:r>
          <w:t>42</w:t>
        </w:r>
        <w:r>
          <w:fldChar w:fldCharType="end"/>
        </w:r>
      </w:hyperlink>
    </w:p>
    <w:p>
      <w:pPr>
        <w:pStyle w:val="TOC2"/>
        <w:tabs>
          <w:tab w:val="right" w:leader="dot" w:pos="8306"/>
        </w:tabs>
      </w:pPr>
      <w:hyperlink w:anchor="_Toc1365" w:history="1">
        <w:r>
          <w:rPr>
            <w:rFonts w:ascii="仿宋" w:eastAsia="仿宋" w:hAnsi="仿宋" w:cs="仿宋" w:hint="eastAsia"/>
            <w:lang w:eastAsia="zh-CN"/>
          </w:rPr>
          <w:t>(一)、项目的要紧风险因素识别</w:t>
        </w:r>
        <w:r>
          <w:tab/>
        </w:r>
        <w:r>
          <w:fldChar w:fldCharType="begin"/>
        </w:r>
        <w:r>
          <w:instrText xml:space="preserve"> PAGEREF _Toc1365 \h </w:instrText>
        </w:r>
        <w:r>
          <w:fldChar w:fldCharType="separate"/>
        </w:r>
        <w:r>
          <w:t>42</w:t>
        </w:r>
        <w:r>
          <w:fldChar w:fldCharType="end"/>
        </w:r>
      </w:hyperlink>
    </w:p>
    <w:p>
      <w:pPr>
        <w:pStyle w:val="TOC2"/>
        <w:tabs>
          <w:tab w:val="right" w:leader="dot" w:pos="8306"/>
        </w:tabs>
      </w:pPr>
      <w:hyperlink w:anchor="_Toc20846" w:history="1">
        <w:r>
          <w:rPr>
            <w:rFonts w:ascii="仿宋" w:eastAsia="仿宋" w:hAnsi="仿宋" w:cs="仿宋" w:hint="eastAsia"/>
            <w:lang w:eastAsia="zh-CN"/>
          </w:rPr>
          <w:t>(二)、风险程度分析</w:t>
        </w:r>
        <w:r>
          <w:tab/>
        </w:r>
        <w:r>
          <w:fldChar w:fldCharType="begin"/>
        </w:r>
        <w:r>
          <w:instrText xml:space="preserve"> PAGEREF _Toc20846 \h </w:instrText>
        </w:r>
        <w:r>
          <w:fldChar w:fldCharType="separate"/>
        </w:r>
        <w:r>
          <w:t>43</w:t>
        </w:r>
        <w:r>
          <w:fldChar w:fldCharType="end"/>
        </w:r>
      </w:hyperlink>
    </w:p>
    <w:p>
      <w:pPr>
        <w:pStyle w:val="TOC2"/>
        <w:tabs>
          <w:tab w:val="right" w:leader="dot" w:pos="8306"/>
        </w:tabs>
      </w:pPr>
      <w:hyperlink w:anchor="_Toc25882" w:history="1">
        <w:r>
          <w:rPr>
            <w:rFonts w:ascii="仿宋" w:eastAsia="仿宋" w:hAnsi="仿宋" w:cs="仿宋" w:hint="eastAsia"/>
            <w:lang w:eastAsia="zh-CN"/>
          </w:rPr>
          <w:t>(三)、防范与降低风险的计策</w:t>
        </w:r>
        <w:r>
          <w:tab/>
        </w:r>
        <w:r>
          <w:fldChar w:fldCharType="begin"/>
        </w:r>
        <w:r>
          <w:instrText xml:space="preserve"> PAGEREF _Toc25882 \h </w:instrText>
        </w:r>
        <w:r>
          <w:fldChar w:fldCharType="separate"/>
        </w:r>
        <w:r>
          <w:t>44</w:t>
        </w:r>
        <w:r>
          <w:fldChar w:fldCharType="end"/>
        </w:r>
      </w:hyperlink>
    </w:p>
    <w:p>
      <w:pPr>
        <w:pStyle w:val="TOC1"/>
        <w:tabs>
          <w:tab w:val="right" w:leader="dot" w:pos="8306"/>
        </w:tabs>
      </w:pPr>
      <w:hyperlink w:anchor="_Toc12766" w:history="1">
        <w:r>
          <w:rPr>
            <w:rFonts w:ascii="仿宋" w:eastAsia="仿宋" w:hAnsi="仿宋" w:cs="仿宋" w:hint="eastAsia"/>
            <w:lang w:eastAsia="zh-CN"/>
          </w:rPr>
          <w:t>十一、应急管理与安全防护</w:t>
        </w:r>
        <w:r>
          <w:tab/>
        </w:r>
        <w:r>
          <w:fldChar w:fldCharType="begin"/>
        </w:r>
        <w:r>
          <w:instrText xml:space="preserve"> PAGEREF _Toc12766 \h </w:instrText>
        </w:r>
        <w:r>
          <w:fldChar w:fldCharType="separate"/>
        </w:r>
        <w:r>
          <w:t>46</w:t>
        </w:r>
        <w:r>
          <w:fldChar w:fldCharType="end"/>
        </w:r>
      </w:hyperlink>
    </w:p>
    <w:p>
      <w:pPr>
        <w:pStyle w:val="TOC2"/>
        <w:tabs>
          <w:tab w:val="right" w:leader="dot" w:pos="8306"/>
        </w:tabs>
      </w:pPr>
      <w:hyperlink w:anchor="_Toc9516" w:history="1">
        <w:r>
          <w:rPr>
            <w:rFonts w:ascii="仿宋" w:eastAsia="仿宋" w:hAnsi="仿宋" w:cs="仿宋" w:hint="eastAsia"/>
            <w:lang w:eastAsia="zh-CN"/>
          </w:rPr>
          <w:t>(一)、应急管理计划</w:t>
        </w:r>
        <w:r>
          <w:tab/>
        </w:r>
        <w:r>
          <w:fldChar w:fldCharType="begin"/>
        </w:r>
        <w:r>
          <w:instrText xml:space="preserve"> PAGEREF _Toc9516 \h </w:instrText>
        </w:r>
        <w:r>
          <w:fldChar w:fldCharType="separate"/>
        </w:r>
        <w:r>
          <w:t>46</w:t>
        </w:r>
        <w:r>
          <w:fldChar w:fldCharType="end"/>
        </w:r>
      </w:hyperlink>
    </w:p>
    <w:p>
      <w:pPr>
        <w:pStyle w:val="TOC2"/>
        <w:tabs>
          <w:tab w:val="right" w:leader="dot" w:pos="8306"/>
        </w:tabs>
      </w:pPr>
      <w:hyperlink w:anchor="_Toc11172" w:history="1">
        <w:r>
          <w:rPr>
            <w:rFonts w:ascii="仿宋" w:eastAsia="仿宋" w:hAnsi="仿宋" w:cs="仿宋" w:hint="eastAsia"/>
            <w:lang w:eastAsia="zh-CN"/>
          </w:rPr>
          <w:t>(二)、安全防护措施</w:t>
        </w:r>
        <w:r>
          <w:tab/>
        </w:r>
        <w:r>
          <w:fldChar w:fldCharType="begin"/>
        </w:r>
        <w:r>
          <w:instrText xml:space="preserve"> PAGEREF _Toc11172 \h </w:instrText>
        </w:r>
        <w:r>
          <w:fldChar w:fldCharType="separate"/>
        </w:r>
        <w:r>
          <w:t>47</w:t>
        </w:r>
        <w:r>
          <w:fldChar w:fldCharType="end"/>
        </w:r>
      </w:hyperlink>
    </w:p>
    <w:p>
      <w:pPr>
        <w:pStyle w:val="TOC2"/>
        <w:tabs>
          <w:tab w:val="right" w:leader="dot" w:pos="8306"/>
        </w:tabs>
      </w:pPr>
      <w:hyperlink w:anchor="_Toc28547" w:history="1">
        <w:r>
          <w:rPr>
            <w:rFonts w:ascii="仿宋" w:eastAsia="仿宋" w:hAnsi="仿宋" w:cs="仿宋" w:hint="eastAsia"/>
            <w:lang w:eastAsia="zh-CN"/>
          </w:rPr>
          <w:t>(三)、危险化学品管理</w:t>
        </w:r>
        <w:r>
          <w:tab/>
        </w:r>
        <w:r>
          <w:fldChar w:fldCharType="begin"/>
        </w:r>
        <w:r>
          <w:instrText xml:space="preserve"> PAGEREF _Toc28547 \h </w:instrText>
        </w:r>
        <w:r>
          <w:fldChar w:fldCharType="separate"/>
        </w:r>
        <w:r>
          <w:t>49</w:t>
        </w:r>
        <w:r>
          <w:fldChar w:fldCharType="end"/>
        </w:r>
      </w:hyperlink>
    </w:p>
    <w:p>
      <w:pPr>
        <w:pStyle w:val="TOC1"/>
        <w:tabs>
          <w:tab w:val="right" w:leader="dot" w:pos="8306"/>
        </w:tabs>
      </w:pPr>
      <w:hyperlink w:anchor="_Toc29890" w:history="1">
        <w:r>
          <w:rPr>
            <w:rFonts w:ascii="仿宋" w:eastAsia="仿宋" w:hAnsi="仿宋" w:cs="仿宋" w:hint="eastAsia"/>
            <w:lang w:eastAsia="zh-CN"/>
          </w:rPr>
          <w:t>十二、社会责任与可持续发展</w:t>
        </w:r>
        <w:r>
          <w:tab/>
        </w:r>
        <w:r>
          <w:fldChar w:fldCharType="begin"/>
        </w:r>
        <w:r>
          <w:instrText xml:space="preserve"> PAGEREF _Toc29890 \h </w:instrText>
        </w:r>
        <w:r>
          <w:fldChar w:fldCharType="separate"/>
        </w:r>
        <w:r>
          <w:t>50</w:t>
        </w:r>
        <w:r>
          <w:fldChar w:fldCharType="end"/>
        </w:r>
      </w:hyperlink>
    </w:p>
    <w:p>
      <w:pPr>
        <w:pStyle w:val="TOC2"/>
        <w:tabs>
          <w:tab w:val="right" w:leader="dot" w:pos="8306"/>
        </w:tabs>
      </w:pPr>
      <w:hyperlink w:anchor="_Toc11867" w:history="1">
        <w:r>
          <w:rPr>
            <w:rFonts w:ascii="仿宋" w:eastAsia="仿宋" w:hAnsi="仿宋" w:cs="仿宋" w:hint="eastAsia"/>
            <w:lang w:eastAsia="zh-CN"/>
          </w:rPr>
          <w:t>(一)、社会责任理念</w:t>
        </w:r>
        <w:r>
          <w:tab/>
        </w:r>
        <w:r>
          <w:fldChar w:fldCharType="begin"/>
        </w:r>
        <w:r>
          <w:instrText xml:space="preserve"> PAGEREF _Toc11867 \h </w:instrText>
        </w:r>
        <w:r>
          <w:fldChar w:fldCharType="separate"/>
        </w:r>
        <w:r>
          <w:t>50</w:t>
        </w:r>
        <w:r>
          <w:fldChar w:fldCharType="end"/>
        </w:r>
      </w:hyperlink>
    </w:p>
    <w:p>
      <w:pPr>
        <w:pStyle w:val="TOC2"/>
        <w:tabs>
          <w:tab w:val="right" w:leader="dot" w:pos="8306"/>
        </w:tabs>
      </w:pPr>
      <w:hyperlink w:anchor="_Toc12737" w:history="1">
        <w:r>
          <w:rPr>
            <w:rFonts w:ascii="仿宋" w:eastAsia="仿宋" w:hAnsi="仿宋" w:cs="仿宋" w:hint="eastAsia"/>
            <w:lang w:eastAsia="zh-CN"/>
          </w:rPr>
          <w:t>(二)、可持续发展策略</w:t>
        </w:r>
        <w:r>
          <w:tab/>
        </w:r>
        <w:r>
          <w:fldChar w:fldCharType="begin"/>
        </w:r>
        <w:r>
          <w:instrText xml:space="preserve"> PAGEREF _Toc12737 \h </w:instrText>
        </w:r>
        <w:r>
          <w:fldChar w:fldCharType="separate"/>
        </w:r>
        <w:r>
          <w:t>51</w:t>
        </w:r>
        <w:r>
          <w:fldChar w:fldCharType="end"/>
        </w:r>
      </w:hyperlink>
    </w:p>
    <w:p>
      <w:pPr>
        <w:pStyle w:val="TOC2"/>
        <w:tabs>
          <w:tab w:val="right" w:leader="dot" w:pos="8306"/>
        </w:tabs>
      </w:pPr>
      <w:hyperlink w:anchor="_Toc12911" w:history="1">
        <w:r>
          <w:rPr>
            <w:rFonts w:ascii="仿宋" w:eastAsia="仿宋" w:hAnsi="仿宋" w:cs="仿宋" w:hint="eastAsia"/>
            <w:lang w:eastAsia="zh-CN"/>
          </w:rPr>
          <w:t>(三)、社会责任实施方案</w:t>
        </w:r>
        <w:r>
          <w:tab/>
        </w:r>
        <w:r>
          <w:fldChar w:fldCharType="begin"/>
        </w:r>
        <w:r>
          <w:instrText xml:space="preserve"> PAGEREF _Toc12911 \h </w:instrText>
        </w:r>
        <w:r>
          <w:fldChar w:fldCharType="separate"/>
        </w:r>
        <w:r>
          <w:t>52</w:t>
        </w:r>
        <w:r>
          <w:fldChar w:fldCharType="end"/>
        </w:r>
      </w:hyperlink>
    </w:p>
    <w:p>
      <w:pPr>
        <w:pStyle w:val="TOC2"/>
        <w:tabs>
          <w:tab w:val="right" w:leader="dot" w:pos="8306"/>
        </w:tabs>
      </w:pPr>
      <w:hyperlink w:anchor="_Toc32119" w:history="1">
        <w:r>
          <w:rPr>
            <w:rFonts w:ascii="仿宋" w:eastAsia="仿宋" w:hAnsi="仿宋" w:cs="仿宋" w:hint="eastAsia"/>
            <w:lang w:eastAsia="zh-CN"/>
          </w:rPr>
          <w:t>(四)、社会影响评估</w:t>
        </w:r>
        <w:r>
          <w:tab/>
        </w:r>
        <w:r>
          <w:fldChar w:fldCharType="begin"/>
        </w:r>
        <w:r>
          <w:instrText xml:space="preserve"> PAGEREF _Toc32119 \h </w:instrText>
        </w:r>
        <w:r>
          <w:fldChar w:fldCharType="separate"/>
        </w:r>
        <w:r>
          <w:t>54</w:t>
        </w:r>
        <w:r>
          <w:fldChar w:fldCharType="end"/>
        </w:r>
      </w:hyperlink>
    </w:p>
    <w:p>
      <w:pPr>
        <w:pStyle w:val="TOC2"/>
        <w:tabs>
          <w:tab w:val="right" w:leader="dot" w:pos="8306"/>
        </w:tabs>
      </w:pPr>
      <w:hyperlink w:anchor="_Toc11292" w:history="1">
        <w:r>
          <w:rPr>
            <w:rFonts w:ascii="仿宋" w:eastAsia="仿宋" w:hAnsi="仿宋" w:cs="仿宋" w:hint="eastAsia"/>
            <w:lang w:eastAsia="zh-CN"/>
          </w:rPr>
          <w:t>(五)、环保与绿色发展</w:t>
        </w:r>
        <w:r>
          <w:tab/>
        </w:r>
        <w:r>
          <w:fldChar w:fldCharType="begin"/>
        </w:r>
        <w:r>
          <w:instrText xml:space="preserve"> PAGEREF _Toc11292 \h </w:instrText>
        </w:r>
        <w:r>
          <w:fldChar w:fldCharType="separate"/>
        </w:r>
        <w:r>
          <w:t>55</w:t>
        </w:r>
        <w:r>
          <w:fldChar w:fldCharType="end"/>
        </w:r>
      </w:hyperlink>
    </w:p>
    <w:p>
      <w:pPr>
        <w:pStyle w:val="TOC2"/>
        <w:tabs>
          <w:tab w:val="right" w:leader="dot" w:pos="8306"/>
        </w:tabs>
      </w:pPr>
      <w:hyperlink w:anchor="_Toc19492" w:history="1">
        <w:r>
          <w:rPr>
            <w:rFonts w:ascii="仿宋" w:eastAsia="仿宋" w:hAnsi="仿宋" w:cs="仿宋" w:hint="eastAsia"/>
            <w:lang w:eastAsia="zh-CN"/>
          </w:rPr>
          <w:t>(六)、社会责任履行</w:t>
        </w:r>
        <w:r>
          <w:tab/>
        </w:r>
        <w:r>
          <w:fldChar w:fldCharType="begin"/>
        </w:r>
        <w:r>
          <w:instrText xml:space="preserve"> PAGEREF _Toc19492 \h </w:instrText>
        </w:r>
        <w:r>
          <w:fldChar w:fldCharType="separate"/>
        </w:r>
        <w:r>
          <w:t>56</w:t>
        </w:r>
        <w:r>
          <w:fldChar w:fldCharType="end"/>
        </w:r>
      </w:hyperlink>
    </w:p>
    <w:p>
      <w:pPr>
        <w:pStyle w:val="TOC2"/>
        <w:tabs>
          <w:tab w:val="right" w:leader="dot" w:pos="8306"/>
        </w:tabs>
      </w:pPr>
      <w:hyperlink w:anchor="_Toc5777" w:history="1">
        <w:r>
          <w:rPr>
            <w:rFonts w:ascii="仿宋" w:eastAsia="仿宋" w:hAnsi="仿宋" w:cs="仿宋" w:hint="eastAsia"/>
            <w:lang w:eastAsia="zh-CN"/>
          </w:rPr>
          <w:t>(七)、可持续供应链管理</w:t>
        </w:r>
        <w:r>
          <w:tab/>
        </w:r>
        <w:r>
          <w:fldChar w:fldCharType="begin"/>
        </w:r>
        <w:r>
          <w:instrText xml:space="preserve"> PAGEREF _Toc5777 \h </w:instrText>
        </w:r>
        <w:r>
          <w:fldChar w:fldCharType="separate"/>
        </w:r>
        <w:r>
          <w:t>57</w:t>
        </w:r>
        <w:r>
          <w:fldChar w:fldCharType="end"/>
        </w:r>
      </w:hyperlink>
    </w:p>
    <w:p>
      <w:pPr>
        <w:pStyle w:val="TOC2"/>
        <w:tabs>
          <w:tab w:val="right" w:leader="dot" w:pos="8306"/>
        </w:tabs>
      </w:pPr>
      <w:hyperlink w:anchor="_Toc27754" w:history="1">
        <w:r>
          <w:rPr>
            <w:rFonts w:ascii="仿宋" w:eastAsia="仿宋" w:hAnsi="仿宋" w:cs="仿宋" w:hint="eastAsia"/>
            <w:lang w:eastAsia="zh-CN"/>
          </w:rPr>
          <w:t>(八)、员工可持续发展计划</w:t>
        </w:r>
        <w:r>
          <w:tab/>
        </w:r>
        <w:r>
          <w:fldChar w:fldCharType="begin"/>
        </w:r>
        <w:r>
          <w:instrText xml:space="preserve"> PAGEREF _Toc27754 \h </w:instrText>
        </w:r>
        <w:r>
          <w:fldChar w:fldCharType="separate"/>
        </w:r>
        <w:r>
          <w:t>58</w:t>
        </w:r>
        <w:r>
          <w:fldChar w:fldCharType="end"/>
        </w:r>
      </w:hyperlink>
    </w:p>
    <w:p>
      <w:pPr>
        <w:pStyle w:val="TOC1"/>
        <w:tabs>
          <w:tab w:val="right" w:leader="dot" w:pos="8306"/>
        </w:tabs>
      </w:pPr>
      <w:hyperlink w:anchor="_Toc28016" w:history="1">
        <w:r>
          <w:rPr>
            <w:rFonts w:ascii="仿宋" w:eastAsia="仿宋" w:hAnsi="仿宋" w:cs="仿宋" w:hint="eastAsia"/>
            <w:lang w:eastAsia="zh-CN"/>
          </w:rPr>
          <w:t>十三、项目运营管理</w:t>
        </w:r>
        <w:r>
          <w:tab/>
        </w:r>
        <w:r>
          <w:fldChar w:fldCharType="begin"/>
        </w:r>
        <w:r>
          <w:instrText xml:space="preserve"> PAGEREF _Toc28016 \h </w:instrText>
        </w:r>
        <w:r>
          <w:fldChar w:fldCharType="separate"/>
        </w:r>
        <w:r>
          <w:t>59</w:t>
        </w:r>
        <w:r>
          <w:fldChar w:fldCharType="end"/>
        </w:r>
      </w:hyperlink>
    </w:p>
    <w:p>
      <w:pPr>
        <w:pStyle w:val="TOC2"/>
        <w:tabs>
          <w:tab w:val="right" w:leader="dot" w:pos="8306"/>
        </w:tabs>
      </w:pPr>
      <w:hyperlink w:anchor="_Toc15580" w:history="1">
        <w:r>
          <w:rPr>
            <w:rFonts w:ascii="仿宋" w:eastAsia="仿宋" w:hAnsi="仿宋" w:cs="仿宋" w:hint="eastAsia"/>
            <w:lang w:eastAsia="zh-CN"/>
          </w:rPr>
          <w:t>(一)、项目管理体系建设</w:t>
        </w:r>
        <w:r>
          <w:tab/>
        </w:r>
        <w:r>
          <w:fldChar w:fldCharType="begin"/>
        </w:r>
        <w:r>
          <w:instrText xml:space="preserve"> PAGEREF _Toc15580 \h </w:instrText>
        </w:r>
        <w:r>
          <w:fldChar w:fldCharType="separate"/>
        </w:r>
        <w:r>
          <w:t>59</w:t>
        </w:r>
        <w:r>
          <w:fldChar w:fldCharType="end"/>
        </w:r>
      </w:hyperlink>
    </w:p>
    <w:p>
      <w:pPr>
        <w:pStyle w:val="TOC2"/>
        <w:tabs>
          <w:tab w:val="right" w:leader="dot" w:pos="8306"/>
        </w:tabs>
      </w:pPr>
      <w:hyperlink w:anchor="_Toc2191" w:history="1">
        <w:r>
          <w:rPr>
            <w:rFonts w:ascii="仿宋" w:eastAsia="仿宋" w:hAnsi="仿宋" w:cs="仿宋" w:hint="eastAsia"/>
            <w:lang w:eastAsia="zh-CN"/>
          </w:rPr>
          <w:t>(二)、运营计划</w:t>
        </w:r>
        <w:r>
          <w:tab/>
        </w:r>
        <w:r>
          <w:fldChar w:fldCharType="begin"/>
        </w:r>
        <w:r>
          <w:instrText xml:space="preserve"> PAGEREF _Toc2191 \h </w:instrText>
        </w:r>
        <w:r>
          <w:fldChar w:fldCharType="separate"/>
        </w:r>
        <w:r>
          <w:t>60</w:t>
        </w:r>
        <w:r>
          <w:fldChar w:fldCharType="end"/>
        </w:r>
      </w:hyperlink>
    </w:p>
    <w:p>
      <w:pPr>
        <w:pStyle w:val="TOC2"/>
        <w:tabs>
          <w:tab w:val="right" w:leader="dot" w:pos="8306"/>
        </w:tabs>
      </w:pPr>
      <w:hyperlink w:anchor="_Toc9023" w:history="1">
        <w:r>
          <w:rPr>
            <w:rFonts w:ascii="仿宋" w:eastAsia="仿宋" w:hAnsi="仿宋" w:cs="仿宋" w:hint="eastAsia"/>
            <w:lang w:eastAsia="zh-CN"/>
          </w:rPr>
          <w:t>(三)、运营管理措施</w:t>
        </w:r>
        <w:r>
          <w:tab/>
        </w:r>
        <w:r>
          <w:fldChar w:fldCharType="begin"/>
        </w:r>
        <w:r>
          <w:instrText xml:space="preserve"> PAGEREF _Toc9023 \h </w:instrText>
        </w:r>
        <w:r>
          <w:fldChar w:fldCharType="separate"/>
        </w:r>
        <w:r>
          <w:t>61</w:t>
        </w:r>
        <w:r>
          <w:fldChar w:fldCharType="end"/>
        </w:r>
      </w:hyperlink>
    </w:p>
    <w:p>
      <w:pPr>
        <w:pStyle w:val="TOC2"/>
        <w:tabs>
          <w:tab w:val="right" w:leader="dot" w:pos="8306"/>
        </w:tabs>
      </w:pPr>
      <w:hyperlink w:anchor="_Toc5825" w:history="1">
        <w:r>
          <w:rPr>
            <w:rFonts w:ascii="仿宋" w:eastAsia="仿宋" w:hAnsi="仿宋" w:cs="仿宋" w:hint="eastAsia"/>
            <w:lang w:eastAsia="zh-CN"/>
          </w:rPr>
          <w:t>(四)、项目监测与改进</w:t>
        </w:r>
        <w:r>
          <w:tab/>
        </w:r>
        <w:r>
          <w:fldChar w:fldCharType="begin"/>
        </w:r>
        <w:r>
          <w:instrText xml:space="preserve"> PAGEREF _Toc5825 \h </w:instrText>
        </w:r>
        <w:r>
          <w:fldChar w:fldCharType="separate"/>
        </w:r>
        <w:r>
          <w:t>62</w:t>
        </w:r>
        <w:r>
          <w:fldChar w:fldCharType="end"/>
        </w:r>
      </w:hyperlink>
    </w:p>
    <w:p>
      <w:pPr>
        <w:pStyle w:val="TOC1"/>
        <w:tabs>
          <w:tab w:val="right" w:leader="dot" w:pos="8306"/>
        </w:tabs>
      </w:pPr>
      <w:hyperlink w:anchor="_Toc31419" w:history="1">
        <w:r>
          <w:rPr>
            <w:rFonts w:ascii="仿宋" w:eastAsia="仿宋" w:hAnsi="仿宋" w:cs="仿宋" w:hint="eastAsia"/>
            <w:lang w:eastAsia="zh-CN"/>
          </w:rPr>
          <w:t>十四、合同与法务管理</w:t>
        </w:r>
        <w:r>
          <w:tab/>
        </w:r>
        <w:r>
          <w:fldChar w:fldCharType="begin"/>
        </w:r>
        <w:r>
          <w:instrText xml:space="preserve"> PAGEREF _Toc31419 \h </w:instrText>
        </w:r>
        <w:r>
          <w:fldChar w:fldCharType="separate"/>
        </w:r>
        <w:r>
          <w:t>63</w:t>
        </w:r>
        <w:r>
          <w:fldChar w:fldCharType="end"/>
        </w:r>
      </w:hyperlink>
    </w:p>
    <w:p>
      <w:pPr>
        <w:pStyle w:val="TOC2"/>
        <w:tabs>
          <w:tab w:val="right" w:leader="dot" w:pos="8306"/>
        </w:tabs>
      </w:pPr>
      <w:hyperlink w:anchor="_Toc14274" w:history="1">
        <w:r>
          <w:rPr>
            <w:rFonts w:ascii="仿宋" w:eastAsia="仿宋" w:hAnsi="仿宋" w:cs="仿宋" w:hint="eastAsia"/>
            <w:lang w:eastAsia="zh-CN"/>
          </w:rPr>
          <w:t>(一)、合同管理</w:t>
        </w:r>
        <w:r>
          <w:tab/>
        </w:r>
        <w:r>
          <w:fldChar w:fldCharType="begin"/>
        </w:r>
        <w:r>
          <w:instrText xml:space="preserve"> PAGEREF _Toc14274 \h </w:instrText>
        </w:r>
        <w:r>
          <w:fldChar w:fldCharType="separate"/>
        </w:r>
        <w:r>
          <w:t>63</w:t>
        </w:r>
        <w:r>
          <w:fldChar w:fldCharType="end"/>
        </w:r>
      </w:hyperlink>
    </w:p>
    <w:p>
      <w:pPr>
        <w:pStyle w:val="TOC2"/>
        <w:tabs>
          <w:tab w:val="right" w:leader="dot" w:pos="8306"/>
        </w:tabs>
      </w:pPr>
      <w:hyperlink w:anchor="_Toc6270" w:history="1">
        <w:r>
          <w:rPr>
            <w:rFonts w:ascii="仿宋" w:eastAsia="仿宋" w:hAnsi="仿宋" w:cs="仿宋" w:hint="eastAsia"/>
            <w:lang w:eastAsia="zh-CN"/>
          </w:rPr>
          <w:t>(二)、法务风险分析</w:t>
        </w:r>
        <w:r>
          <w:tab/>
        </w:r>
        <w:r>
          <w:fldChar w:fldCharType="begin"/>
        </w:r>
        <w:r>
          <w:instrText xml:space="preserve"> PAGEREF _Toc6270 \h </w:instrText>
        </w:r>
        <w:r>
          <w:fldChar w:fldCharType="separate"/>
        </w:r>
        <w:r>
          <w:t>64</w:t>
        </w:r>
        <w:r>
          <w:fldChar w:fldCharType="end"/>
        </w:r>
      </w:hyperlink>
    </w:p>
    <w:p>
      <w:pPr>
        <w:pStyle w:val="TOC2"/>
        <w:tabs>
          <w:tab w:val="right" w:leader="dot" w:pos="8306"/>
        </w:tabs>
      </w:pPr>
      <w:hyperlink w:anchor="_Toc30405" w:history="1">
        <w:r>
          <w:rPr>
            <w:rFonts w:ascii="仿宋" w:eastAsia="仿宋" w:hAnsi="仿宋" w:cs="仿宋" w:hint="eastAsia"/>
            <w:lang w:eastAsia="zh-CN"/>
          </w:rPr>
          <w:t>(三)、合同纠纷解决机制</w:t>
        </w:r>
        <w:r>
          <w:tab/>
        </w:r>
        <w:r>
          <w:fldChar w:fldCharType="begin"/>
        </w:r>
        <w:r>
          <w:instrText xml:space="preserve"> PAGEREF _Toc30405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08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在此，我们真诚地编制本资金申请报告，以全面阐述预计的资金配置计划及其潜在影响。当前复杂多变的行业形势要求我们采取积极措施，不断适应功能饮料市场需求，保持技术和管理上的创新。我们明确表示申请的资金将专注于支持和实现组织的核心目标与战略，进而实现长期发展。功能饮料报告内容包括但不限于资金使用策略、预期成效及相关风险分析，且该内容非商业性质，仅供学习交流之用。</w:t>
      </w:r>
    </w:p>
    <w:p>
      <w:pPr>
        <w:pStyle w:val="Heading1"/>
        <w:ind w:firstLine="560" w:firstLineChars="200"/>
        <w:rPr>
          <w:rFonts w:ascii="仿宋" w:eastAsia="仿宋" w:hAnsi="仿宋" w:cs="仿宋" w:hint="eastAsia"/>
          <w:sz w:val="28"/>
          <w:lang w:eastAsia="zh-CN"/>
        </w:rPr>
      </w:pPr>
      <w:bookmarkStart w:id="2" w:name="_Toc11033"/>
      <w:r>
        <w:rPr>
          <w:rFonts w:ascii="仿宋" w:eastAsia="仿宋" w:hAnsi="仿宋" w:cs="仿宋" w:hint="eastAsia"/>
          <w:sz w:val="28"/>
          <w:lang w:eastAsia="zh-CN"/>
        </w:rPr>
        <w:t>一、法人治理</w:t>
      </w:r>
      <w:bookmarkEnd w:id="2"/>
    </w:p>
    <w:p>
      <w:pPr>
        <w:pStyle w:val="Heading2"/>
        <w:rPr>
          <w:rFonts w:ascii="仿宋" w:eastAsia="仿宋" w:hAnsi="仿宋" w:cs="仿宋" w:hint="eastAsia"/>
          <w:lang w:eastAsia="zh-CN"/>
        </w:rPr>
      </w:pPr>
      <w:bookmarkStart w:id="3" w:name="_Toc5692"/>
      <w:r>
        <w:rPr>
          <w:rFonts w:ascii="仿宋" w:eastAsia="仿宋" w:hAnsi="仿宋" w:cs="仿宋" w:hint="eastAsia"/>
          <w:lang w:eastAsia="zh-CN"/>
        </w:rPr>
        <w:t>(一)、股东权利及义务</w:t>
      </w:r>
      <w:bookmarkEnd w:id="3"/>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股东权利及义务</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1. 公司股东是依法持有公司股份的个人或法人。股东根据持有的股份享有相应的权利和承担相应的义务，同一种类的股东享有同等的权利和义务。</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2. 在公司召开股东大会、分配股利、清算以及进行其他需要确认股东身份的行为时，由董事会或股东大会召集人确定股权登记日。股权登记日后登记在册的股东将享有相关权益。</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3. 公司股东拥有以下权利：</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(1) 根据持有的股份份额获得股利和其他形式的利益分配；</w:t>
      </w:r>
    </w:p>
    <w:p>
      <w:pPr>
        <w:ind w:firstLine="560" w:firstLineChars="200"/>
        <w:rPr>
          <w:rFonts w:ascii="仿宋" w:eastAsia="仿宋" w:hAnsi="仿宋" w:cs="仿宋" w:hint="eastAsia"/>
          <w:sz w:val="28"/>
          <w:lang w:eastAsia="zh-CN"/>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(2) 依法请求、召集、主持、参加或者委派股东代理人参加股东大会，并行使相应的表决权；</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(3) 对公司经营进行监督，提出建议或者质询；</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(4) 依法、公司章程规定转让、赠与或质押其所持有的股份；</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(5) 查阅公司文件，包括章程、股东名册、公司债券存根、股东大会会议记录、董事会会议决议和监事会会议决议等；</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(6) 在公司终止或清算时参与公司剩余财产的分配；</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(7) 对于不同意公司合并、分立决议的股东，有权要求公司收购其股份；</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(8) 对法律、法规和公司章程规定的公司重大事项享有知情权和参与权；</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(9) 其他法律、法规、章程规定的权利。</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关于股东召集权，公司和控股股东应保护中小投资者的股东大会召集请求权。公司董事会应根据法律、法规和公司章程决定是否召开股东大会，不得无故拖延或阻挠。</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4. 股东如要求查阅有关信息或索取资料，需提供书面文件证明其持有公司股份的种类和数量。公司在核实股东身份后应满足股东的要求。</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5. 股东有权通过法律手段保护其合法权益，包括通过民事诉讼等途径。</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6. 公司股东承担以下义务：</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(1) 遵守法律、行政法规和公司章程；</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(2) 缴纳股金；</w:t>
      </w:r>
    </w:p>
    <w:p>
      <w:pPr>
        <w:ind w:firstLine="560" w:firstLineChars="200"/>
        <w:rPr>
          <w:rFonts w:ascii="仿宋" w:eastAsia="仿宋" w:hAnsi="仿宋" w:cs="仿宋" w:hint="eastAsia"/>
          <w:sz w:val="28"/>
          <w:lang w:eastAsia="zh-CN"/>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(3) 不得擅自退股，除非法律法规规定的情形；</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(4) 在股东权征集过程中不得出售或变相出售股权；</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(5) 不得滥用股东权利损害公司或其他股东利益；</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(6) 遵守公司章程规定的其他义务。</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7. 持有公司5%以上有表决权股份的股东在进行股份质押时应向公司提供书面报告。</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8. 公司的控股股东、实际控制人及其他关联方与公司发生的经营性资金往来中，应当限制占用公司资金，不得滥用关联关系损害公司利益。控股股东、实际控制人及其他关联方不得要求公司为其垫支费用、成本和其他支出。</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9. 公司董事、监事及高级管理人员有义务维护公司资金不被控股股东及其附属企业占用。如发现相关违规行为，公司董事会应及时采取措施追究责任。</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10. 公司股东应遵循公司章程规定的程序和条件提名董事、监事候选人。控股股东不得越过相关程序和条件任免公司高级管理人员。控股股东应尊重公司的独立性，不得干预公司的财务、会计活动。</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11. 控股股东及其附属企业不得滥用关联交易、利润分配、资产重组、对外投资、资金占用、借款担保等方式损害公司和其他股东的合法权益。公司董事长作为“占用即冻结”机制的第一责任人，在发现控股股东占用公司资产时应立即采取冻结措施，以保护公司资产不受侵占。</w:t>
      </w:r>
    </w:p>
    <w:p>
      <w:pPr>
        <w:ind w:firstLine="560" w:firstLineChars="200"/>
        <w:rPr>
          <w:rFonts w:ascii="仿宋" w:eastAsia="仿宋" w:hAnsi="仿宋" w:cs="仿宋" w:hint="eastAsia"/>
          <w:sz w:val="28"/>
          <w:lang w:eastAsia="zh-CN"/>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12.</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控股股东、实际控制人及其他关联方在与公司发生的经营性资金往来中，不得占用公司资金。如发生占用情况，应在规定期限内清偿。公司董事会有权向司法部门申请将被冻结的股份变现以清偿被侵占资产。</w:t>
      </w:r>
    </w:p>
    <w:p>
      <w:pPr>
        <w:pStyle w:val="Heading2"/>
        <w:ind w:firstLine="560" w:firstLineChars="200"/>
        <w:rPr>
          <w:rFonts w:ascii="仿宋" w:eastAsia="仿宋" w:hAnsi="仿宋" w:cs="仿宋" w:hint="eastAsia"/>
          <w:sz w:val="28"/>
          <w:lang w:eastAsia="zh-CN"/>
        </w:rPr>
      </w:pPr>
      <w:bookmarkStart w:id="4" w:name="_Toc15632"/>
      <w:r>
        <w:rPr>
          <w:rFonts w:ascii="仿宋" w:eastAsia="仿宋" w:hAnsi="仿宋" w:cs="仿宋" w:hint="eastAsia"/>
          <w:sz w:val="28"/>
          <w:lang w:eastAsia="zh-CN"/>
        </w:rPr>
        <w:t>(二)、董事</w:t>
      </w:r>
      <w:bookmarkEnd w:id="4"/>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1、担任公司董事的自然人，如果出现以下情形之一，将无法担任公司董事：</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(1) 无法行使民事权利或者受到限制；</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(2) 因为贪污、受贿、侵占、挪用或者破坏社会主义市场经济秩序而被判刑，执行刑罚期满未满5年，或者因犯罪被剥夺政治权利，执行剥夺期满未满5年；</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(3) 曾担任破产清算的公司或企业的董事、厂长或总经理，对该公司或企业的破产负有个人责任，距离该公司或企业破产清算完结不满3年；</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(4) 曾担任因违法被吊销营业执照、被责令关闭的公司或企业的法定代表人，并对该公司或企业的关闭负有个人责任，距离吊销营业执照不满3年；</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(5) 个人逾期未偿还大额债务；</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(6) 其他法律、法规或部门规章规定的情形。</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违反上述规定进行的董事选举、委派将被视为无效。董事在任期内出现上述情形，公司有权解除其职务。</w:t>
      </w:r>
    </w:p>
    <w:p>
      <w:pPr>
        <w:ind w:firstLine="560" w:firstLineChars="200"/>
        <w:rPr>
          <w:rFonts w:ascii="仿宋" w:eastAsia="仿宋" w:hAnsi="仿宋" w:cs="仿宋" w:hint="eastAsia"/>
          <w:sz w:val="28"/>
          <w:lang w:eastAsia="zh-CN"/>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2、董事由股东大会选举或更换，任期为3年，可以连任。董事任期自上任之日起计算，直至本届董事会任期届满。若董事任期届满未能及时改选，原董事在新董事上任前仍需履行职责，可由高级管理人员兼任。</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在董事任期届满前，除非发生以下情形，股东大会不得无故解除董事职务：</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(1) 董事自行提出辞职；</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(2) 国家法律、法规或本章程规定的不得担任董事的情形；</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(3) 无法履行职责；</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(4) 因严重疾病不能胜任董事工作，连续2次未能亲自出席董事会会议。</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3、董事需遵守法律、法规和本章程，对公司负有忠实义务，包括但不限于：</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(1) 不得接受贿赂或非法收入，不得侵占公司财产；</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(2) 不得挪用公司资金；</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(3) 不得以个人名义或他人名义在未经同意的情况下开设账户存储公司资产；</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(4) 不得违反章程规定，未经同意将公司资金借贷给他人或为他人提供担保；</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(5) 不得违反章程规定或未经同意与公司订立合同或进行交易；</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(6) 未经同意不得利用职务为自己或他人谋取公司的商业机会；</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(7) 不得接受与公司交易有关的佣金为己有；</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(8) 不得擅自泄露公司商业秘密；</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(9) 不得滥用关联关系损害公司利益；</w:t>
      </w:r>
    </w:p>
    <w:p>
      <w:pPr>
        <w:ind w:firstLine="560" w:firstLineChars="200"/>
        <w:rPr>
          <w:rFonts w:ascii="仿宋" w:eastAsia="仿宋" w:hAnsi="仿宋" w:cs="仿宋" w:hint="eastAsia"/>
          <w:sz w:val="28"/>
          <w:lang w:eastAsia="zh-CN"/>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(10) 遵守法律、法规、部门规章及其他忠实义务；</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(11) 违反上述规定所得的收入应归公司所有，如造成公司损失，应承担赔偿责任。</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4、董事还需遵守法律、法规和章程，对公司负有勤勉义务，包括但不限于：</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(1) 谨慎、认真、勤勉地行使公司赋予的权利，确保公司的商业行为符合国家法律、法规和经济政策要求，不得超越营业执照规定的业务范围；</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(2) 公平对待所有股东；</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(3) 及时了解公司的业务经营管理状况；</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(4) 对公司定期报告签署书面确认意见，确保公司所披露的信息真实、准确、完整；</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(5) 如实向监事会提供有关情况和资料，不得妨碍监事会行使职权；</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(6) 遵守法律、法规、部门规章及其他勤勉义务。</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5、董事有权在任期届满前提出辞职，辞职报告应以书面形式提交董事会，并在2天内披露相关情况。如果董事辞职导致董事会人数低于法定最低限度，原董事在新董事上任前仍需履行职责，公司需在2个月内完成董事的补选。</w:t>
      </w:r>
    </w:p>
    <w:p>
      <w:pPr>
        <w:ind w:firstLine="560" w:firstLineChars="200"/>
        <w:rPr>
          <w:rFonts w:ascii="仿宋" w:eastAsia="仿宋" w:hAnsi="仿宋" w:cs="仿宋" w:hint="eastAsia"/>
          <w:sz w:val="28"/>
          <w:lang w:eastAsia="zh-CN"/>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6、董事辞职生效或者任期届满后，应向董事会办理所有的移交手续。对于公司商业秘密的保密义务将在董事任期结束后依然有效，直至该商业秘密变为公开信息。董事对公司和股东的忠实义务在其离任之日起2年内仍然有效。其他义务的持续期间应根据公平原则决定，考</w:t>
      </w:r>
    </w:p>
    <w:p>
      <w:pPr>
        <w:pStyle w:val="Heading2"/>
        <w:ind w:firstLine="560" w:firstLineChars="200"/>
        <w:rPr>
          <w:rFonts w:ascii="仿宋" w:eastAsia="仿宋" w:hAnsi="仿宋" w:cs="仿宋" w:hint="eastAsia"/>
          <w:sz w:val="28"/>
          <w:lang w:eastAsia="zh-CN"/>
        </w:rPr>
      </w:pPr>
      <w:bookmarkStart w:id="5" w:name="_Toc7370"/>
      <w:r>
        <w:rPr>
          <w:rFonts w:ascii="仿宋" w:eastAsia="仿宋" w:hAnsi="仿宋" w:cs="仿宋" w:hint="eastAsia"/>
          <w:sz w:val="28"/>
          <w:lang w:eastAsia="zh-CN"/>
        </w:rPr>
        <w:t>(三)、高级管理人员</w:t>
      </w:r>
      <w:bookmarkEnd w:id="5"/>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1. 公司设有总经理一名，由董事会负责聘任或解雇。此外，公司可设立副总经理职位，同样由董事会负责聘任或解雇。总经理、副总经理、财务总监和董事会秘书均属于公司的高级管理层。董事们可能被聘任兼任总经理、副总经理或其他高级管理职务。</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2. 公司章程中有关不得担任董事的规定同样适用于高级管理人员。对于财务负责人而言，作为高级管理人员，不仅要满足前述规定，还需具备会计师以上专业技术职务资格，或者具备会计专业知识背景并在会计领域工作满三年以上。</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3. 在公司控股股东、实际控制人单位担任除董事以外的职务的人员不得担任公司的高级管理人员。</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4. 总经理和其他高级管理人员的任期为三年，可以连任。</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5. 总经理对董事会负责，负责以下职权：</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主持公司的经营管理工作，执行董事会决议，并向董事会报告工作；</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组织实施公司年度经营计划和投资方案；</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制定公司内部管理机构设置方案；</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制定公司的基本管理制度；</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提请董事会聘任或解聘公司副总经理、财务总监；</w:t>
      </w:r>
    </w:p>
    <w:p>
      <w:pPr>
        <w:ind w:firstLine="560" w:firstLineChars="200"/>
        <w:rPr>
          <w:rFonts w:ascii="仿宋" w:eastAsia="仿宋" w:hAnsi="仿宋" w:cs="仿宋" w:hint="eastAsia"/>
          <w:sz w:val="28"/>
          <w:lang w:eastAsia="zh-CN"/>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决定聘任或解聘除应由董事会决定聘任或解聘以外的负责管理人员；</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制定公司职工的工资、福利、奖惩，决定公司职工的聘用和解聘；</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行使本章程或董事会授予的其他职权。</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6. 总经理应当列席董事会会议，非董事总经理在董事会上没有表决权。</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7. 总经理应当制定总经理工作细则，经董事会批准后实施。</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8. 总经理工作细则包括：</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总经理会议召开的条件、程序和参加人员；</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总经理及其他高级管理人员各自具体的职责及分工；</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公司资金、资产运用，签订重大合同的权限，以及向董事会、监事会报告的制度；</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董事会认为必要的其他事项。</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9. 总经理有权在任期届满以前提出辞职，辞职程序由总经理与公司之间的劳动合同规定。</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10. 公司副总经理、财务总监由总经理提名，并由董事会聘任。副总经理、财务总监对总经理负责，向其报告工作，并在分派的业务范围内履行相关职责。</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11. 总经理及其他高级管理人员在执行公司职务时如违反法律、行政法规、部门规章或本章程的规定，给公司造成损失的，应当承担赔偿责任。</w:t>
      </w:r>
    </w:p>
    <w:p>
      <w:pPr>
        <w:pStyle w:val="Heading2"/>
        <w:ind w:firstLine="560" w:firstLineChars="200"/>
        <w:rPr>
          <w:rFonts w:ascii="仿宋" w:eastAsia="仿宋" w:hAnsi="仿宋" w:cs="仿宋" w:hint="eastAsia"/>
          <w:sz w:val="28"/>
          <w:lang w:eastAsia="zh-CN"/>
        </w:rPr>
      </w:pPr>
      <w:bookmarkStart w:id="6" w:name="_Toc6702"/>
      <w:r>
        <w:rPr>
          <w:rFonts w:ascii="仿宋" w:eastAsia="仿宋" w:hAnsi="仿宋" w:cs="仿宋" w:hint="eastAsia"/>
          <w:sz w:val="28"/>
          <w:lang w:eastAsia="zh-CN"/>
        </w:rPr>
        <w:t>(四)、监事</w:t>
      </w:r>
      <w:bookmarkEnd w:id="6"/>
    </w:p>
    <w:p>
      <w:pPr>
        <w:ind w:firstLine="560" w:firstLineChars="200"/>
        <w:rPr>
          <w:rFonts w:ascii="仿宋" w:eastAsia="仿宋" w:hAnsi="仿宋" w:cs="仿宋" w:hint="eastAsia"/>
          <w:sz w:val="28"/>
          <w:lang w:eastAsia="zh-CN"/>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1、就不得担任监事的情形而言，本章程的规定同样适用于监事。在公司内，监事、董事以及总经理等高级管理人员之间不得存在兼任的情况。</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2、监事有责任遵守法律、行政法规和章程规定，对公司负有忠实和勤勉的义务。监事不得滥用职权，不能接受贿赂或其他非法收入，同时也不能侵占公司的财产。</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3、监事的任期每届为3年，届满后可以连任。监事连任须符合法定条件。</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4、监事任期届满未能及时进行改选，或者因监事辞职导致监事会人数低于法定最低要求时，在新监事就任前，原监事仍需按照法律、行政法规和章程的规定履行监事的职责。</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5、监事有责任确保公司披露的信息真实、准确、完整。</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6、监事有权列席董事会会议，并对董事会的决议提出质询或建议。</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7、监事不得利用个人关联关系损害公司的利益，如因此给公司带来损失，监事应当承担相应的赔偿责任。</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8、监事在执行公司职务时，如果违反法律、行政法规、部门规章或章程的规定，给公司带来损失，监事应当负有赔偿责任。</w:t>
      </w:r>
    </w:p>
    <w:p>
      <w:pPr>
        <w:pStyle w:val="Heading1"/>
        <w:ind w:firstLine="560" w:firstLineChars="200"/>
        <w:rPr>
          <w:rFonts w:ascii="仿宋" w:eastAsia="仿宋" w:hAnsi="仿宋" w:cs="仿宋" w:hint="eastAsia"/>
          <w:sz w:val="28"/>
          <w:lang w:eastAsia="zh-CN"/>
        </w:rPr>
      </w:pPr>
      <w:bookmarkStart w:id="7" w:name="_Toc16569"/>
      <w:r>
        <w:rPr>
          <w:rFonts w:ascii="仿宋" w:eastAsia="仿宋" w:hAnsi="仿宋" w:cs="仿宋" w:hint="eastAsia"/>
          <w:sz w:val="28"/>
          <w:lang w:eastAsia="zh-CN"/>
        </w:rPr>
        <w:t>二、运营管理</w:t>
      </w:r>
      <w:bookmarkEnd w:id="7"/>
    </w:p>
    <w:p>
      <w:pPr>
        <w:pStyle w:val="Heading2"/>
        <w:rPr>
          <w:rFonts w:ascii="仿宋" w:eastAsia="仿宋" w:hAnsi="仿宋" w:cs="仿宋" w:hint="eastAsia"/>
          <w:lang w:eastAsia="zh-CN"/>
        </w:rPr>
      </w:pPr>
      <w:bookmarkStart w:id="8" w:name="_Toc21406"/>
      <w:r>
        <w:rPr>
          <w:rFonts w:ascii="仿宋" w:eastAsia="仿宋" w:hAnsi="仿宋" w:cs="仿宋" w:hint="eastAsia"/>
          <w:lang w:eastAsia="zh-CN"/>
        </w:rPr>
        <w:t>(一)、公司经营宗旨</w:t>
      </w:r>
      <w:bookmarkEnd w:id="8"/>
    </w:p>
    <w:p>
      <w:pPr>
        <w:ind w:firstLine="560" w:firstLineChars="200"/>
        <w:rPr>
          <w:rFonts w:ascii="仿宋" w:eastAsia="仿宋" w:hAnsi="仿宋" w:cs="仿宋" w:hint="eastAsia"/>
          <w:sz w:val="28"/>
          <w:lang w:eastAsia="zh-CN"/>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公司的运营宗旨是确保持续创造价值，为客户提供优质产品和服务，实现股东、员工和社会的共同发展。在经营活动中，公司将秉持诚信、创新和负责任的原则，努力打造可持续发展的企业。</w:t>
      </w:r>
    </w:p>
    <w:p>
      <w:pPr>
        <w:pStyle w:val="Heading2"/>
        <w:ind w:firstLine="560" w:firstLineChars="200"/>
        <w:rPr>
          <w:rFonts w:ascii="仿宋" w:eastAsia="仿宋" w:hAnsi="仿宋" w:cs="仿宋" w:hint="eastAsia"/>
          <w:sz w:val="28"/>
          <w:lang w:eastAsia="zh-CN"/>
        </w:rPr>
      </w:pPr>
      <w:bookmarkStart w:id="9" w:name="_Toc8017"/>
      <w:r>
        <w:rPr>
          <w:rFonts w:ascii="仿宋" w:eastAsia="仿宋" w:hAnsi="仿宋" w:cs="仿宋" w:hint="eastAsia"/>
          <w:sz w:val="28"/>
          <w:lang w:eastAsia="zh-CN"/>
        </w:rPr>
        <w:t>(二)、公司目标与主职责</w:t>
      </w:r>
      <w:bookmarkEnd w:id="9"/>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公司的核心目标是在功能饮料行业内取得领先地位，实现可持续增长。为实现这一目标，公司将不断提升产品质量、拓展市场份额、加强研发创新，并致力于提高客户满意度。主要职责包括：</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1. 产品质量管理：确保生产的产品符合高标准的质量要求，满足客户期望。</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2. 市场拓展：积极开拓新市场，提升品牌知名度，扩大市场份额。</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3. 研发创新：投入资源进行研发，推动产品和服务的创新，保持技术领先地位。</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4. 客户服务：建立高效的客户服务体系，解决客户问题，提高客户满意度。</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5. 员工培训与发展：为员工提供培训机会，激发员工潜力，共同成长。</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6. 社会责任：履行企业社会责任，关注环境保护，积极参与公益事业。</w:t>
      </w:r>
    </w:p>
    <w:p>
      <w:pPr>
        <w:ind w:firstLine="560" w:firstLineChars="200"/>
        <w:rPr>
          <w:rFonts w:ascii="仿宋" w:eastAsia="仿宋" w:hAnsi="仿宋" w:cs="仿宋" w:hint="eastAsia"/>
          <w:sz w:val="28"/>
          <w:lang w:eastAsia="zh-CN"/>
        </w:rPr>
      </w:pPr>
    </w:p>
    <w:p>
      <w:pPr>
        <w:pStyle w:val="Heading2"/>
        <w:ind w:firstLine="560" w:firstLineChars="200"/>
        <w:rPr>
          <w:rFonts w:ascii="仿宋" w:eastAsia="仿宋" w:hAnsi="仿宋" w:cs="仿宋" w:hint="eastAsia"/>
          <w:sz w:val="28"/>
          <w:lang w:eastAsia="zh-CN"/>
        </w:rPr>
      </w:pPr>
      <w:bookmarkStart w:id="10" w:name="_Toc10053"/>
      <w:r>
        <w:rPr>
          <w:rFonts w:ascii="仿宋" w:eastAsia="仿宋" w:hAnsi="仿宋" w:cs="仿宋" w:hint="eastAsia"/>
          <w:sz w:val="28"/>
          <w:lang w:eastAsia="zh-CN"/>
        </w:rPr>
        <w:t>(三)、各部门职责及权限</w:t>
      </w:r>
      <w:bookmarkEnd w:id="10"/>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销售部职责说明</w:t>
      </w:r>
    </w:p>
    <w:p>
      <w:pPr>
        <w:ind w:firstLine="560" w:firstLineChars="200"/>
        <w:rPr>
          <w:rFonts w:ascii="仿宋" w:eastAsia="仿宋" w:hAnsi="仿宋" w:cs="仿宋" w:hint="eastAsia"/>
          <w:sz w:val="28"/>
          <w:lang w:eastAsia="zh-CN"/>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 制定销售目标和策略</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协助公司领导制定年度销售目标和销售成本控制指标，并负责具体实施。根据年度销售指标，明确营销策略，制定销售计划和拓展销售网络，并策划组织实施销售工作，以确保实现预期目标。</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2. 功能饮料市场信息收集与分析</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负责收集市场信息，分析市场动向、销售动态和竞争状况，并定期将信息报送商务发展部。通过市场信息的及时分析，为公司制定更有针对性的销售策略提供支持。</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3. 销售合同管理</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负责按照产品销售合同规定的收款和催收程序，并将相关收款情况报送商务发展部。同时，起草产品销售合同，协助销售部门执行合同，确保合同履行的顺利进行。</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4. 客户管理与走访</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定期不定期走访客户，整理客户资料，了解客户需求，进行有效的客户管理。通过建立良好的客户关系，提高客户满意度，确保客户的忠诚度。</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5. 销售统计与报表</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制定并组织填写各类销售统计报表，及时将相关数据报送商务发展部总经理。通过数据的统计和分析，为公司提供决策参考，优化销售流程。</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6. 物资供应与采购管理</w:t>
      </w:r>
    </w:p>
    <w:p>
      <w:pPr>
        <w:ind w:firstLine="560" w:firstLineChars="200"/>
        <w:rPr>
          <w:rFonts w:ascii="仿宋" w:eastAsia="仿宋" w:hAnsi="仿宋" w:cs="仿宋" w:hint="eastAsia"/>
          <w:sz w:val="28"/>
          <w:lang w:eastAsia="zh-CN"/>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负责市场物资信息的收集，建立稳定的物资供应网络，确保物资供应渠道的畅通。收集产品供应商信息，进行质量、技术和供应能力评估，编制与之相配套的采购计划，并进行采购谈判和产品采购。</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7. 发运流程与成本管理</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建立发运流程，设计最佳运输路线和运输工具，选择合格的运输商，严格按公司下达的发运成本预算进行有效管理。定期分析费用开支，查找超支、节支原因并实施控制。</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8. 销售人才培训与管理</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对功能饮料行业销售部门员工进功能饮料行业务素质、产品知识培训和考核等工作，不断培养、挖掘、引进销售人才，建设高素质的销售队伍。</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战略发展部主要职责</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1. 项目发实施方案</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围绕公司的经营目标，拟定项目发实施方案，确保项目的有序推进，达到公司整体发展的战略目标。</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2. 市场信息分析</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负责市场信息的收集、整理和分析，定期编制信息分析报告，及时报送公司领导和相关部门。对各部门信息的及时性和有效性进行考核，为公司决策提供信息支持。</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3. 供应商评估与合作</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对产品供应商的质量管理、技术、供应能力和财务评估情况进行汇总，编制供应商评估报告，拟定供应商合作方案和合作协议，组织签订供应商合作协议。</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4. 产品采购与合同管理</w:t>
      </w:r>
      <w:r>
        <w:rPr>
          <w:rFonts w:ascii="仿宋" w:eastAsia="仿宋" w:hAnsi="仿宋" w:cs="仿宋" w:hint="eastAsia"/>
          <w:sz w:val="28"/>
          <w:lang w:eastAsia="zh-CN"/>
        </w:rPr>
        <w:br/>
      </w:r>
      <w:r>
        <w:rPr>
          <w:rFonts w:ascii="仿宋" w:eastAsia="仿宋" w:hAnsi="仿宋" w:cs="仿宋" w:hint="eastAsia"/>
          <w:sz w:val="28"/>
          <w:lang w:eastAsia="zh-CN"/>
        </w:rPr>
        <w:br/>
      </w:r>
    </w:p>
    <w:p>
      <w:pPr>
        <w:keepNext w:val="0"/>
        <w:keepLines w:val="0"/>
        <w:widowControl/>
        <w:shd w:val="clear" w:color="auto" w:fill="auto"/>
        <w:bidi w:val="0"/>
        <w:spacing w:before="0" w:after="0" w:line="240" w:lineRule="auto"/>
        <w:ind w:left="0" w:right="0" w:firstLine="0"/>
        <w:jc w:val="left"/>
        <w:rPr>
          <w:rFonts w:ascii="SimSun" w:eastAsia="SimSun" w:hAnsi="SimSun" w:cs="SimSun"/>
          <w:b/>
          <w:bCs/>
          <w:spacing w:val="0"/>
          <w:w w:val="100"/>
          <w:position w:val="0"/>
          <w:sz w:val="30"/>
          <w:szCs w:val="30"/>
          <w:shd w:val="clear" w:color="auto" w:fill="auto"/>
        </w:rPr>
      </w:pPr>
      <w:r>
        <w:rPr>
          <w:rFonts w:ascii="SimSun" w:eastAsia="SimSun" w:hAnsi="SimSun" w:cs="SimSun"/>
          <w:b/>
          <w:bCs/>
          <w:spacing w:val="0"/>
          <w:w w:val="100"/>
          <w:position w:val="0"/>
          <w:sz w:val="30"/>
          <w:szCs w:val="30"/>
          <w:shd w:val="clear" w:color="auto" w:fill="auto"/>
        </w:rPr>
        <w:t>以上内容仅为本文档的试下载部分，为可阅读页数的一半内容。如要下载或阅读全文，请访问：</w:t>
      </w:r>
      <w:hyperlink r:id="rId32" w:history="1">
        <w:r>
          <w:rPr>
            <w:rFonts w:ascii="SimSun" w:eastAsia="SimSun" w:hAnsi="SimSun" w:cs="SimSun"/>
            <w:b/>
            <w:bCs/>
            <w:color w:val="0000EE"/>
            <w:spacing w:val="0"/>
            <w:w w:val="100"/>
            <w:position w:val="0"/>
            <w:sz w:val="30"/>
            <w:szCs w:val="30"/>
            <w:u w:val="single" w:color="0000EE"/>
            <w:shd w:val="clear" w:color="auto" w:fill="auto"/>
          </w:rPr>
          <w:t>https://d.book118.com/055222203101011040</w:t>
        </w:r>
      </w:hyperlink>
    </w:p>
    <w:p>
      <w:pPr>
        <w:ind w:firstLine="560" w:firstLineChars="200"/>
        <w:rPr>
          <w:rFonts w:ascii="仿宋" w:eastAsia="仿宋" w:hAnsi="仿宋" w:cs="仿宋" w:hint="eastAsia"/>
          <w:sz w:val="28"/>
          <w:lang w:eastAsia="zh-CN"/>
        </w:rPr>
      </w:pPr>
    </w:p>
    <w:sectPr>
      <w:headerReference w:type="default" r:id="rId33"/>
      <w:footerReference w:type="default" r:id="rId34"/>
      <w:type w:val="nextPage"/>
      <w:pgSz w:w="11906" w:h="16838"/>
      <w:pgMar w:top="1440" w:right="1800" w:bottom="1440" w:left="1800" w:header="851" w:footer="992" w:gutter="0"/>
      <w:pgNumType w:start="1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功能饮料资金需求报告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功能饮料资金需求报告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功能饮料资金需求报告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功能饮料资金需求报告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功能饮料资金需求报告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功能饮料资金需求报告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功能饮料资金需求报告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功能饮料资金需求报告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功能饮料资金需求报告</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功能饮料资金需求报告</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功能饮料资金需求报告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功能饮料资金需求报告</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功能饮料资金需求报告</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功能饮料资金需求报告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功能饮料资金需求报告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4CC2948"/>
    <w:rsid w:val="282E6701"/>
    <w:rsid w:val="3E675B86"/>
    <w:rsid w:val="44335160"/>
    <w:rsid w:val="497C50C6"/>
    <w:rsid w:val="59204A0B"/>
    <w:rsid w:val="5D2D2508"/>
    <w:rsid w:val="64CC2948"/>
    <w:rsid w:val="689E7DA6"/>
    <w:rsid w:val="6EC2449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keepNext w:val="0"/>
      <w:keepLines w:val="0"/>
      <w:widowControl w:val="0"/>
      <w:shd w:val="clear" w:color="auto" w:fill="auto"/>
      <w:bidi w:val="0"/>
      <w:spacing w:before="0" w:after="0" w:line="240" w:lineRule="auto"/>
      <w:ind w:left="0" w:right="0" w:firstLine="0"/>
      <w:jc w:val="left"/>
    </w:pPr>
    <w:rPr>
      <w:rFonts w:ascii="Times New Roman" w:eastAsia="仿宋_GB2312" w:hAnsi="Times New Roman" w:cs="Courier New"/>
      <w:color w:val="000000"/>
      <w:spacing w:val="0"/>
      <w:w w:val="100"/>
      <w:position w:val="0"/>
      <w:sz w:val="24"/>
      <w:szCs w:val="24"/>
      <w:shd w:val="clear" w:color="auto" w:fill="auto"/>
      <w:lang w:val="en-US" w:eastAsia="en-US" w:bidi="en-US"/>
    </w:rPr>
  </w:style>
  <w:style w:type="paragraph" w:styleId="Heading1">
    <w:name w:val="heading 1"/>
    <w:basedOn w:val="Normal"/>
    <w:next w:val="Normal"/>
    <w:qFormat/>
    <w:pPr>
      <w:keepNext/>
      <w:keepLines/>
      <w:spacing w:before="340" w:beforeLines="0" w:beforeAutospacing="0" w:after="330" w:afterLines="0" w:afterAutospacing="0" w:line="360" w:lineRule="auto"/>
      <w:jc w:val="center"/>
      <w:outlineLvl w:val="0"/>
    </w:pPr>
    <w:rPr>
      <w:rFonts w:ascii="Times New Roman" w:hAnsi="Times New Roman" w:eastAsiaTheme="majorEastAsia" w:cs="Courier New"/>
      <w:b/>
      <w:color w:val="000000"/>
      <w:kern w:val="44"/>
      <w:sz w:val="44"/>
      <w:shd w:val="clear" w:color="auto" w:fill="auto"/>
      <w:lang w:eastAsia="en-US" w:bidi="en-US"/>
    </w:rPr>
  </w:style>
  <w:style w:type="paragraph" w:styleId="Heading2">
    <w:name w:val="heading 2"/>
    <w:basedOn w:val="Normal"/>
    <w:next w:val="Normal"/>
    <w:unhideWhenUsed/>
    <w:qFormat/>
    <w:pPr>
      <w:keepNext/>
      <w:keepLines/>
      <w:spacing w:before="140" w:beforeLines="0" w:beforeAutospacing="0" w:after="140" w:afterLines="0" w:afterAutospacing="0" w:line="240" w:lineRule="auto"/>
      <w:outlineLvl w:val="1"/>
    </w:pPr>
    <w:rPr>
      <w:rFonts w:eastAsia="仿宋_GB2312"/>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yperlink" Target="https://d.book118.com/055222203101011040" TargetMode="External" /><Relationship Id="rId33" Type="http://schemas.openxmlformats.org/officeDocument/2006/relationships/header" Target="header15.xml" /><Relationship Id="rId34" Type="http://schemas.openxmlformats.org/officeDocument/2006/relationships/footer" Target="footer15.xml" /><Relationship Id="rId35" Type="http://schemas.openxmlformats.org/officeDocument/2006/relationships/theme" Target="theme/theme1.xml" /><Relationship Id="rId36"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MyPC</dc:creator>
  <cp:lastModifiedBy>MyPC</cp:lastModifiedBy>
  <cp:revision>1</cp:revision>
  <dcterms:created xsi:type="dcterms:W3CDTF">2024-01-03T09:20:00Z</dcterms:created>
  <dcterms:modified xsi:type="dcterms:W3CDTF">2024-01-03T09:20:21Z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DC27A2968A77445EB0EB43A9585EF408_11</vt:lpwstr>
  </property>
  <property fmtid="{D5CDD505-2E9C-101B-9397-08002B2CF9AE}" pid="3" name="KSOProductBuildVer">
    <vt:lpwstr>2052-12.1.0.16120</vt:lpwstr>
  </property>
</Properties>
</file>