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7251C" w14:paraId="6DDE7591" w14:textId="77777777">
      <w:pPr>
        <w:rPr>
          <w:rFonts w:ascii="仿宋" w:eastAsia="仿宋" w:hAnsi="仿宋" w:cs="仿宋"/>
          <w:b/>
          <w:sz w:val="40"/>
        </w:rPr>
      </w:pPr>
    </w:p>
    <w:p w:rsidR="00C7251C" w14:paraId="0A513969" w14:textId="77777777">
      <w:pPr>
        <w:rPr>
          <w:rFonts w:ascii="仿宋" w:eastAsia="仿宋" w:hAnsi="仿宋" w:cs="仿宋"/>
          <w:b/>
          <w:sz w:val="40"/>
        </w:rPr>
      </w:pPr>
    </w:p>
    <w:p w:rsidR="00C7251C" w14:paraId="69141CD3" w14:textId="77777777">
      <w:pPr>
        <w:rPr>
          <w:rFonts w:ascii="仿宋" w:eastAsia="仿宋" w:hAnsi="仿宋" w:cs="仿宋"/>
          <w:b/>
          <w:sz w:val="40"/>
        </w:rPr>
      </w:pPr>
    </w:p>
    <w:p w:rsidR="00C7251C" w14:paraId="43A2C6E2"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HE-II</w:t>
      </w:r>
      <w:r>
        <w:rPr>
          <w:rFonts w:ascii="宋体" w:eastAsia="宋体" w:hAnsi="宋体" w:cs="宋体" w:hint="eastAsia"/>
          <w:b/>
          <w:sz w:val="60"/>
        </w:rPr>
        <w:t>汽车行驶状态记录仪相关行业投资规划报告</w:t>
      </w:r>
    </w:p>
    <w:p w:rsidR="00C7251C" w14:paraId="56B4AC15" w14:textId="77777777">
      <w:pPr>
        <w:jc w:val="center"/>
        <w:rPr>
          <w:rFonts w:ascii="仿宋" w:eastAsia="仿宋" w:hAnsi="仿宋" w:cs="仿宋"/>
          <w:b/>
          <w:sz w:val="40"/>
        </w:rPr>
      </w:pPr>
      <w:r>
        <w:rPr>
          <w:rFonts w:ascii="仿宋" w:eastAsia="仿宋" w:hAnsi="仿宋" w:cs="仿宋" w:hint="eastAsia"/>
          <w:b/>
          <w:sz w:val="40"/>
        </w:rPr>
        <w:t>目录</w:t>
      </w:r>
    </w:p>
    <w:p w:rsidR="00C7251C" w14:paraId="6C3A959E" w14:textId="77777777">
      <w:pPr>
        <w:pStyle w:val="TOC1"/>
        <w:tabs>
          <w:tab w:val="right" w:leader="dot" w:pos="8306"/>
        </w:tabs>
      </w:pPr>
      <w:r>
        <w:fldChar w:fldCharType="begin"/>
      </w:r>
      <w:r>
        <w:instrText>TOC \h \z</w:instrText>
      </w:r>
      <w:r>
        <w:fldChar w:fldCharType="separate"/>
      </w:r>
      <w:hyperlink w:anchor="_Toc9323" w:history="1">
        <w:r>
          <w:rPr>
            <w:rFonts w:ascii="仿宋" w:eastAsia="仿宋" w:hAnsi="仿宋" w:cs="仿宋" w:hint="eastAsia"/>
          </w:rPr>
          <w:t>序言</w:t>
        </w:r>
        <w:r>
          <w:tab/>
        </w:r>
        <w:r>
          <w:fldChar w:fldCharType="begin"/>
        </w:r>
        <w:r>
          <w:instrText xml:space="preserve"> PAGEREF _Toc9323 \h </w:instrText>
        </w:r>
        <w:r>
          <w:fldChar w:fldCharType="separate"/>
        </w:r>
        <w:r>
          <w:t>3</w:t>
        </w:r>
        <w:r>
          <w:fldChar w:fldCharType="end"/>
        </w:r>
      </w:hyperlink>
    </w:p>
    <w:p w:rsidR="00C7251C" w14:paraId="1E8AAF22" w14:textId="77777777">
      <w:pPr>
        <w:pStyle w:val="TOC1"/>
        <w:tabs>
          <w:tab w:val="right" w:leader="dot" w:pos="8306"/>
        </w:tabs>
      </w:pPr>
      <w:hyperlink w:anchor="_Toc3638" w:history="1">
        <w:r>
          <w:rPr>
            <w:rFonts w:ascii="仿宋" w:eastAsia="仿宋" w:hAnsi="仿宋" w:cs="仿宋" w:hint="eastAsia"/>
          </w:rPr>
          <w:t>一、技术方案</w:t>
        </w:r>
        <w:r>
          <w:tab/>
        </w:r>
        <w:r>
          <w:fldChar w:fldCharType="begin"/>
        </w:r>
        <w:r>
          <w:instrText xml:space="preserve"> PAGEREF _Toc3638 \h </w:instrText>
        </w:r>
        <w:r>
          <w:fldChar w:fldCharType="separate"/>
        </w:r>
        <w:r>
          <w:t>3</w:t>
        </w:r>
        <w:r>
          <w:fldChar w:fldCharType="end"/>
        </w:r>
      </w:hyperlink>
    </w:p>
    <w:p w:rsidR="00C7251C" w14:paraId="496D7202" w14:textId="77777777">
      <w:pPr>
        <w:pStyle w:val="TOC2"/>
        <w:tabs>
          <w:tab w:val="right" w:leader="dot" w:pos="8306"/>
        </w:tabs>
      </w:pPr>
      <w:hyperlink w:anchor="_Toc7585" w:history="1">
        <w:r>
          <w:rPr>
            <w:rFonts w:ascii="仿宋" w:eastAsia="仿宋" w:hAnsi="仿宋" w:cs="仿宋" w:hint="eastAsia"/>
          </w:rPr>
          <w:t>（一）企业技术研发分析</w:t>
        </w:r>
        <w:r>
          <w:tab/>
        </w:r>
        <w:r>
          <w:fldChar w:fldCharType="begin"/>
        </w:r>
        <w:r>
          <w:instrText xml:space="preserve"> PAGEREF _Toc7585 \h </w:instrText>
        </w:r>
        <w:r>
          <w:fldChar w:fldCharType="separate"/>
        </w:r>
        <w:r>
          <w:t>3</w:t>
        </w:r>
        <w:r>
          <w:fldChar w:fldCharType="end"/>
        </w:r>
      </w:hyperlink>
    </w:p>
    <w:p w:rsidR="00C7251C" w14:paraId="06BB9B95" w14:textId="77777777">
      <w:pPr>
        <w:pStyle w:val="TOC2"/>
        <w:tabs>
          <w:tab w:val="right" w:leader="dot" w:pos="8306"/>
        </w:tabs>
      </w:pPr>
      <w:hyperlink w:anchor="_Toc1197" w:history="1">
        <w:r>
          <w:rPr>
            <w:rFonts w:ascii="仿宋" w:eastAsia="仿宋" w:hAnsi="仿宋" w:cs="仿宋" w:hint="eastAsia"/>
          </w:rPr>
          <w:t>（二）</w:t>
        </w:r>
        <w:r>
          <w:rPr>
            <w:rFonts w:ascii="仿宋" w:eastAsia="仿宋" w:hAnsi="仿宋" w:cs="仿宋" w:hint="eastAsia"/>
          </w:rPr>
          <w:t>HE-II</w:t>
        </w:r>
        <w:r>
          <w:rPr>
            <w:rFonts w:ascii="仿宋" w:eastAsia="仿宋" w:hAnsi="仿宋" w:cs="仿宋" w:hint="eastAsia"/>
          </w:rPr>
          <w:t>汽车行驶状态记录仪项目技术工艺分析</w:t>
        </w:r>
        <w:r>
          <w:tab/>
        </w:r>
        <w:r>
          <w:fldChar w:fldCharType="begin"/>
        </w:r>
        <w:r>
          <w:instrText xml:space="preserve"> PAGEREF _Toc1197 \h </w:instrText>
        </w:r>
        <w:r>
          <w:fldChar w:fldCharType="separate"/>
        </w:r>
        <w:r>
          <w:t>4</w:t>
        </w:r>
        <w:r>
          <w:fldChar w:fldCharType="end"/>
        </w:r>
      </w:hyperlink>
    </w:p>
    <w:p w:rsidR="00C7251C" w14:paraId="664C6956" w14:textId="77777777">
      <w:pPr>
        <w:pStyle w:val="TOC2"/>
        <w:tabs>
          <w:tab w:val="right" w:leader="dot" w:pos="8306"/>
        </w:tabs>
      </w:pPr>
      <w:hyperlink w:anchor="_Toc23695" w:history="1">
        <w:r>
          <w:rPr>
            <w:rFonts w:ascii="仿宋" w:eastAsia="仿宋" w:hAnsi="仿宋" w:cs="仿宋" w:hint="eastAsia"/>
          </w:rPr>
          <w:t>（三）</w:t>
        </w:r>
        <w:r>
          <w:rPr>
            <w:rFonts w:ascii="仿宋" w:eastAsia="仿宋" w:hAnsi="仿宋" w:cs="仿宋" w:hint="eastAsia"/>
          </w:rPr>
          <w:t>HE-II</w:t>
        </w:r>
        <w:r>
          <w:rPr>
            <w:rFonts w:ascii="仿宋" w:eastAsia="仿宋" w:hAnsi="仿宋" w:cs="仿宋" w:hint="eastAsia"/>
          </w:rPr>
          <w:t>汽车行驶状态记录仪项目技术流程</w:t>
        </w:r>
        <w:r>
          <w:tab/>
        </w:r>
        <w:r>
          <w:fldChar w:fldCharType="begin"/>
        </w:r>
        <w:r>
          <w:instrText xml:space="preserve"> PAGEREF _Toc23695 \h </w:instrText>
        </w:r>
        <w:r>
          <w:fldChar w:fldCharType="separate"/>
        </w:r>
        <w:r>
          <w:t>6</w:t>
        </w:r>
        <w:r>
          <w:fldChar w:fldCharType="end"/>
        </w:r>
      </w:hyperlink>
    </w:p>
    <w:p w:rsidR="00C7251C" w14:paraId="1C71E9A7" w14:textId="77777777">
      <w:pPr>
        <w:pStyle w:val="TOC2"/>
        <w:tabs>
          <w:tab w:val="right" w:leader="dot" w:pos="8306"/>
        </w:tabs>
      </w:pPr>
      <w:hyperlink w:anchor="_Toc1803" w:history="1">
        <w:r>
          <w:rPr>
            <w:rFonts w:ascii="仿宋" w:eastAsia="仿宋" w:hAnsi="仿宋" w:cs="仿宋" w:hint="eastAsia"/>
          </w:rPr>
          <w:t>（四）设备选型方案</w:t>
        </w:r>
        <w:r>
          <w:tab/>
        </w:r>
        <w:r>
          <w:fldChar w:fldCharType="begin"/>
        </w:r>
        <w:r>
          <w:instrText xml:space="preserve"> PAGEREF _Toc1803 \h </w:instrText>
        </w:r>
        <w:r>
          <w:fldChar w:fldCharType="separate"/>
        </w:r>
        <w:r>
          <w:t>8</w:t>
        </w:r>
        <w:r>
          <w:fldChar w:fldCharType="end"/>
        </w:r>
      </w:hyperlink>
    </w:p>
    <w:p w:rsidR="00C7251C" w14:paraId="591D643D" w14:textId="77777777">
      <w:pPr>
        <w:pStyle w:val="TOC1"/>
        <w:tabs>
          <w:tab w:val="right" w:leader="dot" w:pos="8306"/>
        </w:tabs>
      </w:pPr>
      <w:hyperlink w:anchor="_Toc9631" w:history="1">
        <w:r>
          <w:rPr>
            <w:rFonts w:ascii="仿宋" w:eastAsia="仿宋" w:hAnsi="仿宋" w:cs="仿宋" w:hint="eastAsia"/>
          </w:rPr>
          <w:t>二、</w:t>
        </w:r>
        <w:r>
          <w:rPr>
            <w:rFonts w:ascii="仿宋" w:eastAsia="仿宋" w:hAnsi="仿宋" w:cs="仿宋" w:hint="eastAsia"/>
          </w:rPr>
          <w:t>HE-II</w:t>
        </w:r>
        <w:r>
          <w:rPr>
            <w:rFonts w:ascii="仿宋" w:eastAsia="仿宋" w:hAnsi="仿宋" w:cs="仿宋" w:hint="eastAsia"/>
          </w:rPr>
          <w:t>汽车行驶状态记录仪项目投资背景分析</w:t>
        </w:r>
        <w:r>
          <w:tab/>
        </w:r>
        <w:r>
          <w:fldChar w:fldCharType="begin"/>
        </w:r>
        <w:r>
          <w:instrText xml:space="preserve"> PAGEREF _Toc9631 \h </w:instrText>
        </w:r>
        <w:r>
          <w:fldChar w:fldCharType="separate"/>
        </w:r>
        <w:r>
          <w:t>9</w:t>
        </w:r>
        <w:r>
          <w:fldChar w:fldCharType="end"/>
        </w:r>
      </w:hyperlink>
    </w:p>
    <w:p w:rsidR="00C7251C" w14:paraId="579B5751" w14:textId="77777777">
      <w:pPr>
        <w:pStyle w:val="TOC2"/>
        <w:tabs>
          <w:tab w:val="right" w:leader="dot" w:pos="8306"/>
        </w:tabs>
      </w:pPr>
      <w:hyperlink w:anchor="_Toc4728" w:history="1">
        <w:r>
          <w:rPr>
            <w:rFonts w:ascii="仿宋" w:eastAsia="仿宋" w:hAnsi="仿宋" w:cs="仿宋" w:hint="eastAsia"/>
          </w:rPr>
          <w:t>（一）行业背景分析</w:t>
        </w:r>
        <w:r>
          <w:tab/>
        </w:r>
        <w:r>
          <w:fldChar w:fldCharType="begin"/>
        </w:r>
        <w:r>
          <w:instrText xml:space="preserve"> PAGEREF _Toc4728 \h </w:instrText>
        </w:r>
        <w:r>
          <w:fldChar w:fldCharType="separate"/>
        </w:r>
        <w:r>
          <w:t>9</w:t>
        </w:r>
        <w:r>
          <w:fldChar w:fldCharType="end"/>
        </w:r>
      </w:hyperlink>
    </w:p>
    <w:p w:rsidR="00C7251C" w14:paraId="7D71B27C" w14:textId="77777777">
      <w:pPr>
        <w:pStyle w:val="TOC2"/>
        <w:tabs>
          <w:tab w:val="right" w:leader="dot" w:pos="8306"/>
        </w:tabs>
      </w:pPr>
      <w:hyperlink w:anchor="_Toc18975" w:history="1">
        <w:r>
          <w:rPr>
            <w:rFonts w:ascii="仿宋" w:eastAsia="仿宋" w:hAnsi="仿宋" w:cs="仿宋" w:hint="eastAsia"/>
          </w:rPr>
          <w:t>（二）产业发展分析</w:t>
        </w:r>
        <w:r>
          <w:tab/>
        </w:r>
        <w:r>
          <w:fldChar w:fldCharType="begin"/>
        </w:r>
        <w:r>
          <w:instrText xml:space="preserve"> PAGEREF _Toc18975 \h </w:instrText>
        </w:r>
        <w:r>
          <w:fldChar w:fldCharType="separate"/>
        </w:r>
        <w:r>
          <w:t>10</w:t>
        </w:r>
        <w:r>
          <w:fldChar w:fldCharType="end"/>
        </w:r>
      </w:hyperlink>
    </w:p>
    <w:p w:rsidR="00C7251C" w14:paraId="0DD94D1D" w14:textId="77777777">
      <w:pPr>
        <w:pStyle w:val="TOC1"/>
        <w:tabs>
          <w:tab w:val="right" w:leader="dot" w:pos="8306"/>
        </w:tabs>
      </w:pPr>
      <w:hyperlink w:anchor="_Toc24776" w:history="1">
        <w:r>
          <w:rPr>
            <w:rFonts w:ascii="仿宋" w:eastAsia="仿宋" w:hAnsi="仿宋" w:cs="仿宋" w:hint="eastAsia"/>
          </w:rPr>
          <w:t>三、建筑工程方案</w:t>
        </w:r>
        <w:r>
          <w:tab/>
        </w:r>
        <w:r>
          <w:fldChar w:fldCharType="begin"/>
        </w:r>
        <w:r>
          <w:instrText xml:space="preserve"> PAGEREF _Toc24776 \h </w:instrText>
        </w:r>
        <w:r>
          <w:fldChar w:fldCharType="separate"/>
        </w:r>
        <w:r>
          <w:t>11</w:t>
        </w:r>
        <w:r>
          <w:fldChar w:fldCharType="end"/>
        </w:r>
      </w:hyperlink>
    </w:p>
    <w:p w:rsidR="00C7251C" w14:paraId="647013FF" w14:textId="77777777">
      <w:pPr>
        <w:pStyle w:val="TOC2"/>
        <w:tabs>
          <w:tab w:val="right" w:leader="dot" w:pos="8306"/>
        </w:tabs>
      </w:pPr>
      <w:hyperlink w:anchor="_Toc31583" w:history="1">
        <w:r>
          <w:rPr>
            <w:rFonts w:ascii="仿宋" w:eastAsia="仿宋" w:hAnsi="仿宋" w:cs="仿宋" w:hint="eastAsia"/>
          </w:rPr>
          <w:t>（一）</w:t>
        </w:r>
        <w:r>
          <w:rPr>
            <w:rFonts w:ascii="仿宋" w:eastAsia="仿宋" w:hAnsi="仿宋" w:cs="仿宋" w:hint="eastAsia"/>
          </w:rPr>
          <w:t>HE-II</w:t>
        </w:r>
        <w:r>
          <w:rPr>
            <w:rFonts w:ascii="仿宋" w:eastAsia="仿宋" w:hAnsi="仿宋" w:cs="仿宋" w:hint="eastAsia"/>
          </w:rPr>
          <w:t>汽车行驶状态记录仪项目工程设计总体要求</w:t>
        </w:r>
        <w:r>
          <w:tab/>
        </w:r>
        <w:r>
          <w:fldChar w:fldCharType="begin"/>
        </w:r>
        <w:r>
          <w:instrText xml:space="preserve"> PAGEREF _Toc31583 \h </w:instrText>
        </w:r>
        <w:r>
          <w:fldChar w:fldCharType="separate"/>
        </w:r>
        <w:r>
          <w:t>11</w:t>
        </w:r>
        <w:r>
          <w:fldChar w:fldCharType="end"/>
        </w:r>
      </w:hyperlink>
    </w:p>
    <w:p w:rsidR="00C7251C" w14:paraId="3ABBFBE6" w14:textId="77777777">
      <w:pPr>
        <w:pStyle w:val="TOC2"/>
        <w:tabs>
          <w:tab w:val="right" w:leader="dot" w:pos="8306"/>
        </w:tabs>
      </w:pPr>
      <w:hyperlink w:anchor="_Toc2451" w:history="1">
        <w:r>
          <w:rPr>
            <w:rFonts w:ascii="仿宋" w:eastAsia="仿宋" w:hAnsi="仿宋" w:cs="仿宋" w:hint="eastAsia"/>
          </w:rPr>
          <w:t>（二）建设方案</w:t>
        </w:r>
        <w:r>
          <w:tab/>
        </w:r>
        <w:r>
          <w:fldChar w:fldCharType="begin"/>
        </w:r>
        <w:r>
          <w:instrText xml:space="preserve"> PAGEREF _Toc2451 \h </w:instrText>
        </w:r>
        <w:r>
          <w:fldChar w:fldCharType="separate"/>
        </w:r>
        <w:r>
          <w:t>15</w:t>
        </w:r>
        <w:r>
          <w:fldChar w:fldCharType="end"/>
        </w:r>
      </w:hyperlink>
    </w:p>
    <w:p w:rsidR="00C7251C" w14:paraId="58BB6D5C" w14:textId="77777777">
      <w:pPr>
        <w:pStyle w:val="TOC2"/>
        <w:tabs>
          <w:tab w:val="right" w:leader="dot" w:pos="8306"/>
        </w:tabs>
      </w:pPr>
      <w:hyperlink w:anchor="_Toc6144" w:history="1">
        <w:r>
          <w:rPr>
            <w:rFonts w:ascii="仿宋" w:eastAsia="仿宋" w:hAnsi="仿宋" w:cs="仿宋" w:hint="eastAsia"/>
          </w:rPr>
          <w:t>（三）建筑工程建设指标</w:t>
        </w:r>
        <w:r>
          <w:tab/>
        </w:r>
        <w:r>
          <w:fldChar w:fldCharType="begin"/>
        </w:r>
        <w:r>
          <w:instrText xml:space="preserve"> PAGEREF _Toc6144 \h </w:instrText>
        </w:r>
        <w:r>
          <w:fldChar w:fldCharType="separate"/>
        </w:r>
        <w:r>
          <w:t>18</w:t>
        </w:r>
        <w:r>
          <w:fldChar w:fldCharType="end"/>
        </w:r>
      </w:hyperlink>
    </w:p>
    <w:p w:rsidR="00C7251C" w14:paraId="295F5537" w14:textId="77777777">
      <w:pPr>
        <w:pStyle w:val="TOC1"/>
        <w:tabs>
          <w:tab w:val="right" w:leader="dot" w:pos="8306"/>
        </w:tabs>
      </w:pPr>
      <w:hyperlink w:anchor="_Toc2256" w:history="1">
        <w:r>
          <w:rPr>
            <w:rFonts w:ascii="仿宋" w:eastAsia="仿宋" w:hAnsi="仿宋" w:cs="仿宋" w:hint="eastAsia"/>
          </w:rPr>
          <w:t>四、行业前景及市场预测</w:t>
        </w:r>
        <w:r>
          <w:tab/>
        </w:r>
        <w:r>
          <w:fldChar w:fldCharType="begin"/>
        </w:r>
        <w:r>
          <w:instrText xml:space="preserve"> PAGEREF _Toc2256 \h </w:instrText>
        </w:r>
        <w:r>
          <w:fldChar w:fldCharType="separate"/>
        </w:r>
        <w:r>
          <w:t>18</w:t>
        </w:r>
        <w:r>
          <w:fldChar w:fldCharType="end"/>
        </w:r>
      </w:hyperlink>
    </w:p>
    <w:p w:rsidR="00C7251C" w14:paraId="4954DCF2" w14:textId="77777777">
      <w:pPr>
        <w:pStyle w:val="TOC2"/>
        <w:tabs>
          <w:tab w:val="right" w:leader="dot" w:pos="8306"/>
        </w:tabs>
      </w:pPr>
      <w:hyperlink w:anchor="_Toc19591" w:history="1">
        <w:r>
          <w:rPr>
            <w:rFonts w:ascii="仿宋" w:eastAsia="仿宋" w:hAnsi="仿宋" w:cs="仿宋" w:hint="eastAsia"/>
          </w:rPr>
          <w:t>（一）行业基本情况</w:t>
        </w:r>
        <w:r>
          <w:tab/>
        </w:r>
        <w:r>
          <w:fldChar w:fldCharType="begin"/>
        </w:r>
        <w:r>
          <w:instrText xml:space="preserve"> PAGEREF _Toc19591 \h </w:instrText>
        </w:r>
        <w:r>
          <w:fldChar w:fldCharType="separate"/>
        </w:r>
        <w:r>
          <w:t>18</w:t>
        </w:r>
        <w:r>
          <w:fldChar w:fldCharType="end"/>
        </w:r>
      </w:hyperlink>
    </w:p>
    <w:p w:rsidR="00C7251C" w14:paraId="57AD1212" w14:textId="77777777">
      <w:pPr>
        <w:pStyle w:val="TOC2"/>
        <w:tabs>
          <w:tab w:val="right" w:leader="dot" w:pos="8306"/>
        </w:tabs>
      </w:pPr>
      <w:hyperlink w:anchor="_Toc16283" w:history="1">
        <w:r>
          <w:rPr>
            <w:rFonts w:ascii="仿宋" w:eastAsia="仿宋" w:hAnsi="仿宋" w:cs="仿宋" w:hint="eastAsia"/>
          </w:rPr>
          <w:t>（二）市场分析</w:t>
        </w:r>
        <w:r>
          <w:tab/>
        </w:r>
        <w:r>
          <w:fldChar w:fldCharType="begin"/>
        </w:r>
        <w:r>
          <w:instrText xml:space="preserve"> </w:instrText>
        </w:r>
        <w:r>
          <w:instrText xml:space="preserve">PAGEREF _Toc16283 \h </w:instrText>
        </w:r>
        <w:r>
          <w:fldChar w:fldCharType="separate"/>
        </w:r>
        <w:r>
          <w:t>20</w:t>
        </w:r>
        <w:r>
          <w:fldChar w:fldCharType="end"/>
        </w:r>
      </w:hyperlink>
    </w:p>
    <w:p w:rsidR="00C7251C" w14:paraId="259B146F" w14:textId="77777777">
      <w:pPr>
        <w:pStyle w:val="TOC1"/>
        <w:tabs>
          <w:tab w:val="right" w:leader="dot" w:pos="8306"/>
        </w:tabs>
      </w:pPr>
      <w:hyperlink w:anchor="_Toc27051" w:history="1">
        <w:r>
          <w:rPr>
            <w:rFonts w:ascii="仿宋" w:eastAsia="仿宋" w:hAnsi="仿宋" w:cs="仿宋" w:hint="eastAsia"/>
          </w:rPr>
          <w:t>五、原材料及成品管理</w:t>
        </w:r>
        <w:r>
          <w:tab/>
        </w:r>
        <w:r>
          <w:fldChar w:fldCharType="begin"/>
        </w:r>
        <w:r>
          <w:instrText xml:space="preserve"> PAGEREF _Toc27051 \h </w:instrText>
        </w:r>
        <w:r>
          <w:fldChar w:fldCharType="separate"/>
        </w:r>
        <w:r>
          <w:t>21</w:t>
        </w:r>
        <w:r>
          <w:fldChar w:fldCharType="end"/>
        </w:r>
      </w:hyperlink>
    </w:p>
    <w:p w:rsidR="00C7251C" w14:paraId="496B9C46" w14:textId="77777777">
      <w:pPr>
        <w:pStyle w:val="TOC2"/>
        <w:tabs>
          <w:tab w:val="right" w:leader="dot" w:pos="8306"/>
        </w:tabs>
      </w:pPr>
      <w:hyperlink w:anchor="_Toc26567" w:history="1">
        <w:r>
          <w:rPr>
            <w:rFonts w:ascii="仿宋" w:eastAsia="仿宋" w:hAnsi="仿宋" w:cs="仿宋" w:hint="eastAsia"/>
          </w:rPr>
          <w:t>（一）</w:t>
        </w:r>
        <w:r>
          <w:rPr>
            <w:rFonts w:ascii="仿宋" w:eastAsia="仿宋" w:hAnsi="仿宋" w:cs="仿宋" w:hint="eastAsia"/>
          </w:rPr>
          <w:t>HE-II</w:t>
        </w:r>
        <w:r>
          <w:rPr>
            <w:rFonts w:ascii="仿宋" w:eastAsia="仿宋" w:hAnsi="仿宋" w:cs="仿宋" w:hint="eastAsia"/>
          </w:rPr>
          <w:t>汽车行驶状态记录仪项目建设期原辅材料供应情况</w:t>
        </w:r>
        <w:r>
          <w:tab/>
        </w:r>
        <w:r>
          <w:fldChar w:fldCharType="begin"/>
        </w:r>
        <w:r>
          <w:instrText xml:space="preserve"> PAGEREF _Toc26567 \h </w:instrText>
        </w:r>
        <w:r>
          <w:fldChar w:fldCharType="separate"/>
        </w:r>
        <w:r>
          <w:t>21</w:t>
        </w:r>
        <w:r>
          <w:fldChar w:fldCharType="end"/>
        </w:r>
      </w:hyperlink>
    </w:p>
    <w:p w:rsidR="00C7251C" w14:paraId="4056FAE1" w14:textId="77777777">
      <w:pPr>
        <w:pStyle w:val="TOC2"/>
        <w:tabs>
          <w:tab w:val="right" w:leader="dot" w:pos="8306"/>
        </w:tabs>
      </w:pPr>
      <w:hyperlink w:anchor="_Toc9724" w:history="1">
        <w:r>
          <w:rPr>
            <w:rFonts w:ascii="仿宋" w:eastAsia="仿宋" w:hAnsi="仿宋" w:cs="仿宋" w:hint="eastAsia"/>
          </w:rPr>
          <w:t>（二）</w:t>
        </w:r>
        <w:r>
          <w:rPr>
            <w:rFonts w:ascii="仿宋" w:eastAsia="仿宋" w:hAnsi="仿宋" w:cs="仿宋" w:hint="eastAsia"/>
          </w:rPr>
          <w:t>HE-II</w:t>
        </w:r>
        <w:r>
          <w:rPr>
            <w:rFonts w:ascii="仿宋" w:eastAsia="仿宋" w:hAnsi="仿宋" w:cs="仿宋" w:hint="eastAsia"/>
          </w:rPr>
          <w:t>汽车行驶状态记录仪项目运营期原辅材料供应及质量管理</w:t>
        </w:r>
        <w:r>
          <w:tab/>
        </w:r>
        <w:r>
          <w:fldChar w:fldCharType="begin"/>
        </w:r>
        <w:r>
          <w:instrText xml:space="preserve"> PAGEREF _Toc9724 \h </w:instrText>
        </w:r>
        <w:r>
          <w:fldChar w:fldCharType="separate"/>
        </w:r>
        <w:r>
          <w:t>22</w:t>
        </w:r>
        <w:r>
          <w:fldChar w:fldCharType="end"/>
        </w:r>
      </w:hyperlink>
    </w:p>
    <w:p w:rsidR="00C7251C" w14:paraId="63E34E39" w14:textId="77777777">
      <w:pPr>
        <w:pStyle w:val="TOC1"/>
        <w:tabs>
          <w:tab w:val="right" w:leader="dot" w:pos="8306"/>
        </w:tabs>
      </w:pPr>
      <w:hyperlink w:anchor="_Toc31087" w:history="1">
        <w:r>
          <w:rPr>
            <w:rFonts w:ascii="仿宋" w:eastAsia="仿宋" w:hAnsi="仿宋" w:cs="仿宋" w:hint="eastAsia"/>
          </w:rPr>
          <w:t>六、招标方案</w:t>
        </w:r>
        <w:r>
          <w:tab/>
        </w:r>
        <w:r>
          <w:fldChar w:fldCharType="begin"/>
        </w:r>
        <w:r>
          <w:instrText xml:space="preserve"> PAGEREF _Toc31087</w:instrText>
        </w:r>
        <w:r>
          <w:instrText xml:space="preserve"> \h </w:instrText>
        </w:r>
        <w:r>
          <w:fldChar w:fldCharType="separate"/>
        </w:r>
        <w:r>
          <w:t>23</w:t>
        </w:r>
        <w:r>
          <w:fldChar w:fldCharType="end"/>
        </w:r>
      </w:hyperlink>
    </w:p>
    <w:p w:rsidR="00C7251C" w14:paraId="223CBB4C" w14:textId="77777777">
      <w:pPr>
        <w:pStyle w:val="TOC2"/>
        <w:tabs>
          <w:tab w:val="right" w:leader="dot" w:pos="8306"/>
        </w:tabs>
      </w:pPr>
      <w:hyperlink w:anchor="_Toc28115" w:history="1">
        <w:r>
          <w:rPr>
            <w:rFonts w:ascii="仿宋" w:eastAsia="仿宋" w:hAnsi="仿宋" w:cs="仿宋" w:hint="eastAsia"/>
          </w:rPr>
          <w:t>（一）</w:t>
        </w:r>
        <w:r>
          <w:rPr>
            <w:rFonts w:ascii="仿宋" w:eastAsia="仿宋" w:hAnsi="仿宋" w:cs="仿宋" w:hint="eastAsia"/>
          </w:rPr>
          <w:t>HE-II</w:t>
        </w:r>
        <w:r>
          <w:rPr>
            <w:rFonts w:ascii="仿宋" w:eastAsia="仿宋" w:hAnsi="仿宋" w:cs="仿宋" w:hint="eastAsia"/>
          </w:rPr>
          <w:t>汽车行驶状态记录仪项目招标依据</w:t>
        </w:r>
        <w:r>
          <w:tab/>
        </w:r>
        <w:r>
          <w:fldChar w:fldCharType="begin"/>
        </w:r>
        <w:r>
          <w:instrText xml:space="preserve"> PAGEREF _Toc28115 \h </w:instrText>
        </w:r>
        <w:r>
          <w:fldChar w:fldCharType="separate"/>
        </w:r>
        <w:r>
          <w:t>23</w:t>
        </w:r>
        <w:r>
          <w:fldChar w:fldCharType="end"/>
        </w:r>
      </w:hyperlink>
    </w:p>
    <w:p w:rsidR="00C7251C" w14:paraId="0EEA1D3E" w14:textId="77777777">
      <w:pPr>
        <w:pStyle w:val="TOC2"/>
        <w:tabs>
          <w:tab w:val="right" w:leader="dot" w:pos="8306"/>
        </w:tabs>
      </w:pPr>
      <w:hyperlink w:anchor="_Toc14756" w:history="1">
        <w:r>
          <w:rPr>
            <w:rFonts w:ascii="仿宋" w:eastAsia="仿宋" w:hAnsi="仿宋" w:cs="仿宋" w:hint="eastAsia"/>
          </w:rPr>
          <w:t>（二）</w:t>
        </w:r>
        <w:r>
          <w:rPr>
            <w:rFonts w:ascii="仿宋" w:eastAsia="仿宋" w:hAnsi="仿宋" w:cs="仿宋" w:hint="eastAsia"/>
          </w:rPr>
          <w:t>HE-II</w:t>
        </w:r>
        <w:r>
          <w:rPr>
            <w:rFonts w:ascii="仿宋" w:eastAsia="仿宋" w:hAnsi="仿宋" w:cs="仿宋" w:hint="eastAsia"/>
          </w:rPr>
          <w:t>汽车行驶状态记录仪项目招标范围</w:t>
        </w:r>
        <w:r>
          <w:tab/>
        </w:r>
        <w:r>
          <w:fldChar w:fldCharType="begin"/>
        </w:r>
        <w:r>
          <w:instrText xml:space="preserve"> PAGEREF _Toc14756 \h </w:instrText>
        </w:r>
        <w:r>
          <w:fldChar w:fldCharType="separate"/>
        </w:r>
        <w:r>
          <w:t>23</w:t>
        </w:r>
        <w:r>
          <w:fldChar w:fldCharType="end"/>
        </w:r>
      </w:hyperlink>
    </w:p>
    <w:p w:rsidR="00C7251C" w14:paraId="467083B4" w14:textId="77777777">
      <w:pPr>
        <w:pStyle w:val="TOC2"/>
        <w:tabs>
          <w:tab w:val="right" w:leader="dot" w:pos="8306"/>
        </w:tabs>
      </w:pPr>
      <w:hyperlink w:anchor="_Toc15272" w:history="1">
        <w:r>
          <w:rPr>
            <w:rFonts w:ascii="仿宋" w:eastAsia="仿宋" w:hAnsi="仿宋" w:cs="仿宋" w:hint="eastAsia"/>
          </w:rPr>
          <w:t>（三）招标要求</w:t>
        </w:r>
        <w:r>
          <w:tab/>
        </w:r>
        <w:r>
          <w:fldChar w:fldCharType="begin"/>
        </w:r>
        <w:r>
          <w:instrText xml:space="preserve"> PAGEREF _Toc15272 \h </w:instrText>
        </w:r>
        <w:r>
          <w:fldChar w:fldCharType="separate"/>
        </w:r>
        <w:r>
          <w:t>24</w:t>
        </w:r>
        <w:r>
          <w:fldChar w:fldCharType="end"/>
        </w:r>
      </w:hyperlink>
    </w:p>
    <w:p w:rsidR="00C7251C" w14:paraId="6579625C" w14:textId="77777777">
      <w:pPr>
        <w:pStyle w:val="TOC2"/>
        <w:tabs>
          <w:tab w:val="right" w:leader="dot" w:pos="8306"/>
        </w:tabs>
      </w:pPr>
      <w:hyperlink w:anchor="_Toc9188" w:history="1">
        <w:r>
          <w:rPr>
            <w:rFonts w:ascii="仿宋" w:eastAsia="仿宋" w:hAnsi="仿宋" w:cs="仿宋" w:hint="eastAsia"/>
          </w:rPr>
          <w:t>（四）招标组织方式</w:t>
        </w:r>
        <w:r>
          <w:tab/>
        </w:r>
        <w:r>
          <w:fldChar w:fldCharType="begin"/>
        </w:r>
        <w:r>
          <w:instrText xml:space="preserve"> PAGEREF _Toc9188 \h </w:instrText>
        </w:r>
        <w:r>
          <w:fldChar w:fldCharType="separate"/>
        </w:r>
        <w:r>
          <w:t>25</w:t>
        </w:r>
        <w:r>
          <w:fldChar w:fldCharType="end"/>
        </w:r>
      </w:hyperlink>
    </w:p>
    <w:p w:rsidR="00C7251C" w14:paraId="7CBF58AE" w14:textId="77777777">
      <w:pPr>
        <w:pStyle w:val="TOC2"/>
        <w:tabs>
          <w:tab w:val="right" w:leader="dot" w:pos="8306"/>
        </w:tabs>
      </w:pPr>
      <w:hyperlink w:anchor="_Toc1096" w:history="1">
        <w:r>
          <w:rPr>
            <w:rFonts w:ascii="仿宋" w:eastAsia="仿宋" w:hAnsi="仿宋" w:cs="仿宋" w:hint="eastAsia"/>
          </w:rPr>
          <w:t>（五）招标信息发布</w:t>
        </w:r>
        <w:r>
          <w:tab/>
        </w:r>
        <w:r>
          <w:fldChar w:fldCharType="begin"/>
        </w:r>
        <w:r>
          <w:instrText xml:space="preserve"> PAGEREF _Toc1096 \h </w:instrText>
        </w:r>
        <w:r>
          <w:fldChar w:fldCharType="separate"/>
        </w:r>
        <w:r>
          <w:t>28</w:t>
        </w:r>
        <w:r>
          <w:fldChar w:fldCharType="end"/>
        </w:r>
      </w:hyperlink>
    </w:p>
    <w:p w:rsidR="00C7251C" w14:paraId="53BA15AD" w14:textId="77777777">
      <w:pPr>
        <w:pStyle w:val="TOC1"/>
        <w:tabs>
          <w:tab w:val="right" w:leader="dot" w:pos="8306"/>
        </w:tabs>
      </w:pPr>
      <w:hyperlink w:anchor="_Toc11271" w:history="1">
        <w:r>
          <w:rPr>
            <w:rFonts w:ascii="仿宋" w:eastAsia="仿宋" w:hAnsi="仿宋" w:cs="仿宋" w:hint="eastAsia"/>
          </w:rPr>
          <w:t>七、劳动安全评价</w:t>
        </w:r>
        <w:r>
          <w:tab/>
        </w:r>
        <w:r>
          <w:fldChar w:fldCharType="begin"/>
        </w:r>
        <w:r>
          <w:instrText xml:space="preserve"> PAGEREF _Toc11271 \h </w:instrText>
        </w:r>
        <w:r>
          <w:fldChar w:fldCharType="separate"/>
        </w:r>
        <w:r>
          <w:t>29</w:t>
        </w:r>
        <w:r>
          <w:fldChar w:fldCharType="end"/>
        </w:r>
      </w:hyperlink>
    </w:p>
    <w:p w:rsidR="00C7251C" w14:paraId="24DE8177" w14:textId="77777777">
      <w:pPr>
        <w:pStyle w:val="TOC2"/>
        <w:tabs>
          <w:tab w:val="right" w:leader="dot" w:pos="8306"/>
        </w:tabs>
      </w:pPr>
      <w:hyperlink w:anchor="_Toc23931" w:history="1">
        <w:r>
          <w:rPr>
            <w:rFonts w:ascii="仿宋" w:eastAsia="仿宋" w:hAnsi="仿宋" w:cs="仿宋" w:hint="eastAsia"/>
          </w:rPr>
          <w:t>（一）设计依据</w:t>
        </w:r>
        <w:r>
          <w:tab/>
        </w:r>
        <w:r>
          <w:fldChar w:fldCharType="begin"/>
        </w:r>
        <w:r>
          <w:instrText xml:space="preserve"> PAGEREF _Toc23931 \h </w:instrText>
        </w:r>
        <w:r>
          <w:fldChar w:fldCharType="separate"/>
        </w:r>
        <w:r>
          <w:t>29</w:t>
        </w:r>
        <w:r>
          <w:fldChar w:fldCharType="end"/>
        </w:r>
      </w:hyperlink>
    </w:p>
    <w:p w:rsidR="00C7251C" w14:paraId="07197020" w14:textId="77777777">
      <w:pPr>
        <w:pStyle w:val="TOC2"/>
        <w:tabs>
          <w:tab w:val="right" w:leader="dot" w:pos="8306"/>
        </w:tabs>
      </w:pPr>
      <w:hyperlink w:anchor="_Toc1210" w:history="1">
        <w:r>
          <w:rPr>
            <w:rFonts w:ascii="仿宋" w:eastAsia="仿宋" w:hAnsi="仿宋" w:cs="仿宋" w:hint="eastAsia"/>
          </w:rPr>
          <w:t>（二）主要防范措施</w:t>
        </w:r>
        <w:r>
          <w:tab/>
        </w:r>
        <w:r>
          <w:fldChar w:fldCharType="begin"/>
        </w:r>
        <w:r>
          <w:instrText xml:space="preserve"> PAGEREF _Toc1210 \h </w:instrText>
        </w:r>
        <w:r>
          <w:fldChar w:fldCharType="separate"/>
        </w:r>
        <w:r>
          <w:t>31</w:t>
        </w:r>
        <w:r>
          <w:fldChar w:fldCharType="end"/>
        </w:r>
      </w:hyperlink>
    </w:p>
    <w:p w:rsidR="00C7251C" w14:paraId="75EF3072" w14:textId="77777777">
      <w:pPr>
        <w:pStyle w:val="TOC2"/>
        <w:tabs>
          <w:tab w:val="right" w:leader="dot" w:pos="8306"/>
        </w:tabs>
      </w:pPr>
      <w:hyperlink w:anchor="_Toc31515" w:history="1">
        <w:r>
          <w:rPr>
            <w:rFonts w:ascii="仿宋" w:eastAsia="仿宋" w:hAnsi="仿宋" w:cs="仿宋" w:hint="eastAsia"/>
          </w:rPr>
          <w:t>（三）劳动安全预期效果评价</w:t>
        </w:r>
        <w:r>
          <w:tab/>
        </w:r>
        <w:r>
          <w:fldChar w:fldCharType="begin"/>
        </w:r>
        <w:r>
          <w:instrText xml:space="preserve"> PAGEREF _Toc31515 \h </w:instrText>
        </w:r>
        <w:r>
          <w:fldChar w:fldCharType="separate"/>
        </w:r>
        <w:r>
          <w:t>33</w:t>
        </w:r>
        <w:r>
          <w:fldChar w:fldCharType="end"/>
        </w:r>
      </w:hyperlink>
    </w:p>
    <w:p w:rsidR="00C7251C" w14:paraId="742287C9" w14:textId="77777777">
      <w:pPr>
        <w:pStyle w:val="TOC1"/>
        <w:tabs>
          <w:tab w:val="right" w:leader="dot" w:pos="8306"/>
        </w:tabs>
      </w:pPr>
      <w:hyperlink w:anchor="_Toc14028" w:history="1">
        <w:r>
          <w:rPr>
            <w:rFonts w:ascii="仿宋" w:eastAsia="仿宋" w:hAnsi="仿宋" w:cs="仿宋" w:hint="eastAsia"/>
          </w:rPr>
          <w:t>八、</w:t>
        </w:r>
        <w:r>
          <w:rPr>
            <w:rFonts w:ascii="仿宋" w:eastAsia="仿宋" w:hAnsi="仿宋" w:cs="仿宋" w:hint="eastAsia"/>
          </w:rPr>
          <w:t>HE-II</w:t>
        </w:r>
        <w:r>
          <w:rPr>
            <w:rFonts w:ascii="仿宋" w:eastAsia="仿宋" w:hAnsi="仿宋" w:cs="仿宋" w:hint="eastAsia"/>
          </w:rPr>
          <w:t>汽车行驶状态记录仪项目规划进度</w:t>
        </w:r>
        <w:r>
          <w:tab/>
        </w:r>
        <w:r>
          <w:fldChar w:fldCharType="begin"/>
        </w:r>
        <w:r>
          <w:instrText xml:space="preserve"> PAGEREF _Toc14028 \h </w:instrText>
        </w:r>
        <w:r>
          <w:fldChar w:fldCharType="separate"/>
        </w:r>
        <w:r>
          <w:t>34</w:t>
        </w:r>
        <w:r>
          <w:fldChar w:fldCharType="end"/>
        </w:r>
      </w:hyperlink>
    </w:p>
    <w:p w:rsidR="00C7251C" w14:paraId="6BC02C51" w14:textId="77777777">
      <w:pPr>
        <w:pStyle w:val="TOC2"/>
        <w:tabs>
          <w:tab w:val="right" w:leader="dot" w:pos="8306"/>
        </w:tabs>
      </w:pPr>
      <w:hyperlink w:anchor="_Toc15791" w:history="1">
        <w:r>
          <w:rPr>
            <w:rFonts w:ascii="仿宋" w:eastAsia="仿宋" w:hAnsi="仿宋" w:cs="仿宋" w:hint="eastAsia"/>
          </w:rPr>
          <w:t>（一）</w:t>
        </w:r>
        <w:r>
          <w:rPr>
            <w:rFonts w:ascii="仿宋" w:eastAsia="仿宋" w:hAnsi="仿宋" w:cs="仿宋" w:hint="eastAsia"/>
          </w:rPr>
          <w:t>HE-II</w:t>
        </w:r>
        <w:r>
          <w:rPr>
            <w:rFonts w:ascii="仿宋" w:eastAsia="仿宋" w:hAnsi="仿宋" w:cs="仿宋" w:hint="eastAsia"/>
          </w:rPr>
          <w:t>汽车行驶状态记录仪项目进度安排</w:t>
        </w:r>
        <w:r>
          <w:tab/>
        </w:r>
        <w:r>
          <w:fldChar w:fldCharType="begin"/>
        </w:r>
        <w:r>
          <w:instrText xml:space="preserve"> PAGEREF _Toc15791 \h </w:instrText>
        </w:r>
        <w:r>
          <w:fldChar w:fldCharType="separate"/>
        </w:r>
        <w:r>
          <w:t>34</w:t>
        </w:r>
        <w:r>
          <w:fldChar w:fldCharType="end"/>
        </w:r>
      </w:hyperlink>
    </w:p>
    <w:p w:rsidR="00C7251C" w14:paraId="46711AD5" w14:textId="77777777">
      <w:pPr>
        <w:pStyle w:val="TOC2"/>
        <w:tabs>
          <w:tab w:val="right" w:leader="dot" w:pos="8306"/>
        </w:tabs>
      </w:pPr>
      <w:hyperlink w:anchor="_Toc30671" w:history="1">
        <w:r>
          <w:rPr>
            <w:rFonts w:ascii="仿宋" w:eastAsia="仿宋" w:hAnsi="仿宋" w:cs="仿宋" w:hint="eastAsia"/>
          </w:rPr>
          <w:t>（二）</w:t>
        </w:r>
        <w:r>
          <w:rPr>
            <w:rFonts w:ascii="仿宋" w:eastAsia="仿宋" w:hAnsi="仿宋" w:cs="仿宋" w:hint="eastAsia"/>
          </w:rPr>
          <w:t>HE-II</w:t>
        </w:r>
        <w:r>
          <w:rPr>
            <w:rFonts w:ascii="仿宋" w:eastAsia="仿宋" w:hAnsi="仿宋" w:cs="仿宋" w:hint="eastAsia"/>
          </w:rPr>
          <w:t>汽车行驶状态记录仪项目实施保障措施</w:t>
        </w:r>
        <w:r>
          <w:tab/>
        </w:r>
        <w:r>
          <w:fldChar w:fldCharType="begin"/>
        </w:r>
        <w:r>
          <w:instrText xml:space="preserve"> PAGEREF _Toc30</w:instrText>
        </w:r>
        <w:r>
          <w:instrText xml:space="preserve">671 \h </w:instrText>
        </w:r>
        <w:r>
          <w:fldChar w:fldCharType="separate"/>
        </w:r>
        <w:r>
          <w:t>34</w:t>
        </w:r>
        <w:r>
          <w:fldChar w:fldCharType="end"/>
        </w:r>
      </w:hyperlink>
    </w:p>
    <w:p w:rsidR="00C7251C" w14:paraId="7C1F3D82" w14:textId="77777777">
      <w:pPr>
        <w:pStyle w:val="TOC1"/>
        <w:tabs>
          <w:tab w:val="right" w:leader="dot" w:pos="8306"/>
        </w:tabs>
      </w:pPr>
      <w:hyperlink w:anchor="_Toc9987" w:history="1">
        <w:r>
          <w:rPr>
            <w:rFonts w:ascii="仿宋" w:eastAsia="仿宋" w:hAnsi="仿宋" w:cs="仿宋" w:hint="eastAsia"/>
          </w:rPr>
          <w:t>九、组织架构分析</w:t>
        </w:r>
        <w:r>
          <w:tab/>
        </w:r>
        <w:r>
          <w:fldChar w:fldCharType="begin"/>
        </w:r>
        <w:r>
          <w:instrText xml:space="preserve"> PAGEREF _Toc9987 \h </w:instrText>
        </w:r>
        <w:r>
          <w:fldChar w:fldCharType="separate"/>
        </w:r>
        <w:r>
          <w:t>35</w:t>
        </w:r>
        <w:r>
          <w:fldChar w:fldCharType="end"/>
        </w:r>
      </w:hyperlink>
    </w:p>
    <w:p w:rsidR="00C7251C" w14:paraId="5587A627" w14:textId="77777777">
      <w:pPr>
        <w:pStyle w:val="TOC2"/>
        <w:tabs>
          <w:tab w:val="right" w:leader="dot" w:pos="8306"/>
        </w:tabs>
      </w:pPr>
      <w:hyperlink w:anchor="_Toc25312" w:history="1">
        <w:r>
          <w:rPr>
            <w:rFonts w:ascii="仿宋" w:eastAsia="仿宋" w:hAnsi="仿宋" w:cs="仿宋" w:hint="eastAsia"/>
          </w:rPr>
          <w:t>（一）人力资源配置</w:t>
        </w:r>
        <w:r>
          <w:tab/>
        </w:r>
        <w:r>
          <w:fldChar w:fldCharType="begin"/>
        </w:r>
        <w:r>
          <w:instrText xml:space="preserve"> PAGEREF _Toc25312 \h </w:instrText>
        </w:r>
        <w:r>
          <w:fldChar w:fldCharType="separate"/>
        </w:r>
        <w:r>
          <w:t>35</w:t>
        </w:r>
        <w:r>
          <w:fldChar w:fldCharType="end"/>
        </w:r>
      </w:hyperlink>
    </w:p>
    <w:p w:rsidR="00C7251C" w14:paraId="4FFDFECF" w14:textId="77777777">
      <w:pPr>
        <w:pStyle w:val="TOC2"/>
        <w:tabs>
          <w:tab w:val="right" w:leader="dot" w:pos="8306"/>
        </w:tabs>
      </w:pPr>
      <w:hyperlink w:anchor="_Toc27729" w:history="1">
        <w:r>
          <w:rPr>
            <w:rFonts w:ascii="仿宋" w:eastAsia="仿宋" w:hAnsi="仿宋" w:cs="仿宋" w:hint="eastAsia"/>
          </w:rPr>
          <w:t>（二）员工技能培训</w:t>
        </w:r>
        <w:r>
          <w:tab/>
        </w:r>
        <w:r>
          <w:fldChar w:fldCharType="begin"/>
        </w:r>
        <w:r>
          <w:instrText xml:space="preserve"> PAGEREF _Toc27729 \h </w:instrText>
        </w:r>
        <w:r>
          <w:fldChar w:fldCharType="separate"/>
        </w:r>
        <w:r>
          <w:t>36</w:t>
        </w:r>
        <w:r>
          <w:fldChar w:fldCharType="end"/>
        </w:r>
      </w:hyperlink>
    </w:p>
    <w:p w:rsidR="00C7251C" w14:paraId="5E252077" w14:textId="77777777">
      <w:pPr>
        <w:pStyle w:val="TOC1"/>
        <w:tabs>
          <w:tab w:val="right" w:leader="dot" w:pos="8306"/>
        </w:tabs>
      </w:pPr>
      <w:hyperlink w:anchor="_Toc3219" w:history="1">
        <w:r>
          <w:rPr>
            <w:rFonts w:ascii="仿宋" w:eastAsia="仿宋" w:hAnsi="仿宋" w:cs="仿宋" w:hint="eastAsia"/>
          </w:rPr>
          <w:t>十、环境保护分析</w:t>
        </w:r>
        <w:r>
          <w:tab/>
        </w:r>
        <w:r>
          <w:fldChar w:fldCharType="begin"/>
        </w:r>
        <w:r>
          <w:instrText xml:space="preserve"> PAGEREF _Toc3219 \h </w:instrText>
        </w:r>
        <w:r>
          <w:fldChar w:fldCharType="separate"/>
        </w:r>
        <w:r>
          <w:t>38</w:t>
        </w:r>
        <w:r>
          <w:fldChar w:fldCharType="end"/>
        </w:r>
      </w:hyperlink>
    </w:p>
    <w:p w:rsidR="00C7251C" w14:paraId="515B6A31" w14:textId="77777777">
      <w:pPr>
        <w:pStyle w:val="TOC2"/>
        <w:tabs>
          <w:tab w:val="right" w:leader="dot" w:pos="8306"/>
        </w:tabs>
      </w:pPr>
      <w:hyperlink w:anchor="_Toc23295" w:history="1">
        <w:r>
          <w:rPr>
            <w:rFonts w:ascii="仿宋" w:eastAsia="仿宋" w:hAnsi="仿宋" w:cs="仿宋" w:hint="eastAsia"/>
          </w:rPr>
          <w:t>（一）环境保护综述</w:t>
        </w:r>
        <w:r>
          <w:tab/>
        </w:r>
        <w:r>
          <w:fldChar w:fldCharType="begin"/>
        </w:r>
        <w:r>
          <w:instrText xml:space="preserve"> PAGEREF _Toc23295 \h </w:instrText>
        </w:r>
        <w:r>
          <w:fldChar w:fldCharType="separate"/>
        </w:r>
        <w:r>
          <w:t>38</w:t>
        </w:r>
        <w:r>
          <w:fldChar w:fldCharType="end"/>
        </w:r>
      </w:hyperlink>
    </w:p>
    <w:p w:rsidR="00C7251C" w14:paraId="3B05C865" w14:textId="77777777">
      <w:pPr>
        <w:pStyle w:val="TOC2"/>
        <w:tabs>
          <w:tab w:val="right" w:leader="dot" w:pos="8306"/>
        </w:tabs>
      </w:pPr>
      <w:hyperlink w:anchor="_Toc29523" w:history="1">
        <w:r>
          <w:rPr>
            <w:rFonts w:ascii="仿宋" w:eastAsia="仿宋" w:hAnsi="仿宋" w:cs="仿宋" w:hint="eastAsia"/>
          </w:rPr>
          <w:t>（二）施工期环境影响分析</w:t>
        </w:r>
        <w:r>
          <w:tab/>
        </w:r>
        <w:r>
          <w:fldChar w:fldCharType="begin"/>
        </w:r>
        <w:r>
          <w:instrText xml:space="preserve"> PAGEREF _Toc29523 \h </w:instrText>
        </w:r>
        <w:r>
          <w:fldChar w:fldCharType="separate"/>
        </w:r>
        <w:r>
          <w:t>39</w:t>
        </w:r>
        <w:r>
          <w:fldChar w:fldCharType="end"/>
        </w:r>
      </w:hyperlink>
    </w:p>
    <w:p w:rsidR="00C7251C" w14:paraId="67E5A86D" w14:textId="77777777">
      <w:pPr>
        <w:pStyle w:val="TOC2"/>
        <w:tabs>
          <w:tab w:val="right" w:leader="dot" w:pos="8306"/>
        </w:tabs>
      </w:pPr>
      <w:hyperlink w:anchor="_Toc11261" w:history="1">
        <w:r>
          <w:rPr>
            <w:rFonts w:ascii="仿宋" w:eastAsia="仿宋" w:hAnsi="仿宋" w:cs="仿宋" w:hint="eastAsia"/>
          </w:rPr>
          <w:t>（三）营运期环境影响分析</w:t>
        </w:r>
        <w:r>
          <w:tab/>
        </w:r>
        <w:r>
          <w:fldChar w:fldCharType="begin"/>
        </w:r>
        <w:r>
          <w:instrText xml:space="preserve"> PAGEREF _Toc11261 \h </w:instrText>
        </w:r>
        <w:r>
          <w:fldChar w:fldCharType="separate"/>
        </w:r>
        <w:r>
          <w:t>41</w:t>
        </w:r>
        <w:r>
          <w:fldChar w:fldCharType="end"/>
        </w:r>
      </w:hyperlink>
    </w:p>
    <w:p w:rsidR="00C7251C" w14:paraId="707B405A" w14:textId="77777777">
      <w:pPr>
        <w:pStyle w:val="TOC2"/>
        <w:tabs>
          <w:tab w:val="right" w:leader="dot" w:pos="8306"/>
        </w:tabs>
      </w:pPr>
      <w:hyperlink w:anchor="_Toc6076" w:history="1">
        <w:r>
          <w:rPr>
            <w:rFonts w:ascii="仿宋" w:eastAsia="仿宋" w:hAnsi="仿宋" w:cs="仿宋" w:hint="eastAsia"/>
          </w:rPr>
          <w:t>（四）综合评价</w:t>
        </w:r>
        <w:r>
          <w:tab/>
        </w:r>
        <w:r>
          <w:fldChar w:fldCharType="begin"/>
        </w:r>
        <w:r>
          <w:instrText xml:space="preserve"> PAGEREF _Toc6076 \h </w:instrText>
        </w:r>
        <w:r>
          <w:fldChar w:fldCharType="separate"/>
        </w:r>
        <w:r>
          <w:t>42</w:t>
        </w:r>
        <w:r>
          <w:fldChar w:fldCharType="end"/>
        </w:r>
      </w:hyperlink>
    </w:p>
    <w:p w:rsidR="00C7251C" w14:paraId="4360A5F8" w14:textId="77777777">
      <w:pPr>
        <w:pStyle w:val="TOC1"/>
        <w:tabs>
          <w:tab w:val="right" w:leader="dot" w:pos="8306"/>
        </w:tabs>
      </w:pPr>
      <w:hyperlink w:anchor="_Toc829" w:history="1">
        <w:r>
          <w:rPr>
            <w:rFonts w:ascii="仿宋" w:eastAsia="仿宋" w:hAnsi="仿宋" w:cs="仿宋" w:hint="eastAsia"/>
          </w:rPr>
          <w:t>十一、</w:t>
        </w:r>
        <w:r>
          <w:rPr>
            <w:rFonts w:ascii="仿宋" w:eastAsia="仿宋" w:hAnsi="仿宋" w:cs="仿宋" w:hint="eastAsia"/>
          </w:rPr>
          <w:t>HE-II</w:t>
        </w:r>
        <w:r>
          <w:rPr>
            <w:rFonts w:ascii="仿宋" w:eastAsia="仿宋" w:hAnsi="仿宋" w:cs="仿宋" w:hint="eastAsia"/>
          </w:rPr>
          <w:t>汽车行驶状态记录仪项目建设单位</w:t>
        </w:r>
        <w:r>
          <w:tab/>
        </w:r>
        <w:r>
          <w:fldChar w:fldCharType="begin"/>
        </w:r>
        <w:r>
          <w:instrText xml:space="preserve"> PAGEREF _Toc829 \h </w:instrText>
        </w:r>
        <w:r>
          <w:fldChar w:fldCharType="separate"/>
        </w:r>
        <w:r>
          <w:t>44</w:t>
        </w:r>
        <w:r>
          <w:fldChar w:fldCharType="end"/>
        </w:r>
      </w:hyperlink>
    </w:p>
    <w:p w:rsidR="00C7251C" w14:paraId="6DCBFCDF"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9391" w:history="1">
        <w:r>
          <w:rPr>
            <w:rFonts w:ascii="仿宋" w:eastAsia="仿宋" w:hAnsi="仿宋" w:cs="仿宋" w:hint="eastAsia"/>
          </w:rPr>
          <w:t>（一）</w:t>
        </w:r>
        <w:r>
          <w:rPr>
            <w:rFonts w:ascii="仿宋" w:eastAsia="仿宋" w:hAnsi="仿宋" w:cs="仿宋" w:hint="eastAsia"/>
          </w:rPr>
          <w:t>HE-II</w:t>
        </w:r>
        <w:r>
          <w:rPr>
            <w:rFonts w:ascii="仿宋" w:eastAsia="仿宋" w:hAnsi="仿宋" w:cs="仿宋" w:hint="eastAsia"/>
          </w:rPr>
          <w:t>汽车行驶状态记录仪项目承办单位基本情况</w:t>
        </w:r>
        <w:r>
          <w:tab/>
        </w:r>
        <w:r>
          <w:fldChar w:fldCharType="begin"/>
        </w:r>
        <w:r>
          <w:instrText xml:space="preserve"> PAGEREF _Toc9391 \h </w:instrText>
        </w:r>
        <w:r>
          <w:fldChar w:fldCharType="separate"/>
        </w:r>
        <w:r>
          <w:t>44</w:t>
        </w:r>
        <w:r>
          <w:fldChar w:fldCharType="end"/>
        </w:r>
      </w:hyperlink>
    </w:p>
    <w:p w:rsidR="00C7251C" w14:paraId="45B0F8CA" w14:textId="77777777">
      <w:pPr>
        <w:pStyle w:val="TOC2"/>
        <w:tabs>
          <w:tab w:val="right" w:leader="dot" w:pos="8306"/>
        </w:tabs>
      </w:pPr>
      <w:hyperlink w:anchor="_Toc1001" w:history="1">
        <w:r>
          <w:rPr>
            <w:rFonts w:ascii="仿宋" w:eastAsia="仿宋" w:hAnsi="仿宋" w:cs="仿宋" w:hint="eastAsia"/>
          </w:rPr>
          <w:t>（二）公司经济效益分析</w:t>
        </w:r>
        <w:r>
          <w:tab/>
        </w:r>
        <w:r>
          <w:fldChar w:fldCharType="begin"/>
        </w:r>
        <w:r>
          <w:instrText xml:space="preserve"> PAGEREF _Toc1001 \h </w:instrText>
        </w:r>
        <w:r>
          <w:fldChar w:fldCharType="separate"/>
        </w:r>
        <w:r>
          <w:t>45</w:t>
        </w:r>
        <w:r>
          <w:fldChar w:fldCharType="end"/>
        </w:r>
      </w:hyperlink>
    </w:p>
    <w:p w:rsidR="00C7251C" w14:paraId="314527F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C7251C" w14:paraId="0F5C9BF0" w14:textId="77777777">
      <w:pPr>
        <w:pStyle w:val="Heading1"/>
        <w:jc w:val="center"/>
        <w:rPr>
          <w:rFonts w:ascii="仿宋" w:eastAsia="仿宋" w:hAnsi="仿宋" w:cs="仿宋"/>
        </w:rPr>
      </w:pPr>
      <w:bookmarkStart w:id="0" w:name="_Toc9323"/>
      <w:r>
        <w:rPr>
          <w:rFonts w:ascii="仿宋" w:eastAsia="仿宋" w:hAnsi="仿宋" w:cs="仿宋" w:hint="eastAsia"/>
        </w:rPr>
        <w:t>序言</w:t>
      </w:r>
      <w:bookmarkEnd w:id="0"/>
    </w:p>
    <w:p w:rsidR="00C7251C" w14:paraId="6ED6EE59"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w:t>
      </w:r>
      <w:r>
        <w:rPr>
          <w:rFonts w:ascii="仿宋" w:eastAsia="仿宋" w:hAnsi="仿宋" w:cs="仿宋" w:hint="eastAsia"/>
          <w:sz w:val="28"/>
        </w:rPr>
        <w:t>通过风险管理和资产配置来实现长期稳健的投资回报。我们将坚持严谨的投资原则和市场行情的动态分析，以确保为您创造卓越的投资收益。</w:t>
      </w:r>
    </w:p>
    <w:p w:rsidR="00C7251C" w14:paraId="4682B3F5" w14:textId="77777777">
      <w:pPr>
        <w:pStyle w:val="Heading1"/>
        <w:ind w:firstLine="560" w:firstLineChars="200"/>
        <w:rPr>
          <w:rFonts w:ascii="仿宋" w:eastAsia="仿宋" w:hAnsi="仿宋" w:cs="仿宋"/>
          <w:sz w:val="28"/>
        </w:rPr>
      </w:pPr>
      <w:bookmarkStart w:id="1" w:name="_Toc3638"/>
      <w:r>
        <w:rPr>
          <w:rFonts w:ascii="仿宋" w:eastAsia="仿宋" w:hAnsi="仿宋" w:cs="仿宋" w:hint="eastAsia"/>
          <w:sz w:val="28"/>
        </w:rPr>
        <w:t>一、技术方案</w:t>
      </w:r>
      <w:bookmarkEnd w:id="1"/>
    </w:p>
    <w:p w:rsidR="00C7251C" w14:paraId="1F3E9FF0" w14:textId="77777777">
      <w:pPr>
        <w:pStyle w:val="Heading2"/>
        <w:rPr>
          <w:rFonts w:ascii="仿宋" w:eastAsia="仿宋" w:hAnsi="仿宋" w:cs="仿宋"/>
        </w:rPr>
      </w:pPr>
      <w:bookmarkStart w:id="2" w:name="_Toc7585"/>
      <w:r>
        <w:rPr>
          <w:rFonts w:ascii="仿宋" w:eastAsia="仿宋" w:hAnsi="仿宋" w:cs="仿宋" w:hint="eastAsia"/>
        </w:rPr>
        <w:t>（一）企业技术研发分析</w:t>
      </w:r>
      <w:bookmarkEnd w:id="2"/>
    </w:p>
    <w:p w:rsidR="00C7251C" w14:paraId="408A7D2C"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C7251C" w14:paraId="1BF0E9A9"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C7251C" w14:paraId="0440C8B9" w14:textId="74062B0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C7251C" w14:paraId="446109E5" w14:textId="284AA884">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C7251C" w14:textId="284AA884">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C7251C" w14:paraId="59C561DE" w14:textId="612B009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C7251C" w14:paraId="04486D06" w14:textId="76B0730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C7251C" w14:paraId="698B3DD1"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C7251C" w14:paraId="1DCF7570" w14:textId="77777777">
      <w:pPr>
        <w:ind w:firstLine="560" w:firstLineChars="200"/>
        <w:rPr>
          <w:rFonts w:ascii="仿宋" w:eastAsia="仿宋" w:hAnsi="仿宋" w:cs="仿宋"/>
          <w:sz w:val="28"/>
        </w:rPr>
      </w:pPr>
    </w:p>
    <w:p w:rsidR="00C7251C" w14:paraId="3AD8FC7D" w14:textId="77777777">
      <w:pPr>
        <w:pStyle w:val="Heading2"/>
        <w:ind w:firstLine="560" w:firstLineChars="200"/>
        <w:rPr>
          <w:rFonts w:ascii="仿宋" w:eastAsia="仿宋" w:hAnsi="仿宋" w:cs="仿宋"/>
          <w:sz w:val="28"/>
        </w:rPr>
      </w:pPr>
      <w:bookmarkStart w:id="3" w:name="_Toc1197"/>
      <w:r>
        <w:rPr>
          <w:rFonts w:ascii="仿宋" w:eastAsia="仿宋" w:hAnsi="仿宋" w:cs="仿宋" w:hint="eastAsia"/>
          <w:sz w:val="28"/>
        </w:rPr>
        <w:t>（二）</w:t>
      </w:r>
      <w:r>
        <w:rPr>
          <w:rFonts w:ascii="仿宋" w:eastAsia="仿宋" w:hAnsi="仿宋" w:cs="仿宋" w:hint="eastAsia"/>
          <w:sz w:val="28"/>
        </w:rPr>
        <w:t>HE-II</w:t>
      </w:r>
      <w:r>
        <w:rPr>
          <w:rFonts w:ascii="仿宋" w:eastAsia="仿宋" w:hAnsi="仿宋" w:cs="仿宋" w:hint="eastAsia"/>
          <w:sz w:val="28"/>
        </w:rPr>
        <w:t>汽车行驶状态记录仪项目技术工艺分析</w:t>
      </w:r>
      <w:bookmarkEnd w:id="3"/>
    </w:p>
    <w:p w:rsidR="00C7251C" w14:paraId="315B2718" w14:textId="6A39F1F0">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C7251C" w14:paraId="10F79BD6"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C7251C" w14:paraId="06222B99" w14:textId="3DEF4285">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C7251C" w14:paraId="67EF51AA" w14:textId="52E7B0B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C7251C" w14:paraId="631CD2BA" w14:textId="1035E9F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C7251C" w14:paraId="63CD1FF5" w14:textId="35D631E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w:t>
      </w:r>
      <w:r>
        <w:rPr>
          <w:rFonts w:ascii="仿宋" w:eastAsia="仿宋" w:hAnsi="仿宋" w:cs="仿宋" w:hint="eastAsia"/>
          <w:sz w:val="28"/>
        </w:rPr>
        <w:t>术方案，以应对市场快速变化和客户需求的不断演变。这将有助于及时调整生产策略和产品组合。</w:t>
      </w:r>
    </w:p>
    <w:p w:rsidR="00C7251C" w14:paraId="4F4FD38B" w14:textId="7545D01F">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C7251C" w14:paraId="447357A8"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C7251C" w14:paraId="17F6B1E8" w14:textId="5B521FF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C7251C" w14:paraId="6E13DE01" w14:textId="6AF51D3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C7251C" w14:paraId="0B38CC92" w14:textId="08470D2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w:t>
      </w:r>
      <w:r>
        <w:rPr>
          <w:rFonts w:ascii="仿宋" w:eastAsia="仿宋" w:hAnsi="仿宋" w:cs="仿宋" w:hint="eastAsia"/>
          <w:sz w:val="28"/>
        </w:rPr>
        <w:t>技术的不断提升。通过持续的研究和开发，我们可以更好地满足市场需求，并在技术方面保持竞争优势。</w:t>
      </w:r>
    </w:p>
    <w:p w:rsidR="00C7251C" w14:paraId="1D0CA86D"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工艺技术的特点将包括高效、节能、环保、高质量和高可靠性。这些特点将贯穿于整个生产过程，以确保产品达到最高标准。</w:t>
      </w:r>
    </w:p>
    <w:p w:rsidR="00C7251C" w14:paraId="09A61799" w14:textId="28D0E3DE">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C7251C" w14:paraId="43E3EC53"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C7251C" w14:paraId="19EDF848" w14:textId="72A03D1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C7251C" w14:paraId="595AAA9C" w14:textId="223C375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C7251C" w14:paraId="06501551" w14:textId="25C6DEE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C7251C" w14:paraId="494E7474" w14:textId="7DDDE5A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C7251C" w14:paraId="61D67089"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C7251C" w14:paraId="7AA83545" w14:textId="77777777">
      <w:pPr>
        <w:pStyle w:val="Heading2"/>
        <w:ind w:firstLine="560" w:firstLineChars="200"/>
        <w:rPr>
          <w:rFonts w:ascii="仿宋" w:eastAsia="仿宋" w:hAnsi="仿宋" w:cs="仿宋"/>
          <w:sz w:val="28"/>
        </w:rPr>
      </w:pPr>
      <w:bookmarkStart w:id="4" w:name="_Toc23695"/>
      <w:r>
        <w:rPr>
          <w:rFonts w:ascii="仿宋" w:eastAsia="仿宋" w:hAnsi="仿宋" w:cs="仿宋" w:hint="eastAsia"/>
          <w:sz w:val="28"/>
        </w:rPr>
        <w:t>（三）</w:t>
      </w:r>
      <w:r>
        <w:rPr>
          <w:rFonts w:ascii="仿宋" w:eastAsia="仿宋" w:hAnsi="仿宋" w:cs="仿宋" w:hint="eastAsia"/>
          <w:sz w:val="28"/>
        </w:rPr>
        <w:t>HE-II</w:t>
      </w:r>
      <w:r>
        <w:rPr>
          <w:rFonts w:ascii="仿宋" w:eastAsia="仿宋" w:hAnsi="仿宋" w:cs="仿宋" w:hint="eastAsia"/>
          <w:sz w:val="28"/>
        </w:rPr>
        <w:t>汽车行驶状态记录仪项目技术流程</w:t>
      </w:r>
      <w:bookmarkEnd w:id="4"/>
    </w:p>
    <w:p w:rsidR="00C7251C" w14:paraId="2210A1C9" w14:textId="77777777">
      <w:pPr>
        <w:ind w:firstLine="560" w:firstLineChars="200"/>
        <w:rPr>
          <w:rFonts w:ascii="仿宋" w:eastAsia="仿宋" w:hAnsi="仿宋" w:cs="仿宋"/>
          <w:sz w:val="28"/>
        </w:rPr>
      </w:pPr>
      <w:r>
        <w:rPr>
          <w:rFonts w:ascii="仿宋" w:eastAsia="仿宋" w:hAnsi="仿宋" w:cs="仿宋" w:hint="eastAsia"/>
          <w:sz w:val="28"/>
        </w:rPr>
        <w:t>HE-II</w:t>
      </w:r>
      <w:r>
        <w:rPr>
          <w:rFonts w:ascii="仿宋" w:eastAsia="仿宋" w:hAnsi="仿宋" w:cs="仿宋" w:hint="eastAsia"/>
          <w:sz w:val="28"/>
        </w:rPr>
        <w:t>汽车行驶状态记录仪项目技术流程</w:t>
      </w:r>
    </w:p>
    <w:p w:rsidR="00C7251C" w14:paraId="731B7076" w14:textId="77777777">
      <w:pPr>
        <w:ind w:firstLine="560" w:firstLineChars="200"/>
        <w:rPr>
          <w:rFonts w:ascii="仿宋" w:eastAsia="仿宋" w:hAnsi="仿宋" w:cs="仿宋"/>
          <w:sz w:val="28"/>
        </w:rPr>
      </w:pPr>
      <w:r>
        <w:rPr>
          <w:rFonts w:ascii="仿宋" w:eastAsia="仿宋" w:hAnsi="仿宋" w:cs="仿宋" w:hint="eastAsia"/>
          <w:sz w:val="28"/>
        </w:rPr>
        <w:t>HE-II</w:t>
      </w:r>
      <w:r>
        <w:rPr>
          <w:rFonts w:ascii="仿宋" w:eastAsia="仿宋" w:hAnsi="仿宋" w:cs="仿宋" w:hint="eastAsia"/>
          <w:sz w:val="28"/>
        </w:rPr>
        <w:t>汽车行驶状态记录仪项目的技术流程是确保产品</w:t>
      </w:r>
      <w:r>
        <w:rPr>
          <w:rFonts w:ascii="仿宋" w:eastAsia="仿宋" w:hAnsi="仿宋" w:cs="仿宋" w:hint="eastAsia"/>
          <w:sz w:val="28"/>
        </w:rPr>
        <w:t>质量和生产效率的核心部分。以下是</w:t>
      </w:r>
      <w:r>
        <w:rPr>
          <w:rFonts w:ascii="仿宋" w:eastAsia="仿宋" w:hAnsi="仿宋" w:cs="仿宋" w:hint="eastAsia"/>
          <w:sz w:val="28"/>
        </w:rPr>
        <w:t>HE-II</w:t>
      </w:r>
      <w:r>
        <w:rPr>
          <w:rFonts w:ascii="仿宋" w:eastAsia="仿宋" w:hAnsi="仿宋" w:cs="仿宋" w:hint="eastAsia"/>
          <w:sz w:val="28"/>
        </w:rPr>
        <w:t>汽车行驶状态记录仪项目技术流程的主要步骤：</w:t>
      </w:r>
    </w:p>
    <w:p w:rsidR="00C7251C" w14:paraId="7EB653E7" w14:textId="79EA4DD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HE-II</w:t>
      </w:r>
    </w:p>
    <w:p w:rsidR="00C7251C" w14:textId="79EA4DD7">
      <w:pPr>
        <w:ind w:firstLine="560" w:firstLineChars="200"/>
        <w:rPr>
          <w:rFonts w:ascii="仿宋" w:eastAsia="仿宋" w:hAnsi="仿宋" w:cs="仿宋"/>
          <w:sz w:val="28"/>
        </w:rPr>
      </w:pPr>
      <w:r>
        <w:rPr>
          <w:rFonts w:ascii="仿宋" w:eastAsia="仿宋" w:hAnsi="仿宋" w:cs="仿宋" w:hint="eastAsia"/>
          <w:sz w:val="28"/>
        </w:rPr>
        <w:t>汽车行驶状态记录仪项目开始于原辅材料的采购和检验。我们将与可靠的供应商合作，确保原材料的质量符合标准。在接收原辅材料后，将进行详细的检验，包括外观、性能和化学成分，以确保其合格。</w:t>
      </w:r>
    </w:p>
    <w:p w:rsidR="00C7251C" w14:paraId="33BDBAA2" w14:textId="54A0384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C7251C" w14:paraId="10AD9A1E" w14:textId="21CA776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w:t>
      </w:r>
      <w:r>
        <w:rPr>
          <w:rFonts w:ascii="仿宋" w:eastAsia="仿宋" w:hAnsi="仿宋" w:cs="仿宋" w:hint="eastAsia"/>
          <w:sz w:val="28"/>
        </w:rPr>
        <w:t>。这包括实时监测关键工艺参数，以确保产品的一致性和质量。此外，将定期抽样进行实验室测试，以验证产品的性能和符合性。</w:t>
      </w:r>
    </w:p>
    <w:p w:rsidR="00C7251C" w14:paraId="6EFE2C64" w14:textId="5184000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C7251C" w14:paraId="27F9DAB6" w14:textId="108C45C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C7251C" w14:paraId="37483EA0" w14:textId="3087902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w:t>
      </w:r>
      <w:r>
        <w:rPr>
          <w:rFonts w:ascii="仿宋" w:eastAsia="仿宋" w:hAnsi="仿宋" w:cs="仿宋" w:hint="eastAsia"/>
          <w:sz w:val="28"/>
        </w:rPr>
        <w:t>品出货。</w:t>
      </w:r>
    </w:p>
    <w:p w:rsidR="00C7251C" w14:paraId="6997570A" w14:textId="66BC235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C7251C" w14:paraId="6DF30F72" w14:textId="7B35718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C7251C" w14:paraId="20A46913"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w:t>
      </w:r>
      <w:r>
        <w:rPr>
          <w:rFonts w:ascii="仿宋" w:eastAsia="仿宋" w:hAnsi="仿宋" w:cs="仿宋" w:hint="eastAsia"/>
          <w:sz w:val="28"/>
        </w:rPr>
        <w:t>HE-II</w:t>
      </w:r>
      <w:r>
        <w:rPr>
          <w:rFonts w:ascii="仿宋" w:eastAsia="仿宋" w:hAnsi="仿宋" w:cs="仿宋" w:hint="eastAsia"/>
          <w:sz w:val="28"/>
        </w:rPr>
        <w:t>汽车行驶状态记录仪项目的技术流程，是确保产品质量、生产效率和客户满意度的关键。通过严格执行每个步骤，我们将提供高质量的产品，满足客户的需求，取得市场竞争优势。</w:t>
      </w:r>
    </w:p>
    <w:p w:rsidR="00C7251C" w14:paraId="5E5FBDAA" w14:textId="77777777">
      <w:pPr>
        <w:pStyle w:val="Heading2"/>
        <w:ind w:firstLine="560" w:firstLineChars="200"/>
        <w:rPr>
          <w:rFonts w:ascii="仿宋" w:eastAsia="仿宋" w:hAnsi="仿宋" w:cs="仿宋"/>
          <w:sz w:val="28"/>
        </w:rPr>
      </w:pPr>
      <w:bookmarkStart w:id="5" w:name="_Toc1803"/>
      <w:r>
        <w:rPr>
          <w:rFonts w:ascii="仿宋" w:eastAsia="仿宋" w:hAnsi="仿宋" w:cs="仿宋" w:hint="eastAsia"/>
          <w:sz w:val="28"/>
        </w:rPr>
        <w:t>（四）设备选型方案</w:t>
      </w:r>
      <w:bookmarkEnd w:id="5"/>
    </w:p>
    <w:p w:rsidR="00C7251C" w14:paraId="19FC12B4"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w:t>
      </w:r>
      <w:r>
        <w:rPr>
          <w:rFonts w:ascii="仿宋" w:eastAsia="仿宋" w:hAnsi="仿宋" w:cs="仿宋" w:hint="eastAsia"/>
          <w:sz w:val="28"/>
        </w:rPr>
        <w:t>经济效益，力求在满足工艺要求的同时，降低生产成本。</w:t>
      </w:r>
    </w:p>
    <w:p w:rsidR="00C7251C" w14:paraId="7666451A"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C7251C" w14:paraId="4C75DBBF" w14:textId="493B2DF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设备的正常运转费用是一个关键考虑因素。我们注重选用设备，以降低能耗、维护成本和人工成本，以确保在生产同类产品时保持最低的生产成本。</w:t>
      </w:r>
    </w:p>
    <w:p w:rsidR="00C7251C" w14:paraId="607C1E67" w14:textId="0D290BC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C7251C" w14:paraId="14A74477" w14:textId="4F7A707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w:t>
      </w:r>
      <w:r>
        <w:rPr>
          <w:rFonts w:ascii="仿宋" w:eastAsia="仿宋" w:hAnsi="仿宋" w:cs="仿宋" w:hint="eastAsia"/>
          <w:sz w:val="28"/>
        </w:rPr>
        <w:t>品的性能，以确保符合质量标准。</w:t>
      </w:r>
    </w:p>
    <w:p w:rsidR="00C7251C" w14:paraId="6FFA440C" w14:textId="61B2E82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C7251C" w14:paraId="6F1170C0"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C7251C" w14:paraId="0B1F6147"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C7251C" w14:paraId="4DE38715" w14:textId="77777777">
      <w:pPr>
        <w:pStyle w:val="Heading1"/>
        <w:ind w:firstLine="560" w:firstLineChars="200"/>
        <w:rPr>
          <w:rFonts w:ascii="仿宋" w:eastAsia="仿宋" w:hAnsi="仿宋" w:cs="仿宋"/>
          <w:sz w:val="28"/>
        </w:rPr>
      </w:pPr>
      <w:bookmarkStart w:id="6" w:name="_Toc9631"/>
      <w:r>
        <w:rPr>
          <w:rFonts w:ascii="仿宋" w:eastAsia="仿宋" w:hAnsi="仿宋" w:cs="仿宋" w:hint="eastAsia"/>
          <w:sz w:val="28"/>
        </w:rPr>
        <w:t>二、</w:t>
      </w:r>
      <w:r>
        <w:rPr>
          <w:rFonts w:ascii="仿宋" w:eastAsia="仿宋" w:hAnsi="仿宋" w:cs="仿宋" w:hint="eastAsia"/>
          <w:sz w:val="28"/>
        </w:rPr>
        <w:t>HE-II</w:t>
      </w:r>
      <w:r>
        <w:rPr>
          <w:rFonts w:ascii="仿宋" w:eastAsia="仿宋" w:hAnsi="仿宋" w:cs="仿宋" w:hint="eastAsia"/>
          <w:sz w:val="28"/>
        </w:rPr>
        <w:t>汽车行驶状态记录仪项目投资背景分析</w:t>
      </w:r>
      <w:bookmarkEnd w:id="6"/>
    </w:p>
    <w:p w:rsidR="00C7251C" w14:paraId="2CC20380" w14:textId="77777777">
      <w:pPr>
        <w:pStyle w:val="Heading2"/>
        <w:rPr>
          <w:rFonts w:ascii="仿宋" w:eastAsia="仿宋" w:hAnsi="仿宋" w:cs="仿宋"/>
        </w:rPr>
      </w:pPr>
      <w:bookmarkStart w:id="7" w:name="_Toc4728"/>
      <w:r>
        <w:rPr>
          <w:rFonts w:ascii="仿宋" w:eastAsia="仿宋" w:hAnsi="仿宋" w:cs="仿宋" w:hint="eastAsia"/>
        </w:rPr>
        <w:t>（一）行业背景分析</w:t>
      </w:r>
      <w:bookmarkEnd w:id="7"/>
    </w:p>
    <w:p w:rsidR="00C7251C" w14:paraId="2A0D1B4B" w14:textId="2781C1C5">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HE-II</w:t>
      </w:r>
      <w:r>
        <w:rPr>
          <w:rFonts w:ascii="仿宋" w:eastAsia="仿宋" w:hAnsi="仿宋" w:cs="仿宋" w:hint="eastAsia"/>
          <w:sz w:val="28"/>
        </w:rPr>
        <w:t>汽车行驶状态记录仪供需状况</w:t>
      </w:r>
    </w:p>
    <w:p w:rsidR="00C7251C" w14:paraId="53DCE543" w14:textId="37F3579E">
      <w:pPr>
        <w:ind w:firstLine="560" w:firstLineChars="200"/>
        <w:rPr>
          <w:rFonts w:ascii="仿宋" w:eastAsia="仿宋" w:hAnsi="仿宋" w:cs="仿宋"/>
          <w:sz w:val="28"/>
        </w:rPr>
      </w:pPr>
      <w:r>
        <w:rPr>
          <w:rFonts w:ascii="仿宋" w:eastAsia="仿宋" w:hAnsi="仿宋" w:cs="仿宋" w:hint="eastAsia"/>
          <w:sz w:val="28"/>
        </w:rPr>
        <w:t>在考察</w:t>
      </w:r>
      <w:r>
        <w:rPr>
          <w:rFonts w:ascii="仿宋" w:eastAsia="仿宋" w:hAnsi="仿宋" w:cs="仿宋" w:hint="eastAsia"/>
          <w:sz w:val="28"/>
        </w:rPr>
        <w:t>HE-II</w:t>
      </w:r>
      <w:r>
        <w:rPr>
          <w:rFonts w:ascii="仿宋" w:eastAsia="仿宋" w:hAnsi="仿宋" w:cs="仿宋" w:hint="eastAsia"/>
          <w:sz w:val="28"/>
        </w:rPr>
        <w:t>汽车行驶状态记录仪行业的供需状况时，我们可以看到几个重要趋势。首先，全球对</w:t>
      </w:r>
      <w:r>
        <w:rPr>
          <w:rFonts w:ascii="仿宋" w:eastAsia="仿宋" w:hAnsi="仿宋" w:cs="仿宋" w:hint="eastAsia"/>
          <w:sz w:val="28"/>
        </w:rPr>
        <w:t>HE-II</w:t>
      </w:r>
      <w:r>
        <w:rPr>
          <w:rFonts w:ascii="仿宋" w:eastAsia="仿宋" w:hAnsi="仿宋" w:cs="仿宋" w:hint="eastAsia"/>
          <w:sz w:val="28"/>
        </w:rPr>
        <w:t>汽车行驶状态记录仪的需求稳步增长。这主要受到全球经济一体化的推动以及不断增长的人口和城市化趋势的影响。</w:t>
      </w:r>
      <w:r>
        <w:rPr>
          <w:rFonts w:ascii="仿宋" w:eastAsia="仿宋" w:hAnsi="仿宋" w:cs="仿宋" w:hint="eastAsia"/>
          <w:sz w:val="28"/>
        </w:rPr>
        <w:t>HE-II</w:t>
      </w:r>
      <w:r>
        <w:rPr>
          <w:rFonts w:ascii="仿宋" w:eastAsia="仿宋" w:hAnsi="仿宋" w:cs="仿宋" w:hint="eastAsia"/>
          <w:sz w:val="28"/>
        </w:rPr>
        <w:t>汽车行驶状态记录仪的广泛应用范围，包括工业、医疗、科学研究和电子制造等领域，使其成为各行各业的不可或缺的要素。</w:t>
      </w:r>
    </w:p>
    <w:p w:rsidR="00C7251C" w14:paraId="5C540D16"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w:t>
      </w:r>
      <w:r>
        <w:rPr>
          <w:rFonts w:ascii="仿宋" w:eastAsia="仿宋" w:hAnsi="仿宋" w:cs="仿宋" w:hint="eastAsia"/>
          <w:sz w:val="28"/>
        </w:rPr>
        <w:t>HE-II</w:t>
      </w:r>
      <w:r>
        <w:rPr>
          <w:rFonts w:ascii="仿宋" w:eastAsia="仿宋" w:hAnsi="仿宋" w:cs="仿宋" w:hint="eastAsia"/>
          <w:sz w:val="28"/>
        </w:rPr>
        <w:t>汽车行驶状态记录仪市场已经形成了几家大型跨国</w:t>
      </w:r>
      <w:r>
        <w:rPr>
          <w:rFonts w:ascii="仿宋" w:eastAsia="仿宋" w:hAnsi="仿宋" w:cs="仿宋" w:hint="eastAsia"/>
          <w:sz w:val="28"/>
        </w:rPr>
        <w:t>HE-II</w:t>
      </w:r>
      <w:r>
        <w:rPr>
          <w:rFonts w:ascii="仿宋" w:eastAsia="仿宋" w:hAnsi="仿宋" w:cs="仿宋" w:hint="eastAsia"/>
          <w:sz w:val="28"/>
        </w:rPr>
        <w:t>汽车行驶状态记录仪生产企业，这些企业在市场中占据</w:t>
      </w:r>
      <w:r>
        <w:rPr>
          <w:rFonts w:ascii="仿宋" w:eastAsia="仿宋" w:hAnsi="仿宋" w:cs="仿宋" w:hint="eastAsia"/>
          <w:sz w:val="28"/>
        </w:rPr>
        <w:t>主导地位。</w:t>
      </w:r>
    </w:p>
    <w:p w:rsidR="00C7251C" w14:paraId="1F86E55A" w14:textId="0D7512F5">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HE-II</w:t>
      </w:r>
      <w:r>
        <w:rPr>
          <w:rFonts w:ascii="仿宋" w:eastAsia="仿宋" w:hAnsi="仿宋" w:cs="仿宋" w:hint="eastAsia"/>
          <w:sz w:val="28"/>
        </w:rPr>
        <w:t>汽车行驶状态记录仪主要供应商</w:t>
      </w:r>
    </w:p>
    <w:p w:rsidR="00C7251C" w14:paraId="151977CD" w14:textId="77777777">
      <w:pPr>
        <w:ind w:firstLine="560" w:firstLineChars="200"/>
        <w:rPr>
          <w:rFonts w:ascii="仿宋" w:eastAsia="仿宋" w:hAnsi="仿宋" w:cs="仿宋"/>
          <w:sz w:val="28"/>
        </w:rPr>
      </w:pPr>
      <w:r>
        <w:rPr>
          <w:rFonts w:ascii="仿宋" w:eastAsia="仿宋" w:hAnsi="仿宋" w:cs="仿宋" w:hint="eastAsia"/>
          <w:sz w:val="28"/>
        </w:rPr>
        <w:t>XXXX</w:t>
      </w:r>
    </w:p>
    <w:p w:rsidR="00C7251C" w14:paraId="0D15BF9A" w14:textId="5F64EA36">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HE-II</w:t>
      </w:r>
      <w:r>
        <w:rPr>
          <w:rFonts w:ascii="仿宋" w:eastAsia="仿宋" w:hAnsi="仿宋" w:cs="仿宋" w:hint="eastAsia"/>
          <w:sz w:val="28"/>
        </w:rPr>
        <w:t>汽车行驶状态记录仪下游应用市场</w:t>
      </w:r>
    </w:p>
    <w:p w:rsidR="00C7251C" w14:paraId="16643F67" w14:textId="77777777">
      <w:pPr>
        <w:ind w:firstLine="560" w:firstLineChars="200"/>
        <w:rPr>
          <w:rFonts w:ascii="仿宋" w:eastAsia="仿宋" w:hAnsi="仿宋" w:cs="仿宋"/>
          <w:sz w:val="28"/>
        </w:rPr>
      </w:pPr>
      <w:r>
        <w:rPr>
          <w:rFonts w:ascii="仿宋" w:eastAsia="仿宋" w:hAnsi="仿宋" w:cs="仿宋" w:hint="eastAsia"/>
          <w:sz w:val="28"/>
        </w:rPr>
        <w:t>HE-II</w:t>
      </w:r>
      <w:r>
        <w:rPr>
          <w:rFonts w:ascii="仿宋" w:eastAsia="仿宋" w:hAnsi="仿宋" w:cs="仿宋" w:hint="eastAsia"/>
          <w:sz w:val="28"/>
        </w:rPr>
        <w:t>汽车行驶状态记录仪的广泛应用使其成为多个领域的重要组成部分。</w:t>
      </w:r>
    </w:p>
    <w:p w:rsidR="00C7251C" w14:paraId="1EE11EB3" w14:textId="3D7A1613">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HE-II</w:t>
      </w:r>
      <w:r>
        <w:rPr>
          <w:rFonts w:ascii="仿宋" w:eastAsia="仿宋" w:hAnsi="仿宋" w:cs="仿宋" w:hint="eastAsia"/>
          <w:sz w:val="28"/>
        </w:rPr>
        <w:t>汽车行驶状态记录仪国际影响</w:t>
      </w:r>
    </w:p>
    <w:p w:rsidR="00C7251C" w14:paraId="3D63690F"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国际因素对</w:t>
      </w:r>
      <w:r>
        <w:rPr>
          <w:rFonts w:ascii="仿宋" w:eastAsia="仿宋" w:hAnsi="仿宋" w:cs="仿宋" w:hint="eastAsia"/>
          <w:sz w:val="28"/>
        </w:rPr>
        <w:t>HE-II</w:t>
      </w:r>
      <w:r>
        <w:rPr>
          <w:rFonts w:ascii="仿宋" w:eastAsia="仿宋" w:hAnsi="仿宋" w:cs="仿宋" w:hint="eastAsia"/>
          <w:sz w:val="28"/>
        </w:rPr>
        <w:t>汽车行驶状态记录仪市场产生重大影响。国际</w:t>
      </w:r>
      <w:r>
        <w:rPr>
          <w:rFonts w:ascii="仿宋" w:eastAsia="仿宋" w:hAnsi="仿宋" w:cs="仿宋" w:hint="eastAsia"/>
          <w:sz w:val="28"/>
        </w:rPr>
        <w:t>HE-II</w:t>
      </w:r>
      <w:r>
        <w:rPr>
          <w:rFonts w:ascii="仿宋" w:eastAsia="仿宋" w:hAnsi="仿宋" w:cs="仿宋" w:hint="eastAsia"/>
          <w:sz w:val="28"/>
        </w:rPr>
        <w:t>汽车行驶状态记录仪价格波动、贸易政策和地缘政治事件都可能对供应和价格带来波动。随着全球市场的不断扩大，我国的</w:t>
      </w:r>
      <w:r>
        <w:rPr>
          <w:rFonts w:ascii="仿宋" w:eastAsia="仿宋" w:hAnsi="仿宋" w:cs="仿宋" w:hint="eastAsia"/>
          <w:sz w:val="28"/>
        </w:rPr>
        <w:t>HE-II</w:t>
      </w:r>
    </w:p>
    <w:p w:rsidR="00C7251C" w14:textId="77777777">
      <w:pPr>
        <w:ind w:firstLine="560" w:firstLineChars="200"/>
        <w:rPr>
          <w:rFonts w:ascii="仿宋" w:eastAsia="仿宋" w:hAnsi="仿宋" w:cs="仿宋"/>
          <w:sz w:val="28"/>
        </w:rPr>
      </w:pPr>
      <w:r>
        <w:rPr>
          <w:rFonts w:ascii="仿宋" w:eastAsia="仿宋" w:hAnsi="仿宋" w:cs="仿宋" w:hint="eastAsia"/>
          <w:sz w:val="28"/>
        </w:rPr>
        <w:t>汽车行驶状态记录仪市场受到了国际因素的更多影响。因此，政府和企业必须密切关注国际市场动</w:t>
      </w:r>
      <w:r>
        <w:rPr>
          <w:rFonts w:ascii="仿宋" w:eastAsia="仿宋" w:hAnsi="仿宋" w:cs="仿宋" w:hint="eastAsia"/>
          <w:sz w:val="28"/>
        </w:rPr>
        <w:t>态，以确保供应的稳定性和价格的可控性。</w:t>
      </w:r>
    </w:p>
    <w:p w:rsidR="00C7251C" w14:paraId="29C2287C" w14:textId="77777777">
      <w:pPr>
        <w:pStyle w:val="Heading2"/>
        <w:ind w:firstLine="560" w:firstLineChars="200"/>
        <w:rPr>
          <w:rFonts w:ascii="仿宋" w:eastAsia="仿宋" w:hAnsi="仿宋" w:cs="仿宋"/>
          <w:sz w:val="28"/>
        </w:rPr>
      </w:pPr>
      <w:bookmarkStart w:id="8" w:name="_Toc18975"/>
      <w:r>
        <w:rPr>
          <w:rFonts w:ascii="仿宋" w:eastAsia="仿宋" w:hAnsi="仿宋" w:cs="仿宋" w:hint="eastAsia"/>
          <w:sz w:val="28"/>
        </w:rPr>
        <w:t>（二）产业发展分析</w:t>
      </w:r>
      <w:bookmarkEnd w:id="8"/>
    </w:p>
    <w:p w:rsidR="00C7251C" w14:paraId="1897F431" w14:textId="0FADA56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HE-II</w:t>
      </w:r>
      <w:r>
        <w:rPr>
          <w:rFonts w:ascii="仿宋" w:eastAsia="仿宋" w:hAnsi="仿宋" w:cs="仿宋" w:hint="eastAsia"/>
          <w:sz w:val="28"/>
        </w:rPr>
        <w:t>汽车行驶状态记录仪行业面临的机遇</w:t>
      </w:r>
    </w:p>
    <w:p w:rsidR="00C7251C" w14:paraId="187FB8CC" w14:textId="68EA2290">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HE-II</w:t>
      </w:r>
      <w:r>
        <w:rPr>
          <w:rFonts w:ascii="仿宋" w:eastAsia="仿宋" w:hAnsi="仿宋" w:cs="仿宋" w:hint="eastAsia"/>
          <w:sz w:val="28"/>
        </w:rPr>
        <w:t>汽车行驶状态记录仪行业受益于不断增长的需求，这主要得益于全球各个领域的发展。随着科技的不断进步和新兴产业的崛起，对</w:t>
      </w:r>
      <w:r>
        <w:rPr>
          <w:rFonts w:ascii="仿宋" w:eastAsia="仿宋" w:hAnsi="仿宋" w:cs="仿宋" w:hint="eastAsia"/>
          <w:sz w:val="28"/>
        </w:rPr>
        <w:t>HE-II</w:t>
      </w:r>
      <w:r>
        <w:rPr>
          <w:rFonts w:ascii="仿宋" w:eastAsia="仿宋" w:hAnsi="仿宋" w:cs="仿宋" w:hint="eastAsia"/>
          <w:sz w:val="28"/>
        </w:rPr>
        <w:t>汽车行驶状态记录仪的需求持续扩大。特别是在电子、医疗、能源、半导体和新材料等领域，对高纯度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w:t>
      </w:r>
      <w:r>
        <w:rPr>
          <w:rFonts w:ascii="仿宋" w:eastAsia="仿宋" w:hAnsi="仿宋" w:cs="仿宋" w:hint="eastAsia"/>
          <w:sz w:val="28"/>
        </w:rPr>
        <w:t>HE-II</w:t>
      </w:r>
      <w:r>
        <w:rPr>
          <w:rFonts w:ascii="仿宋" w:eastAsia="仿宋" w:hAnsi="仿宋" w:cs="仿宋" w:hint="eastAsia"/>
          <w:sz w:val="28"/>
        </w:rPr>
        <w:t>汽车行驶状态记录仪行业提供了巨大的市场机会。</w:t>
      </w:r>
    </w:p>
    <w:p w:rsidR="00C7251C" w14:paraId="76E1180A" w14:textId="2D1F0319">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w:t>
      </w:r>
      <w:r>
        <w:rPr>
          <w:rFonts w:ascii="仿宋" w:eastAsia="仿宋" w:hAnsi="仿宋" w:cs="仿宋" w:hint="eastAsia"/>
          <w:sz w:val="28"/>
        </w:rPr>
        <w:t>HE-II</w:t>
      </w:r>
      <w:r>
        <w:rPr>
          <w:rFonts w:ascii="仿宋" w:eastAsia="仿宋" w:hAnsi="仿宋" w:cs="仿宋" w:hint="eastAsia"/>
          <w:sz w:val="28"/>
        </w:rPr>
        <w:t>汽车行驶</w:t>
      </w:r>
      <w:r>
        <w:rPr>
          <w:rFonts w:ascii="仿宋" w:eastAsia="仿宋" w:hAnsi="仿宋" w:cs="仿宋" w:hint="eastAsia"/>
          <w:sz w:val="28"/>
        </w:rPr>
        <w:t>状态记录仪行业正经历着技术创新的浪潮。新的生产和分离技术不断涌现，使得生产过程更加高效和环保。同时，对不同品种和纯度的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C7251C" w14:paraId="34641EBC" w14:textId="74DC5379">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w:t>
      </w:r>
      <w:r>
        <w:rPr>
          <w:rFonts w:ascii="仿宋" w:eastAsia="仿宋" w:hAnsi="仿宋" w:cs="仿宋" w:hint="eastAsia"/>
          <w:sz w:val="28"/>
        </w:rPr>
        <w:t>HE-II</w:t>
      </w:r>
      <w:r>
        <w:rPr>
          <w:rFonts w:ascii="仿宋" w:eastAsia="仿宋" w:hAnsi="仿宋" w:cs="仿宋" w:hint="eastAsia"/>
          <w:sz w:val="28"/>
        </w:rPr>
        <w:t>汽车行驶状态记录仪行业的重要性不断增加。我国的</w:t>
      </w:r>
      <w:r>
        <w:rPr>
          <w:rFonts w:ascii="仿宋" w:eastAsia="仿宋" w:hAnsi="仿宋" w:cs="仿宋" w:hint="eastAsia"/>
          <w:sz w:val="28"/>
        </w:rPr>
        <w:t>HE-II</w:t>
      </w:r>
      <w:r>
        <w:rPr>
          <w:rFonts w:ascii="仿宋" w:eastAsia="仿宋" w:hAnsi="仿宋" w:cs="仿宋" w:hint="eastAsia"/>
          <w:sz w:val="28"/>
        </w:rPr>
        <w:t>汽车行驶状态记录仪企业正在积极寻求国际合作和市场拓展，出口额逐渐增加。国际市场的开放为企业提供了更大的发展机会，特别是在新兴市场。</w:t>
      </w:r>
    </w:p>
    <w:p w:rsidR="00C7251C" w14:paraId="7FFBE9BC" w14:textId="437B4F9A">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HE-II</w:t>
      </w:r>
      <w:r>
        <w:rPr>
          <w:rFonts w:ascii="仿宋" w:eastAsia="仿宋" w:hAnsi="仿宋" w:cs="仿宋" w:hint="eastAsia"/>
          <w:sz w:val="28"/>
        </w:rPr>
        <w:t>汽车行驶状态记录仪行业面临的挑战</w:t>
      </w:r>
    </w:p>
    <w:p w:rsidR="00C7251C" w14:paraId="7E42D086" w14:textId="44E5B588">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w:t>
      </w:r>
      <w:r>
        <w:rPr>
          <w:rFonts w:ascii="仿宋" w:eastAsia="仿宋" w:hAnsi="仿宋" w:cs="仿宋" w:hint="eastAsia"/>
          <w:sz w:val="28"/>
        </w:rPr>
        <w:t>HE</w:t>
      </w:r>
      <w:r>
        <w:rPr>
          <w:rFonts w:ascii="仿宋" w:eastAsia="仿宋" w:hAnsi="仿宋" w:cs="仿宋" w:hint="eastAsia"/>
          <w:sz w:val="28"/>
        </w:rPr>
        <w:t>-II</w:t>
      </w:r>
      <w:r>
        <w:rPr>
          <w:rFonts w:ascii="仿宋" w:eastAsia="仿宋" w:hAnsi="仿宋" w:cs="仿宋" w:hint="eastAsia"/>
          <w:sz w:val="28"/>
        </w:rPr>
        <w:t>汽车行驶状态记录仪企业的不断涌现，市场竞争变得更加激烈。企业需要不断提高自身的技术水平、降低生产成本以及改进产品质量，以在市场中保持竞争力。</w:t>
      </w:r>
    </w:p>
    <w:p w:rsidR="00C7251C" w14:paraId="64468F00" w14:textId="215F321C">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HE-II</w:t>
      </w:r>
      <w:r>
        <w:rPr>
          <w:rFonts w:ascii="仿宋" w:eastAsia="仿宋" w:hAnsi="仿宋" w:cs="仿宋" w:hint="eastAsia"/>
          <w:sz w:val="28"/>
        </w:rPr>
        <w:t>汽车行驶状态记录仪行业的生产依赖于复杂的供应链，包括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C7251C" w14:paraId="01E8E99E" w14:textId="3DFA4D71">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w:t>
      </w:r>
      <w:r>
        <w:rPr>
          <w:rFonts w:ascii="仿宋" w:eastAsia="仿宋" w:hAnsi="仿宋" w:cs="仿宋" w:hint="eastAsia"/>
          <w:sz w:val="28"/>
        </w:rPr>
        <w:t>HE-II</w:t>
      </w:r>
      <w:r>
        <w:rPr>
          <w:rFonts w:ascii="仿宋" w:eastAsia="仿宋" w:hAnsi="仿宋" w:cs="仿宋" w:hint="eastAsia"/>
          <w:sz w:val="28"/>
        </w:rPr>
        <w:t>汽车行驶状态记录仪行业的生产和运营提出了更高的要求。企业需要不断适应和遵守新的环</w:t>
      </w:r>
      <w:r>
        <w:rPr>
          <w:rFonts w:ascii="仿宋" w:eastAsia="仿宋" w:hAnsi="仿宋" w:cs="仿宋" w:hint="eastAsia"/>
          <w:sz w:val="28"/>
        </w:rPr>
        <w:t>境法规和安全标准，这可能增加生产成本。</w:t>
      </w:r>
    </w:p>
    <w:p w:rsidR="00C7251C" w14:paraId="5F56F41D" w14:textId="4679AC4F">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w:t>
      </w:r>
      <w:r>
        <w:rPr>
          <w:rFonts w:ascii="仿宋" w:eastAsia="仿宋" w:hAnsi="仿宋" w:cs="仿宋" w:hint="eastAsia"/>
          <w:sz w:val="28"/>
        </w:rPr>
        <w:t>HE-II</w:t>
      </w:r>
      <w:r>
        <w:rPr>
          <w:rFonts w:ascii="仿宋" w:eastAsia="仿宋" w:hAnsi="仿宋" w:cs="仿宋" w:hint="eastAsia"/>
          <w:sz w:val="28"/>
        </w:rPr>
        <w:t>汽车行驶状态记录仪行业产生负面影响。国际贸易争端、汇率波动和政治不稳定性都可能影响国际市场的供应和需求。</w:t>
      </w:r>
    </w:p>
    <w:p w:rsidR="00C7251C" w14:paraId="25DFF2B4" w14:textId="77777777">
      <w:pPr>
        <w:pStyle w:val="Heading1"/>
        <w:ind w:firstLine="560" w:firstLineChars="200"/>
        <w:rPr>
          <w:rFonts w:ascii="仿宋" w:eastAsia="仿宋" w:hAnsi="仿宋" w:cs="仿宋"/>
          <w:sz w:val="28"/>
        </w:rPr>
      </w:pPr>
      <w:bookmarkStart w:id="9" w:name="_Toc24776"/>
      <w:r>
        <w:rPr>
          <w:rFonts w:ascii="仿宋" w:eastAsia="仿宋" w:hAnsi="仿宋" w:cs="仿宋" w:hint="eastAsia"/>
          <w:sz w:val="28"/>
        </w:rPr>
        <w:t>三、建筑工程方案</w:t>
      </w:r>
      <w:bookmarkEnd w:id="9"/>
    </w:p>
    <w:p w:rsidR="00C7251C" w14:paraId="1B6E98AB" w14:textId="77777777">
      <w:pPr>
        <w:pStyle w:val="Heading2"/>
        <w:rPr>
          <w:rFonts w:ascii="仿宋" w:eastAsia="仿宋" w:hAnsi="仿宋" w:cs="仿宋"/>
        </w:rPr>
      </w:pPr>
      <w:bookmarkStart w:id="10" w:name="_Toc31583"/>
      <w:r>
        <w:rPr>
          <w:rFonts w:ascii="仿宋" w:eastAsia="仿宋" w:hAnsi="仿宋" w:cs="仿宋" w:hint="eastAsia"/>
        </w:rPr>
        <w:t>（一）</w:t>
      </w:r>
      <w:r>
        <w:rPr>
          <w:rFonts w:ascii="仿宋" w:eastAsia="仿宋" w:hAnsi="仿宋" w:cs="仿宋" w:hint="eastAsia"/>
        </w:rPr>
        <w:t>HE-II</w:t>
      </w:r>
      <w:r>
        <w:rPr>
          <w:rFonts w:ascii="仿宋" w:eastAsia="仿宋" w:hAnsi="仿宋" w:cs="仿宋" w:hint="eastAsia"/>
        </w:rPr>
        <w:t>汽车行驶状态记录仪项目工程设计总体要求</w:t>
      </w:r>
      <w:bookmarkEnd w:id="10"/>
    </w:p>
    <w:p w:rsidR="00C7251C" w14:paraId="7CE39137" w14:textId="44D43EB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C7251C" w14:paraId="4146D48E" w14:textId="1F19EAA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w:t>
      </w:r>
      <w:r>
        <w:rPr>
          <w:rFonts w:ascii="仿宋" w:eastAsia="仿宋" w:hAnsi="仿宋" w:cs="仿宋" w:hint="eastAsia"/>
          <w:sz w:val="28"/>
        </w:rPr>
        <w:t>HE-II</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https://d.book118.com/055233013014011101</w:t>
        </w:r>
      </w:hyperlink>
    </w:p>
    <w:p w:rsidR="00C7251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251C" w14:paraId="53B3F4ED" w14:textId="77777777">
    <w:pPr>
      <w:pStyle w:val="Header"/>
      <w:jc w:val="center"/>
      <w:rPr>
        <w:rFonts w:ascii="仿宋" w:eastAsia="仿宋" w:hAnsi="仿宋" w:cs="仿宋"/>
      </w:rPr>
    </w:pPr>
    <w:r>
      <w:rPr>
        <w:rFonts w:ascii="仿宋" w:eastAsia="仿宋" w:hAnsi="仿宋" w:cs="仿宋" w:hint="eastAsia"/>
      </w:rPr>
      <w:t>HE-II</w:t>
    </w:r>
    <w:r>
      <w:rPr>
        <w:rFonts w:ascii="仿宋" w:eastAsia="仿宋" w:hAnsi="仿宋" w:cs="仿宋" w:hint="eastAsia"/>
      </w:rPr>
      <w:t>汽车行驶状态记录仪相关行业投资规划报告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251C" w14:textId="77777777">
    <w:pPr>
      <w:pStyle w:val="Header"/>
      <w:jc w:val="center"/>
      <w:rPr>
        <w:rFonts w:ascii="仿宋" w:eastAsia="仿宋" w:hAnsi="仿宋" w:cs="仿宋"/>
      </w:rPr>
    </w:pPr>
    <w:r>
      <w:rPr>
        <w:rFonts w:ascii="仿宋" w:eastAsia="仿宋" w:hAnsi="仿宋" w:cs="仿宋" w:hint="eastAsia"/>
      </w:rPr>
      <w:t>HE-II</w:t>
    </w:r>
    <w:r>
      <w:rPr>
        <w:rFonts w:ascii="仿宋" w:eastAsia="仿宋" w:hAnsi="仿宋" w:cs="仿宋" w:hint="eastAsia"/>
      </w:rPr>
      <w:t>汽车行驶状态记录仪相关行业投资规划报告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251C" w14:textId="77777777">
    <w:pPr>
      <w:pStyle w:val="Header"/>
      <w:jc w:val="center"/>
      <w:rPr>
        <w:rFonts w:ascii="仿宋" w:eastAsia="仿宋" w:hAnsi="仿宋" w:cs="仿宋"/>
      </w:rPr>
    </w:pPr>
    <w:r>
      <w:rPr>
        <w:rFonts w:ascii="仿宋" w:eastAsia="仿宋" w:hAnsi="仿宋" w:cs="仿宋" w:hint="eastAsia"/>
      </w:rPr>
      <w:t>HE-II</w:t>
    </w:r>
    <w:r>
      <w:rPr>
        <w:rFonts w:ascii="仿宋" w:eastAsia="仿宋" w:hAnsi="仿宋" w:cs="仿宋" w:hint="eastAsia"/>
      </w:rPr>
      <w:t>汽车行驶状态记录仪相关行业投资规划报告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251C" w14:textId="77777777">
    <w:pPr>
      <w:pStyle w:val="Header"/>
      <w:jc w:val="center"/>
      <w:rPr>
        <w:rFonts w:ascii="仿宋" w:eastAsia="仿宋" w:hAnsi="仿宋" w:cs="仿宋"/>
      </w:rPr>
    </w:pPr>
    <w:r>
      <w:rPr>
        <w:rFonts w:ascii="仿宋" w:eastAsia="仿宋" w:hAnsi="仿宋" w:cs="仿宋" w:hint="eastAsia"/>
      </w:rPr>
      <w:t>HE-II</w:t>
    </w:r>
    <w:r>
      <w:rPr>
        <w:rFonts w:ascii="仿宋" w:eastAsia="仿宋" w:hAnsi="仿宋" w:cs="仿宋" w:hint="eastAsia"/>
      </w:rPr>
      <w:t>汽车行驶状态记录仪相关行业投资规划报告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251C" w14:textId="77777777">
    <w:pPr>
      <w:pStyle w:val="Header"/>
      <w:jc w:val="center"/>
      <w:rPr>
        <w:rFonts w:ascii="仿宋" w:eastAsia="仿宋" w:hAnsi="仿宋" w:cs="仿宋"/>
      </w:rPr>
    </w:pPr>
    <w:r>
      <w:rPr>
        <w:rFonts w:ascii="仿宋" w:eastAsia="仿宋" w:hAnsi="仿宋" w:cs="仿宋" w:hint="eastAsia"/>
      </w:rPr>
      <w:t>HE-II</w:t>
    </w:r>
    <w:r>
      <w:rPr>
        <w:rFonts w:ascii="仿宋" w:eastAsia="仿宋" w:hAnsi="仿宋" w:cs="仿宋" w:hint="eastAsia"/>
      </w:rPr>
      <w:t>汽车行驶状态记录仪相关行业投资规划报告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251C" w14:textId="77777777">
    <w:pPr>
      <w:pStyle w:val="Header"/>
      <w:jc w:val="center"/>
      <w:rPr>
        <w:rFonts w:ascii="仿宋" w:eastAsia="仿宋" w:hAnsi="仿宋" w:cs="仿宋"/>
      </w:rPr>
    </w:pPr>
    <w:r>
      <w:rPr>
        <w:rFonts w:ascii="仿宋" w:eastAsia="仿宋" w:hAnsi="仿宋" w:cs="仿宋" w:hint="eastAsia"/>
      </w:rPr>
      <w:t>HE-II</w:t>
    </w:r>
    <w:r>
      <w:rPr>
        <w:rFonts w:ascii="仿宋" w:eastAsia="仿宋" w:hAnsi="仿宋" w:cs="仿宋" w:hint="eastAsia"/>
      </w:rPr>
      <w:t>汽车行驶状态记录仪相关行业投资规划报告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251C" w14:textId="77777777">
    <w:pPr>
      <w:pStyle w:val="Header"/>
      <w:jc w:val="center"/>
      <w:rPr>
        <w:rFonts w:ascii="仿宋" w:eastAsia="仿宋" w:hAnsi="仿宋" w:cs="仿宋"/>
      </w:rPr>
    </w:pPr>
    <w:r>
      <w:rPr>
        <w:rFonts w:ascii="仿宋" w:eastAsia="仿宋" w:hAnsi="仿宋" w:cs="仿宋" w:hint="eastAsia"/>
      </w:rPr>
      <w:t>HE-II</w:t>
    </w:r>
    <w:r>
      <w:rPr>
        <w:rFonts w:ascii="仿宋" w:eastAsia="仿宋" w:hAnsi="仿宋" w:cs="仿宋" w:hint="eastAsia"/>
      </w:rPr>
      <w:t>汽车行驶状态记录仪相关行业投资规划报告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251C" w14:textId="77777777">
    <w:pPr>
      <w:pStyle w:val="Header"/>
      <w:jc w:val="center"/>
      <w:rPr>
        <w:rFonts w:ascii="仿宋" w:eastAsia="仿宋" w:hAnsi="仿宋" w:cs="仿宋"/>
      </w:rPr>
    </w:pPr>
    <w:r>
      <w:rPr>
        <w:rFonts w:ascii="仿宋" w:eastAsia="仿宋" w:hAnsi="仿宋" w:cs="仿宋" w:hint="eastAsia"/>
      </w:rPr>
      <w:t>HE-II</w:t>
    </w:r>
    <w:r>
      <w:rPr>
        <w:rFonts w:ascii="仿宋" w:eastAsia="仿宋" w:hAnsi="仿宋" w:cs="仿宋" w:hint="eastAsia"/>
      </w:rPr>
      <w:t>汽车行驶状态记录仪相关行业投资规划报告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251C" w14:textId="77777777">
    <w:pPr>
      <w:pStyle w:val="Header"/>
      <w:jc w:val="center"/>
      <w:rPr>
        <w:rFonts w:ascii="仿宋" w:eastAsia="仿宋" w:hAnsi="仿宋" w:cs="仿宋"/>
      </w:rPr>
    </w:pPr>
    <w:r>
      <w:rPr>
        <w:rFonts w:ascii="仿宋" w:eastAsia="仿宋" w:hAnsi="仿宋" w:cs="仿宋" w:hint="eastAsia"/>
      </w:rPr>
      <w:t>HE-II</w:t>
    </w:r>
    <w:r>
      <w:rPr>
        <w:rFonts w:ascii="仿宋" w:eastAsia="仿宋" w:hAnsi="仿宋" w:cs="仿宋" w:hint="eastAsia"/>
      </w:rPr>
      <w:t>汽车行驶状态记录仪相关行业投资规划报告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251C" w14:textId="77777777">
    <w:pPr>
      <w:pStyle w:val="Header"/>
      <w:jc w:val="center"/>
      <w:rPr>
        <w:rFonts w:ascii="仿宋" w:eastAsia="仿宋" w:hAnsi="仿宋" w:cs="仿宋"/>
      </w:rPr>
    </w:pPr>
    <w:r>
      <w:rPr>
        <w:rFonts w:ascii="仿宋" w:eastAsia="仿宋" w:hAnsi="仿宋" w:cs="仿宋" w:hint="eastAsia"/>
      </w:rPr>
      <w:t>HE-II</w:t>
    </w:r>
    <w:r>
      <w:rPr>
        <w:rFonts w:ascii="仿宋" w:eastAsia="仿宋" w:hAnsi="仿宋" w:cs="仿宋" w:hint="eastAsia"/>
      </w:rPr>
      <w:t>汽车行驶状态记录仪相关行业投资规划报告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251C" w14:textId="77777777">
    <w:pPr>
      <w:pStyle w:val="Header"/>
      <w:jc w:val="center"/>
      <w:rPr>
        <w:rFonts w:ascii="仿宋" w:eastAsia="仿宋" w:hAnsi="仿宋" w:cs="仿宋"/>
      </w:rPr>
    </w:pPr>
    <w:r>
      <w:rPr>
        <w:rFonts w:ascii="仿宋" w:eastAsia="仿宋" w:hAnsi="仿宋" w:cs="仿宋" w:hint="eastAsia"/>
      </w:rPr>
      <w:t>HE-II</w:t>
    </w:r>
    <w:r>
      <w:rPr>
        <w:rFonts w:ascii="仿宋" w:eastAsia="仿宋" w:hAnsi="仿宋" w:cs="仿宋" w:hint="eastAsia"/>
      </w:rPr>
      <w:t>汽车行驶状态记录仪相关行业投资规划报告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251C" w14:textId="77777777">
    <w:pPr>
      <w:pStyle w:val="Header"/>
      <w:jc w:val="center"/>
      <w:rPr>
        <w:rFonts w:ascii="仿宋" w:eastAsia="仿宋" w:hAnsi="仿宋" w:cs="仿宋"/>
      </w:rPr>
    </w:pPr>
    <w:r>
      <w:rPr>
        <w:rFonts w:ascii="仿宋" w:eastAsia="仿宋" w:hAnsi="仿宋" w:cs="仿宋" w:hint="eastAsia"/>
      </w:rPr>
      <w:t>HE-II</w:t>
    </w:r>
    <w:r>
      <w:rPr>
        <w:rFonts w:ascii="仿宋" w:eastAsia="仿宋" w:hAnsi="仿宋" w:cs="仿宋" w:hint="eastAsia"/>
      </w:rPr>
      <w:t>汽车行驶状态记录仪相关行业投资规划报告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341430C"/>
    <w:rsid w:val="00B826D8"/>
    <w:rsid w:val="00C7251C"/>
    <w:rsid w:val="634143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E54B850"/>
  <w15:docId w15:val="{D5EA5C25-E6EA-4123-86DF-F4EC10FA7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05523301301401110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3717</Words>
  <Characters>21187</Characters>
  <Application>Microsoft Office Word</Application>
  <DocSecurity>0</DocSecurity>
  <Lines>176</Lines>
  <Paragraphs>49</Paragraphs>
  <ScaleCrop>false</ScaleCrop>
  <Company/>
  <LinksUpToDate>false</LinksUpToDate>
  <CharactersWithSpaces>24855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2023-11-27T01:15:00Z</dcterms:created>
  <dcterms:modified xsi:type="dcterms:W3CDTF">2023-12-22T10:51:00Z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545168D6F1A54D1CAF7597E69E92CFB8_11</vt:lpwstr>
  </property>
  <property fmtid="{D5CDD505-2E9C-101B-9397-08002B2CF9AE}" pid="3" name="KSOProductBuildVer">
    <vt:lpwstr>2052-12.1.0.15712</vt:lpwstr>
  </property>
</Properties>
</file>