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汽车试验设备项目规划设计纲要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2" w:history="1">
        <w:r>
          <w:rPr>
            <w:rFonts w:ascii="仿宋" w:eastAsia="仿宋" w:hAnsi="仿宋" w:cs="仿宋" w:hint="eastAsia"/>
            <w:lang w:eastAsia="zh-CN"/>
          </w:rPr>
          <w:t>前言</w:t>
        </w:r>
        <w:r>
          <w:tab/>
        </w:r>
        <w:r>
          <w:fldChar w:fldCharType="begin"/>
        </w:r>
        <w:r>
          <w:instrText xml:space="preserve"> PAGEREF _Toc23682 \h </w:instrText>
        </w:r>
        <w:r>
          <w:fldChar w:fldCharType="separate"/>
        </w:r>
        <w:r>
          <w:t>3</w:t>
        </w:r>
        <w:r>
          <w:fldChar w:fldCharType="end"/>
        </w:r>
      </w:hyperlink>
    </w:p>
    <w:p>
      <w:pPr>
        <w:pStyle w:val="TOC1"/>
        <w:tabs>
          <w:tab w:val="right" w:leader="dot" w:pos="8306"/>
        </w:tabs>
      </w:pPr>
      <w:hyperlink w:anchor="_Toc1960" w:history="1">
        <w:r>
          <w:rPr>
            <w:rFonts w:ascii="仿宋" w:eastAsia="仿宋" w:hAnsi="仿宋" w:cs="仿宋" w:hint="eastAsia"/>
            <w:lang w:eastAsia="zh-CN"/>
          </w:rPr>
          <w:t>一、汽车试验设备项目可持续发展</w:t>
        </w:r>
        <w:r>
          <w:tab/>
        </w:r>
        <w:r>
          <w:fldChar w:fldCharType="begin"/>
        </w:r>
        <w:r>
          <w:instrText xml:space="preserve"> PAGEREF _Toc1960 \h </w:instrText>
        </w:r>
        <w:r>
          <w:fldChar w:fldCharType="separate"/>
        </w:r>
        <w:r>
          <w:t>3</w:t>
        </w:r>
        <w:r>
          <w:fldChar w:fldCharType="end"/>
        </w:r>
      </w:hyperlink>
    </w:p>
    <w:p>
      <w:pPr>
        <w:pStyle w:val="TOC2"/>
        <w:tabs>
          <w:tab w:val="right" w:leader="dot" w:pos="8306"/>
        </w:tabs>
      </w:pPr>
      <w:hyperlink w:anchor="_Toc26662" w:history="1">
        <w:r>
          <w:rPr>
            <w:rFonts w:ascii="仿宋" w:eastAsia="仿宋" w:hAnsi="仿宋" w:cs="仿宋" w:hint="eastAsia"/>
            <w:lang w:eastAsia="zh-CN"/>
          </w:rPr>
          <w:t>(一)、可持续战略与实践</w:t>
        </w:r>
        <w:r>
          <w:tab/>
        </w:r>
        <w:r>
          <w:fldChar w:fldCharType="begin"/>
        </w:r>
        <w:r>
          <w:instrText xml:space="preserve"> PAGEREF _Toc26662 \h </w:instrText>
        </w:r>
        <w:r>
          <w:fldChar w:fldCharType="separate"/>
        </w:r>
        <w:r>
          <w:t>3</w:t>
        </w:r>
        <w:r>
          <w:fldChar w:fldCharType="end"/>
        </w:r>
      </w:hyperlink>
    </w:p>
    <w:p>
      <w:pPr>
        <w:pStyle w:val="TOC2"/>
        <w:tabs>
          <w:tab w:val="right" w:leader="dot" w:pos="8306"/>
        </w:tabs>
      </w:pPr>
      <w:hyperlink w:anchor="_Toc11405" w:history="1">
        <w:r>
          <w:rPr>
            <w:rFonts w:ascii="仿宋" w:eastAsia="仿宋" w:hAnsi="仿宋" w:cs="仿宋" w:hint="eastAsia"/>
            <w:lang w:eastAsia="zh-CN"/>
          </w:rPr>
          <w:t>(二)、环保与社会责任</w:t>
        </w:r>
        <w:r>
          <w:tab/>
        </w:r>
        <w:r>
          <w:fldChar w:fldCharType="begin"/>
        </w:r>
        <w:r>
          <w:instrText xml:space="preserve"> PAGEREF _Toc11405 \h </w:instrText>
        </w:r>
        <w:r>
          <w:fldChar w:fldCharType="separate"/>
        </w:r>
        <w:r>
          <w:t>4</w:t>
        </w:r>
        <w:r>
          <w:fldChar w:fldCharType="end"/>
        </w:r>
      </w:hyperlink>
    </w:p>
    <w:p>
      <w:pPr>
        <w:pStyle w:val="TOC1"/>
        <w:tabs>
          <w:tab w:val="right" w:leader="dot" w:pos="8306"/>
        </w:tabs>
      </w:pPr>
      <w:hyperlink w:anchor="_Toc19106" w:history="1">
        <w:r>
          <w:rPr>
            <w:rFonts w:ascii="仿宋" w:eastAsia="仿宋" w:hAnsi="仿宋" w:cs="仿宋" w:hint="eastAsia"/>
            <w:lang w:eastAsia="zh-CN"/>
          </w:rPr>
          <w:t>二、市场分析、调研</w:t>
        </w:r>
        <w:r>
          <w:tab/>
        </w:r>
        <w:r>
          <w:fldChar w:fldCharType="begin"/>
        </w:r>
        <w:r>
          <w:instrText xml:space="preserve"> PAGEREF _Toc19106 \h </w:instrText>
        </w:r>
        <w:r>
          <w:fldChar w:fldCharType="separate"/>
        </w:r>
        <w:r>
          <w:t>5</w:t>
        </w:r>
        <w:r>
          <w:fldChar w:fldCharType="end"/>
        </w:r>
      </w:hyperlink>
    </w:p>
    <w:p>
      <w:pPr>
        <w:pStyle w:val="TOC2"/>
        <w:tabs>
          <w:tab w:val="right" w:leader="dot" w:pos="8306"/>
        </w:tabs>
      </w:pPr>
      <w:hyperlink w:anchor="_Toc6071" w:history="1">
        <w:r>
          <w:rPr>
            <w:rFonts w:ascii="仿宋" w:eastAsia="仿宋" w:hAnsi="仿宋" w:cs="仿宋" w:hint="eastAsia"/>
            <w:lang w:eastAsia="zh-CN"/>
          </w:rPr>
          <w:t>(一)、汽车试验设备行业分析</w:t>
        </w:r>
        <w:r>
          <w:tab/>
        </w:r>
        <w:r>
          <w:fldChar w:fldCharType="begin"/>
        </w:r>
        <w:r>
          <w:instrText xml:space="preserve"> PAGEREF _Toc6071 \h </w:instrText>
        </w:r>
        <w:r>
          <w:fldChar w:fldCharType="separate"/>
        </w:r>
        <w:r>
          <w:t>5</w:t>
        </w:r>
        <w:r>
          <w:fldChar w:fldCharType="end"/>
        </w:r>
      </w:hyperlink>
    </w:p>
    <w:p>
      <w:pPr>
        <w:pStyle w:val="TOC2"/>
        <w:tabs>
          <w:tab w:val="right" w:leader="dot" w:pos="8306"/>
        </w:tabs>
      </w:pPr>
      <w:hyperlink w:anchor="_Toc16101" w:history="1">
        <w:r>
          <w:rPr>
            <w:rFonts w:ascii="仿宋" w:eastAsia="仿宋" w:hAnsi="仿宋" w:cs="仿宋" w:hint="eastAsia"/>
            <w:lang w:eastAsia="zh-CN"/>
          </w:rPr>
          <w:t>(二)、汽车试验设备市场分析预测</w:t>
        </w:r>
        <w:r>
          <w:tab/>
        </w:r>
        <w:r>
          <w:fldChar w:fldCharType="begin"/>
        </w:r>
        <w:r>
          <w:instrText xml:space="preserve"> PAGEREF _Toc16101 \h </w:instrText>
        </w:r>
        <w:r>
          <w:fldChar w:fldCharType="separate"/>
        </w:r>
        <w:r>
          <w:t>5</w:t>
        </w:r>
        <w:r>
          <w:fldChar w:fldCharType="end"/>
        </w:r>
      </w:hyperlink>
    </w:p>
    <w:p>
      <w:pPr>
        <w:pStyle w:val="TOC1"/>
        <w:tabs>
          <w:tab w:val="right" w:leader="dot" w:pos="8306"/>
        </w:tabs>
      </w:pPr>
      <w:hyperlink w:anchor="_Toc20677" w:history="1">
        <w:r>
          <w:rPr>
            <w:rFonts w:ascii="仿宋" w:eastAsia="仿宋" w:hAnsi="仿宋" w:cs="仿宋" w:hint="eastAsia"/>
            <w:lang w:eastAsia="zh-CN"/>
          </w:rPr>
          <w:t>三、汽车试验设备项目危机管理</w:t>
        </w:r>
        <w:r>
          <w:tab/>
        </w:r>
        <w:r>
          <w:fldChar w:fldCharType="begin"/>
        </w:r>
        <w:r>
          <w:instrText xml:space="preserve"> PAGEREF _Toc20677 \h </w:instrText>
        </w:r>
        <w:r>
          <w:fldChar w:fldCharType="separate"/>
        </w:r>
        <w:r>
          <w:t>6</w:t>
        </w:r>
        <w:r>
          <w:fldChar w:fldCharType="end"/>
        </w:r>
      </w:hyperlink>
    </w:p>
    <w:p>
      <w:pPr>
        <w:pStyle w:val="TOC2"/>
        <w:tabs>
          <w:tab w:val="right" w:leader="dot" w:pos="8306"/>
        </w:tabs>
      </w:pPr>
      <w:hyperlink w:anchor="_Toc11483" w:history="1">
        <w:r>
          <w:rPr>
            <w:rFonts w:ascii="仿宋" w:eastAsia="仿宋" w:hAnsi="仿宋" w:cs="仿宋" w:hint="eastAsia"/>
            <w:lang w:eastAsia="zh-CN"/>
          </w:rPr>
          <w:t>(一)、危机预警与识别</w:t>
        </w:r>
        <w:r>
          <w:tab/>
        </w:r>
        <w:r>
          <w:fldChar w:fldCharType="begin"/>
        </w:r>
        <w:r>
          <w:instrText xml:space="preserve"> PAGEREF _Toc11483 \h </w:instrText>
        </w:r>
        <w:r>
          <w:fldChar w:fldCharType="separate"/>
        </w:r>
        <w:r>
          <w:t>6</w:t>
        </w:r>
        <w:r>
          <w:fldChar w:fldCharType="end"/>
        </w:r>
      </w:hyperlink>
    </w:p>
    <w:p>
      <w:pPr>
        <w:pStyle w:val="TOC2"/>
        <w:tabs>
          <w:tab w:val="right" w:leader="dot" w:pos="8306"/>
        </w:tabs>
      </w:pPr>
      <w:hyperlink w:anchor="_Toc11180" w:history="1">
        <w:r>
          <w:rPr>
            <w:rFonts w:ascii="仿宋" w:eastAsia="仿宋" w:hAnsi="仿宋" w:cs="仿宋" w:hint="eastAsia"/>
            <w:lang w:eastAsia="zh-CN"/>
          </w:rPr>
          <w:t>(二)、危机应对与恢复</w:t>
        </w:r>
        <w:r>
          <w:tab/>
        </w:r>
        <w:r>
          <w:fldChar w:fldCharType="begin"/>
        </w:r>
        <w:r>
          <w:instrText xml:space="preserve"> PAGEREF _Toc11180 \h </w:instrText>
        </w:r>
        <w:r>
          <w:fldChar w:fldCharType="separate"/>
        </w:r>
        <w:r>
          <w:t>7</w:t>
        </w:r>
        <w:r>
          <w:fldChar w:fldCharType="end"/>
        </w:r>
      </w:hyperlink>
    </w:p>
    <w:p>
      <w:pPr>
        <w:pStyle w:val="TOC1"/>
        <w:tabs>
          <w:tab w:val="right" w:leader="dot" w:pos="8306"/>
        </w:tabs>
      </w:pPr>
      <w:hyperlink w:anchor="_Toc23920" w:history="1">
        <w:r>
          <w:rPr>
            <w:rFonts w:ascii="仿宋" w:eastAsia="仿宋" w:hAnsi="仿宋" w:cs="仿宋" w:hint="eastAsia"/>
            <w:lang w:eastAsia="zh-CN"/>
          </w:rPr>
          <w:t>四、汽车试验设备项目土建工程</w:t>
        </w:r>
        <w:r>
          <w:tab/>
        </w:r>
        <w:r>
          <w:fldChar w:fldCharType="begin"/>
        </w:r>
        <w:r>
          <w:instrText xml:space="preserve"> PAGEREF _Toc23920 \h </w:instrText>
        </w:r>
        <w:r>
          <w:fldChar w:fldCharType="separate"/>
        </w:r>
        <w:r>
          <w:t>9</w:t>
        </w:r>
        <w:r>
          <w:fldChar w:fldCharType="end"/>
        </w:r>
      </w:hyperlink>
    </w:p>
    <w:p>
      <w:pPr>
        <w:pStyle w:val="TOC2"/>
        <w:tabs>
          <w:tab w:val="right" w:leader="dot" w:pos="8306"/>
        </w:tabs>
      </w:pPr>
      <w:hyperlink w:anchor="_Toc18224" w:history="1">
        <w:r>
          <w:rPr>
            <w:rFonts w:ascii="仿宋" w:eastAsia="仿宋" w:hAnsi="仿宋" w:cs="仿宋" w:hint="eastAsia"/>
            <w:lang w:eastAsia="zh-CN"/>
          </w:rPr>
          <w:t>(一)、建筑工程设计原则</w:t>
        </w:r>
        <w:r>
          <w:tab/>
        </w:r>
        <w:r>
          <w:fldChar w:fldCharType="begin"/>
        </w:r>
        <w:r>
          <w:instrText xml:space="preserve"> PAGEREF _Toc18224 \h </w:instrText>
        </w:r>
        <w:r>
          <w:fldChar w:fldCharType="separate"/>
        </w:r>
        <w:r>
          <w:t>9</w:t>
        </w:r>
        <w:r>
          <w:fldChar w:fldCharType="end"/>
        </w:r>
      </w:hyperlink>
    </w:p>
    <w:p>
      <w:pPr>
        <w:pStyle w:val="TOC2"/>
        <w:tabs>
          <w:tab w:val="right" w:leader="dot" w:pos="8306"/>
        </w:tabs>
      </w:pPr>
      <w:hyperlink w:anchor="_Toc12220" w:history="1">
        <w:r>
          <w:rPr>
            <w:rFonts w:ascii="仿宋" w:eastAsia="仿宋" w:hAnsi="仿宋" w:cs="仿宋" w:hint="eastAsia"/>
            <w:lang w:eastAsia="zh-CN"/>
          </w:rPr>
          <w:t>(二)、土建工程设计年限及安全等级</w:t>
        </w:r>
        <w:r>
          <w:tab/>
        </w:r>
        <w:r>
          <w:fldChar w:fldCharType="begin"/>
        </w:r>
        <w:r>
          <w:instrText xml:space="preserve"> PAGEREF _Toc12220 \h </w:instrText>
        </w:r>
        <w:r>
          <w:fldChar w:fldCharType="separate"/>
        </w:r>
        <w:r>
          <w:t>10</w:t>
        </w:r>
        <w:r>
          <w:fldChar w:fldCharType="end"/>
        </w:r>
      </w:hyperlink>
    </w:p>
    <w:p>
      <w:pPr>
        <w:pStyle w:val="TOC2"/>
        <w:tabs>
          <w:tab w:val="right" w:leader="dot" w:pos="8306"/>
        </w:tabs>
      </w:pPr>
      <w:hyperlink w:anchor="_Toc23524" w:history="1">
        <w:r>
          <w:rPr>
            <w:rFonts w:ascii="仿宋" w:eastAsia="仿宋" w:hAnsi="仿宋" w:cs="仿宋" w:hint="eastAsia"/>
            <w:lang w:eastAsia="zh-CN"/>
          </w:rPr>
          <w:t>(三)、建筑工程设计总体要求</w:t>
        </w:r>
        <w:r>
          <w:tab/>
        </w:r>
        <w:r>
          <w:fldChar w:fldCharType="begin"/>
        </w:r>
        <w:r>
          <w:instrText xml:space="preserve"> PAGEREF _Toc23524 \h </w:instrText>
        </w:r>
        <w:r>
          <w:fldChar w:fldCharType="separate"/>
        </w:r>
        <w:r>
          <w:t>11</w:t>
        </w:r>
        <w:r>
          <w:fldChar w:fldCharType="end"/>
        </w:r>
      </w:hyperlink>
    </w:p>
    <w:p>
      <w:pPr>
        <w:pStyle w:val="TOC2"/>
        <w:tabs>
          <w:tab w:val="right" w:leader="dot" w:pos="8306"/>
        </w:tabs>
      </w:pPr>
      <w:hyperlink w:anchor="_Toc24696" w:history="1">
        <w:r>
          <w:rPr>
            <w:rFonts w:ascii="仿宋" w:eastAsia="仿宋" w:hAnsi="仿宋" w:cs="仿宋" w:hint="eastAsia"/>
            <w:lang w:eastAsia="zh-CN"/>
          </w:rPr>
          <w:t>(四)、土建工程建设指标</w:t>
        </w:r>
        <w:r>
          <w:tab/>
        </w:r>
        <w:r>
          <w:fldChar w:fldCharType="begin"/>
        </w:r>
        <w:r>
          <w:instrText xml:space="preserve"> PAGEREF _Toc24696 \h </w:instrText>
        </w:r>
        <w:r>
          <w:fldChar w:fldCharType="separate"/>
        </w:r>
        <w:r>
          <w:t>12</w:t>
        </w:r>
        <w:r>
          <w:fldChar w:fldCharType="end"/>
        </w:r>
      </w:hyperlink>
    </w:p>
    <w:p>
      <w:pPr>
        <w:pStyle w:val="TOC1"/>
        <w:tabs>
          <w:tab w:val="right" w:leader="dot" w:pos="8306"/>
        </w:tabs>
      </w:pPr>
      <w:hyperlink w:anchor="_Toc18502" w:history="1">
        <w:r>
          <w:rPr>
            <w:rFonts w:ascii="仿宋" w:eastAsia="仿宋" w:hAnsi="仿宋" w:cs="仿宋" w:hint="eastAsia"/>
            <w:lang w:eastAsia="zh-CN"/>
          </w:rPr>
          <w:t>五、汽车试验设备项目选址可行性分析</w:t>
        </w:r>
        <w:r>
          <w:tab/>
        </w:r>
        <w:r>
          <w:fldChar w:fldCharType="begin"/>
        </w:r>
        <w:r>
          <w:instrText xml:space="preserve"> PAGEREF _Toc18502 \h </w:instrText>
        </w:r>
        <w:r>
          <w:fldChar w:fldCharType="separate"/>
        </w:r>
        <w:r>
          <w:t>12</w:t>
        </w:r>
        <w:r>
          <w:fldChar w:fldCharType="end"/>
        </w:r>
      </w:hyperlink>
    </w:p>
    <w:p>
      <w:pPr>
        <w:pStyle w:val="TOC2"/>
        <w:tabs>
          <w:tab w:val="right" w:leader="dot" w:pos="8306"/>
        </w:tabs>
      </w:pPr>
      <w:hyperlink w:anchor="_Toc15914" w:history="1">
        <w:r>
          <w:rPr>
            <w:rFonts w:ascii="仿宋" w:eastAsia="仿宋" w:hAnsi="仿宋" w:cs="仿宋" w:hint="eastAsia"/>
            <w:lang w:eastAsia="zh-CN"/>
          </w:rPr>
          <w:t>(一)、汽车试验设备项目选址</w:t>
        </w:r>
        <w:r>
          <w:tab/>
        </w:r>
        <w:r>
          <w:fldChar w:fldCharType="begin"/>
        </w:r>
        <w:r>
          <w:instrText xml:space="preserve"> PAGEREF _Toc15914 \h </w:instrText>
        </w:r>
        <w:r>
          <w:fldChar w:fldCharType="separate"/>
        </w:r>
        <w:r>
          <w:t>12</w:t>
        </w:r>
        <w:r>
          <w:fldChar w:fldCharType="end"/>
        </w:r>
      </w:hyperlink>
    </w:p>
    <w:p>
      <w:pPr>
        <w:pStyle w:val="TOC2"/>
        <w:tabs>
          <w:tab w:val="right" w:leader="dot" w:pos="8306"/>
        </w:tabs>
      </w:pPr>
      <w:hyperlink w:anchor="_Toc27327" w:history="1">
        <w:r>
          <w:rPr>
            <w:rFonts w:ascii="仿宋" w:eastAsia="仿宋" w:hAnsi="仿宋" w:cs="仿宋" w:hint="eastAsia"/>
            <w:lang w:eastAsia="zh-CN"/>
          </w:rPr>
          <w:t>(二)、用地控制指标</w:t>
        </w:r>
        <w:r>
          <w:tab/>
        </w:r>
        <w:r>
          <w:fldChar w:fldCharType="begin"/>
        </w:r>
        <w:r>
          <w:instrText xml:space="preserve"> PAGEREF _Toc27327 \h </w:instrText>
        </w:r>
        <w:r>
          <w:fldChar w:fldCharType="separate"/>
        </w:r>
        <w:r>
          <w:t>12</w:t>
        </w:r>
        <w:r>
          <w:fldChar w:fldCharType="end"/>
        </w:r>
      </w:hyperlink>
    </w:p>
    <w:p>
      <w:pPr>
        <w:pStyle w:val="TOC2"/>
        <w:tabs>
          <w:tab w:val="right" w:leader="dot" w:pos="8306"/>
        </w:tabs>
      </w:pPr>
      <w:hyperlink w:anchor="_Toc14255" w:history="1">
        <w:r>
          <w:rPr>
            <w:rFonts w:ascii="仿宋" w:eastAsia="仿宋" w:hAnsi="仿宋" w:cs="仿宋" w:hint="eastAsia"/>
            <w:lang w:eastAsia="zh-CN"/>
          </w:rPr>
          <w:t>(三)、节约用地措施</w:t>
        </w:r>
        <w:r>
          <w:tab/>
        </w:r>
        <w:r>
          <w:fldChar w:fldCharType="begin"/>
        </w:r>
        <w:r>
          <w:instrText xml:space="preserve"> PAGEREF _Toc14255 \h </w:instrText>
        </w:r>
        <w:r>
          <w:fldChar w:fldCharType="separate"/>
        </w:r>
        <w:r>
          <w:t>14</w:t>
        </w:r>
        <w:r>
          <w:fldChar w:fldCharType="end"/>
        </w:r>
      </w:hyperlink>
    </w:p>
    <w:p>
      <w:pPr>
        <w:pStyle w:val="TOC2"/>
        <w:tabs>
          <w:tab w:val="right" w:leader="dot" w:pos="8306"/>
        </w:tabs>
      </w:pPr>
      <w:hyperlink w:anchor="_Toc8324" w:history="1">
        <w:r>
          <w:rPr>
            <w:rFonts w:ascii="仿宋" w:eastAsia="仿宋" w:hAnsi="仿宋" w:cs="仿宋" w:hint="eastAsia"/>
            <w:lang w:eastAsia="zh-CN"/>
          </w:rPr>
          <w:t>(四)、总图布置方案</w:t>
        </w:r>
        <w:r>
          <w:tab/>
        </w:r>
        <w:r>
          <w:fldChar w:fldCharType="begin"/>
        </w:r>
        <w:r>
          <w:instrText xml:space="preserve"> PAGEREF _Toc8324 \h </w:instrText>
        </w:r>
        <w:r>
          <w:fldChar w:fldCharType="separate"/>
        </w:r>
        <w:r>
          <w:t>15</w:t>
        </w:r>
        <w:r>
          <w:fldChar w:fldCharType="end"/>
        </w:r>
      </w:hyperlink>
    </w:p>
    <w:p>
      <w:pPr>
        <w:pStyle w:val="TOC2"/>
        <w:tabs>
          <w:tab w:val="right" w:leader="dot" w:pos="8306"/>
        </w:tabs>
      </w:pPr>
      <w:hyperlink w:anchor="_Toc24582" w:history="1">
        <w:r>
          <w:rPr>
            <w:rFonts w:ascii="仿宋" w:eastAsia="仿宋" w:hAnsi="仿宋" w:cs="仿宋" w:hint="eastAsia"/>
            <w:lang w:eastAsia="zh-CN"/>
          </w:rPr>
          <w:t>(五)、选址综合评价</w:t>
        </w:r>
        <w:r>
          <w:tab/>
        </w:r>
        <w:r>
          <w:fldChar w:fldCharType="begin"/>
        </w:r>
        <w:r>
          <w:instrText xml:space="preserve"> PAGEREF _Toc24582 \h </w:instrText>
        </w:r>
        <w:r>
          <w:fldChar w:fldCharType="separate"/>
        </w:r>
        <w:r>
          <w:t>16</w:t>
        </w:r>
        <w:r>
          <w:fldChar w:fldCharType="end"/>
        </w:r>
      </w:hyperlink>
    </w:p>
    <w:p>
      <w:pPr>
        <w:pStyle w:val="TOC1"/>
        <w:tabs>
          <w:tab w:val="right" w:leader="dot" w:pos="8306"/>
        </w:tabs>
      </w:pPr>
      <w:hyperlink w:anchor="_Toc14513" w:history="1">
        <w:r>
          <w:rPr>
            <w:rFonts w:ascii="仿宋" w:eastAsia="仿宋" w:hAnsi="仿宋" w:cs="仿宋" w:hint="eastAsia"/>
            <w:lang w:eastAsia="zh-CN"/>
          </w:rPr>
          <w:t>六、汽车试验设备项目建设背景及必要性分析</w:t>
        </w:r>
        <w:r>
          <w:tab/>
        </w:r>
        <w:r>
          <w:fldChar w:fldCharType="begin"/>
        </w:r>
        <w:r>
          <w:instrText xml:space="preserve"> PAGEREF _Toc14513 \h </w:instrText>
        </w:r>
        <w:r>
          <w:fldChar w:fldCharType="separate"/>
        </w:r>
        <w:r>
          <w:t>17</w:t>
        </w:r>
        <w:r>
          <w:fldChar w:fldCharType="end"/>
        </w:r>
      </w:hyperlink>
    </w:p>
    <w:p>
      <w:pPr>
        <w:pStyle w:val="TOC2"/>
        <w:tabs>
          <w:tab w:val="right" w:leader="dot" w:pos="8306"/>
        </w:tabs>
      </w:pPr>
      <w:hyperlink w:anchor="_Toc6539" w:history="1">
        <w:r>
          <w:rPr>
            <w:rFonts w:ascii="仿宋" w:eastAsia="仿宋" w:hAnsi="仿宋" w:cs="仿宋" w:hint="eastAsia"/>
            <w:lang w:eastAsia="zh-CN"/>
          </w:rPr>
          <w:t>(一)、汽车试验设备项目背景分析</w:t>
        </w:r>
        <w:r>
          <w:tab/>
        </w:r>
        <w:r>
          <w:fldChar w:fldCharType="begin"/>
        </w:r>
        <w:r>
          <w:instrText xml:space="preserve"> PAGEREF _Toc6539 \h </w:instrText>
        </w:r>
        <w:r>
          <w:fldChar w:fldCharType="separate"/>
        </w:r>
        <w:r>
          <w:t>17</w:t>
        </w:r>
        <w:r>
          <w:fldChar w:fldCharType="end"/>
        </w:r>
      </w:hyperlink>
    </w:p>
    <w:p>
      <w:pPr>
        <w:pStyle w:val="TOC2"/>
        <w:tabs>
          <w:tab w:val="right" w:leader="dot" w:pos="8306"/>
        </w:tabs>
      </w:pPr>
      <w:hyperlink w:anchor="_Toc25881" w:history="1">
        <w:r>
          <w:rPr>
            <w:rFonts w:ascii="仿宋" w:eastAsia="仿宋" w:hAnsi="仿宋" w:cs="仿宋" w:hint="eastAsia"/>
            <w:lang w:eastAsia="zh-CN"/>
          </w:rPr>
          <w:t>(二)、汽车试验设备项目建设必要性分析</w:t>
        </w:r>
        <w:r>
          <w:tab/>
        </w:r>
        <w:r>
          <w:fldChar w:fldCharType="begin"/>
        </w:r>
        <w:r>
          <w:instrText xml:space="preserve"> PAGEREF _Toc25881 \h </w:instrText>
        </w:r>
        <w:r>
          <w:fldChar w:fldCharType="separate"/>
        </w:r>
        <w:r>
          <w:t>19</w:t>
        </w:r>
        <w:r>
          <w:fldChar w:fldCharType="end"/>
        </w:r>
      </w:hyperlink>
    </w:p>
    <w:p>
      <w:pPr>
        <w:pStyle w:val="TOC1"/>
        <w:tabs>
          <w:tab w:val="right" w:leader="dot" w:pos="8306"/>
        </w:tabs>
      </w:pPr>
      <w:hyperlink w:anchor="_Toc27658" w:history="1">
        <w:r>
          <w:rPr>
            <w:rFonts w:ascii="仿宋" w:eastAsia="仿宋" w:hAnsi="仿宋" w:cs="仿宋" w:hint="eastAsia"/>
            <w:lang w:eastAsia="zh-CN"/>
          </w:rPr>
          <w:t>七、汽车试验设备项目计划安排</w:t>
        </w:r>
        <w:r>
          <w:tab/>
        </w:r>
        <w:r>
          <w:fldChar w:fldCharType="begin"/>
        </w:r>
        <w:r>
          <w:instrText xml:space="preserve"> PAGEREF _Toc27658 \h </w:instrText>
        </w:r>
        <w:r>
          <w:fldChar w:fldCharType="separate"/>
        </w:r>
        <w:r>
          <w:t>21</w:t>
        </w:r>
        <w:r>
          <w:fldChar w:fldCharType="end"/>
        </w:r>
      </w:hyperlink>
    </w:p>
    <w:p>
      <w:pPr>
        <w:pStyle w:val="TOC2"/>
        <w:tabs>
          <w:tab w:val="right" w:leader="dot" w:pos="8306"/>
        </w:tabs>
      </w:pPr>
      <w:hyperlink w:anchor="_Toc16022" w:history="1">
        <w:r>
          <w:rPr>
            <w:rFonts w:ascii="仿宋" w:eastAsia="仿宋" w:hAnsi="仿宋" w:cs="仿宋" w:hint="eastAsia"/>
            <w:lang w:eastAsia="zh-CN"/>
          </w:rPr>
          <w:t>(一)、建设周期</w:t>
        </w:r>
        <w:r>
          <w:tab/>
        </w:r>
        <w:r>
          <w:fldChar w:fldCharType="begin"/>
        </w:r>
        <w:r>
          <w:instrText xml:space="preserve"> PAGEREF _Toc16022 \h </w:instrText>
        </w:r>
        <w:r>
          <w:fldChar w:fldCharType="separate"/>
        </w:r>
        <w:r>
          <w:t>21</w:t>
        </w:r>
        <w:r>
          <w:fldChar w:fldCharType="end"/>
        </w:r>
      </w:hyperlink>
    </w:p>
    <w:p>
      <w:pPr>
        <w:pStyle w:val="TOC2"/>
        <w:tabs>
          <w:tab w:val="right" w:leader="dot" w:pos="8306"/>
        </w:tabs>
      </w:pPr>
      <w:hyperlink w:anchor="_Toc25671" w:history="1">
        <w:r>
          <w:rPr>
            <w:rFonts w:ascii="仿宋" w:eastAsia="仿宋" w:hAnsi="仿宋" w:cs="仿宋" w:hint="eastAsia"/>
            <w:lang w:eastAsia="zh-CN"/>
          </w:rPr>
          <w:t>(二)、建设进度</w:t>
        </w:r>
        <w:r>
          <w:tab/>
        </w:r>
        <w:r>
          <w:fldChar w:fldCharType="begin"/>
        </w:r>
        <w:r>
          <w:instrText xml:space="preserve"> PAGEREF _Toc25671 \h </w:instrText>
        </w:r>
        <w:r>
          <w:fldChar w:fldCharType="separate"/>
        </w:r>
        <w:r>
          <w:t>21</w:t>
        </w:r>
        <w:r>
          <w:fldChar w:fldCharType="end"/>
        </w:r>
      </w:hyperlink>
    </w:p>
    <w:p>
      <w:pPr>
        <w:pStyle w:val="TOC2"/>
        <w:tabs>
          <w:tab w:val="right" w:leader="dot" w:pos="8306"/>
        </w:tabs>
      </w:pPr>
      <w:hyperlink w:anchor="_Toc24803" w:history="1">
        <w:r>
          <w:rPr>
            <w:rFonts w:ascii="仿宋" w:eastAsia="仿宋" w:hAnsi="仿宋" w:cs="仿宋" w:hint="eastAsia"/>
            <w:lang w:eastAsia="zh-CN"/>
          </w:rPr>
          <w:t>(三)、进度安排注意事项</w:t>
        </w:r>
        <w:r>
          <w:tab/>
        </w:r>
        <w:r>
          <w:fldChar w:fldCharType="begin"/>
        </w:r>
        <w:r>
          <w:instrText xml:space="preserve"> PAGEREF _Toc24803 \h </w:instrText>
        </w:r>
        <w:r>
          <w:fldChar w:fldCharType="separate"/>
        </w:r>
        <w:r>
          <w:t>22</w:t>
        </w:r>
        <w:r>
          <w:fldChar w:fldCharType="end"/>
        </w:r>
      </w:hyperlink>
    </w:p>
    <w:p>
      <w:pPr>
        <w:pStyle w:val="TOC2"/>
        <w:tabs>
          <w:tab w:val="right" w:leader="dot" w:pos="8306"/>
        </w:tabs>
      </w:pPr>
      <w:hyperlink w:anchor="_Toc4340" w:history="1">
        <w:r>
          <w:rPr>
            <w:rFonts w:ascii="仿宋" w:eastAsia="仿宋" w:hAnsi="仿宋" w:cs="仿宋" w:hint="eastAsia"/>
            <w:lang w:eastAsia="zh-CN"/>
          </w:rPr>
          <w:t>(四)、人力资源配置</w:t>
        </w:r>
        <w:r>
          <w:tab/>
        </w:r>
        <w:r>
          <w:fldChar w:fldCharType="begin"/>
        </w:r>
        <w:r>
          <w:instrText xml:space="preserve"> PAGEREF _Toc4340 \h </w:instrText>
        </w:r>
        <w:r>
          <w:fldChar w:fldCharType="separate"/>
        </w:r>
        <w:r>
          <w:t>24</w:t>
        </w:r>
        <w:r>
          <w:fldChar w:fldCharType="end"/>
        </w:r>
      </w:hyperlink>
    </w:p>
    <w:p>
      <w:pPr>
        <w:pStyle w:val="TOC1"/>
        <w:tabs>
          <w:tab w:val="right" w:leader="dot" w:pos="8306"/>
        </w:tabs>
      </w:pPr>
      <w:hyperlink w:anchor="_Toc582" w:history="1">
        <w:r>
          <w:rPr>
            <w:rFonts w:ascii="仿宋" w:eastAsia="仿宋" w:hAnsi="仿宋" w:cs="仿宋" w:hint="eastAsia"/>
            <w:lang w:eastAsia="zh-CN"/>
          </w:rPr>
          <w:t>八、汽车试验设备项目环境影响分析</w:t>
        </w:r>
        <w:r>
          <w:tab/>
        </w:r>
        <w:r>
          <w:fldChar w:fldCharType="begin"/>
        </w:r>
        <w:r>
          <w:instrText xml:space="preserve"> PAGEREF _Toc582 \h </w:instrText>
        </w:r>
        <w:r>
          <w:fldChar w:fldCharType="separate"/>
        </w:r>
        <w:r>
          <w:t>25</w:t>
        </w:r>
        <w:r>
          <w:fldChar w:fldCharType="end"/>
        </w:r>
      </w:hyperlink>
    </w:p>
    <w:p>
      <w:pPr>
        <w:pStyle w:val="TOC2"/>
        <w:tabs>
          <w:tab w:val="right" w:leader="dot" w:pos="8306"/>
        </w:tabs>
      </w:pPr>
      <w:hyperlink w:anchor="_Toc4140" w:history="1">
        <w:r>
          <w:rPr>
            <w:rFonts w:ascii="仿宋" w:eastAsia="仿宋" w:hAnsi="仿宋" w:cs="仿宋" w:hint="eastAsia"/>
            <w:lang w:eastAsia="zh-CN"/>
          </w:rPr>
          <w:t>(一)、建设区域环境质量现状</w:t>
        </w:r>
        <w:r>
          <w:tab/>
        </w:r>
        <w:r>
          <w:fldChar w:fldCharType="begin"/>
        </w:r>
        <w:r>
          <w:instrText xml:space="preserve"> PAGEREF _Toc4140 \h </w:instrText>
        </w:r>
        <w:r>
          <w:fldChar w:fldCharType="separate"/>
        </w:r>
        <w:r>
          <w:t>25</w:t>
        </w:r>
        <w:r>
          <w:fldChar w:fldCharType="end"/>
        </w:r>
      </w:hyperlink>
    </w:p>
    <w:p>
      <w:pPr>
        <w:pStyle w:val="TOC2"/>
        <w:tabs>
          <w:tab w:val="right" w:leader="dot" w:pos="8306"/>
        </w:tabs>
      </w:pPr>
      <w:hyperlink w:anchor="_Toc19865" w:history="1">
        <w:r>
          <w:rPr>
            <w:rFonts w:ascii="仿宋" w:eastAsia="仿宋" w:hAnsi="仿宋" w:cs="仿宋" w:hint="eastAsia"/>
            <w:lang w:eastAsia="zh-CN"/>
          </w:rPr>
          <w:t>(二)、建设期环境保护</w:t>
        </w:r>
        <w:r>
          <w:tab/>
        </w:r>
        <w:r>
          <w:fldChar w:fldCharType="begin"/>
        </w:r>
        <w:r>
          <w:instrText xml:space="preserve"> PAGEREF _Toc19865 \h </w:instrText>
        </w:r>
        <w:r>
          <w:fldChar w:fldCharType="separate"/>
        </w:r>
        <w:r>
          <w:t>26</w:t>
        </w:r>
        <w:r>
          <w:fldChar w:fldCharType="end"/>
        </w:r>
      </w:hyperlink>
    </w:p>
    <w:p>
      <w:pPr>
        <w:pStyle w:val="TOC2"/>
        <w:tabs>
          <w:tab w:val="right" w:leader="dot" w:pos="8306"/>
        </w:tabs>
      </w:pPr>
      <w:hyperlink w:anchor="_Toc31207" w:history="1">
        <w:r>
          <w:rPr>
            <w:rFonts w:ascii="仿宋" w:eastAsia="仿宋" w:hAnsi="仿宋" w:cs="仿宋" w:hint="eastAsia"/>
            <w:lang w:eastAsia="zh-CN"/>
          </w:rPr>
          <w:t>(三)、运营期环境保护</w:t>
        </w:r>
        <w:r>
          <w:tab/>
        </w:r>
        <w:r>
          <w:fldChar w:fldCharType="begin"/>
        </w:r>
        <w:r>
          <w:instrText xml:space="preserve"> PAGEREF _Toc31207 \h </w:instrText>
        </w:r>
        <w:r>
          <w:fldChar w:fldCharType="separate"/>
        </w:r>
        <w:r>
          <w:t>28</w:t>
        </w:r>
        <w:r>
          <w:fldChar w:fldCharType="end"/>
        </w:r>
      </w:hyperlink>
    </w:p>
    <w:p>
      <w:pPr>
        <w:pStyle w:val="TOC2"/>
        <w:tabs>
          <w:tab w:val="right" w:leader="dot" w:pos="8306"/>
        </w:tabs>
      </w:pPr>
      <w:hyperlink w:anchor="_Toc14698" w:history="1">
        <w:r>
          <w:rPr>
            <w:rFonts w:ascii="仿宋" w:eastAsia="仿宋" w:hAnsi="仿宋" w:cs="仿宋" w:hint="eastAsia"/>
            <w:lang w:eastAsia="zh-CN"/>
          </w:rPr>
          <w:t>(四)、汽车试验设备项目建设对区域经济的影响</w:t>
        </w:r>
        <w:r>
          <w:tab/>
        </w:r>
        <w:r>
          <w:fldChar w:fldCharType="begin"/>
        </w:r>
        <w:r>
          <w:instrText xml:space="preserve"> PAGEREF _Toc14698 \h </w:instrText>
        </w:r>
        <w:r>
          <w:fldChar w:fldCharType="separate"/>
        </w:r>
        <w:r>
          <w:t>29</w:t>
        </w:r>
        <w:r>
          <w:fldChar w:fldCharType="end"/>
        </w:r>
      </w:hyperlink>
    </w:p>
    <w:p>
      <w:pPr>
        <w:pStyle w:val="TOC2"/>
        <w:tabs>
          <w:tab w:val="right" w:leader="dot" w:pos="8306"/>
        </w:tabs>
      </w:pPr>
      <w:hyperlink w:anchor="_Toc5902" w:history="1">
        <w:r>
          <w:rPr>
            <w:rFonts w:ascii="仿宋" w:eastAsia="仿宋" w:hAnsi="仿宋" w:cs="仿宋" w:hint="eastAsia"/>
            <w:lang w:eastAsia="zh-CN"/>
          </w:rPr>
          <w:t>(五)、废弃物处理</w:t>
        </w:r>
        <w:r>
          <w:tab/>
        </w:r>
        <w:r>
          <w:fldChar w:fldCharType="begin"/>
        </w:r>
        <w:r>
          <w:instrText xml:space="preserve"> PAGEREF _Toc5902 \h </w:instrText>
        </w:r>
        <w:r>
          <w:fldChar w:fldCharType="separate"/>
        </w:r>
        <w:r>
          <w:t>31</w:t>
        </w:r>
        <w:r>
          <w:fldChar w:fldCharType="end"/>
        </w:r>
      </w:hyperlink>
    </w:p>
    <w:p>
      <w:pPr>
        <w:pStyle w:val="TOC2"/>
        <w:tabs>
          <w:tab w:val="right" w:leader="dot" w:pos="8306"/>
        </w:tabs>
      </w:pPr>
      <w:hyperlink w:anchor="_Toc11594" w:history="1">
        <w:r>
          <w:rPr>
            <w:rFonts w:ascii="仿宋" w:eastAsia="仿宋" w:hAnsi="仿宋" w:cs="仿宋" w:hint="eastAsia"/>
            <w:lang w:eastAsia="zh-CN"/>
          </w:rPr>
          <w:t>(六)、特殊环境影响分析</w:t>
        </w:r>
        <w:r>
          <w:tab/>
        </w:r>
        <w:r>
          <w:fldChar w:fldCharType="begin"/>
        </w:r>
        <w:r>
          <w:instrText xml:space="preserve"> PAGEREF _Toc11594 \h </w:instrText>
        </w:r>
        <w:r>
          <w:fldChar w:fldCharType="separate"/>
        </w:r>
        <w:r>
          <w:t>32</w:t>
        </w:r>
        <w:r>
          <w:fldChar w:fldCharType="end"/>
        </w:r>
      </w:hyperlink>
    </w:p>
    <w:p>
      <w:pPr>
        <w:pStyle w:val="TOC2"/>
        <w:tabs>
          <w:tab w:val="right" w:leader="dot" w:pos="8306"/>
        </w:tabs>
      </w:pPr>
      <w:hyperlink w:anchor="_Toc4622" w:history="1">
        <w:r>
          <w:rPr>
            <w:rFonts w:ascii="仿宋" w:eastAsia="仿宋" w:hAnsi="仿宋" w:cs="仿宋" w:hint="eastAsia"/>
            <w:lang w:eastAsia="zh-CN"/>
          </w:rPr>
          <w:t>(七)、清洁生产</w:t>
        </w:r>
        <w:r>
          <w:tab/>
        </w:r>
        <w:r>
          <w:fldChar w:fldCharType="begin"/>
        </w:r>
        <w:r>
          <w:instrText xml:space="preserve"> PAGEREF _Toc4622 \h </w:instrText>
        </w:r>
        <w:r>
          <w:fldChar w:fldCharType="separate"/>
        </w:r>
        <w:r>
          <w:t>33</w:t>
        </w:r>
        <w:r>
          <w:fldChar w:fldCharType="end"/>
        </w:r>
      </w:hyperlink>
    </w:p>
    <w:p>
      <w:pPr>
        <w:pStyle w:val="TOC2"/>
        <w:tabs>
          <w:tab w:val="right" w:leader="dot" w:pos="8306"/>
        </w:tabs>
      </w:pPr>
      <w:hyperlink w:anchor="_Toc3726" w:history="1">
        <w:r>
          <w:rPr>
            <w:rFonts w:ascii="仿宋" w:eastAsia="仿宋" w:hAnsi="仿宋" w:cs="仿宋" w:hint="eastAsia"/>
            <w:lang w:eastAsia="zh-CN"/>
          </w:rPr>
          <w:t>(八)、环境保护综合评价</w:t>
        </w:r>
        <w:r>
          <w:tab/>
        </w:r>
        <w:r>
          <w:fldChar w:fldCharType="begin"/>
        </w:r>
        <w:r>
          <w:instrText xml:space="preserve"> PAGEREF _Toc3726 \h </w:instrText>
        </w:r>
        <w:r>
          <w:fldChar w:fldCharType="separate"/>
        </w:r>
        <w:r>
          <w:t>34</w:t>
        </w:r>
        <w:r>
          <w:fldChar w:fldCharType="end"/>
        </w:r>
      </w:hyperlink>
    </w:p>
    <w:p>
      <w:pPr>
        <w:pStyle w:val="TOC1"/>
        <w:tabs>
          <w:tab w:val="right" w:leader="dot" w:pos="8306"/>
        </w:tabs>
      </w:pPr>
      <w:hyperlink w:anchor="_Toc29977" w:history="1">
        <w:r>
          <w:rPr>
            <w:rFonts w:ascii="仿宋" w:eastAsia="仿宋" w:hAnsi="仿宋" w:cs="仿宋" w:hint="eastAsia"/>
            <w:lang w:eastAsia="zh-CN"/>
          </w:rPr>
          <w:t>九、汽车试验设备项目财务管理</w:t>
        </w:r>
        <w:r>
          <w:tab/>
        </w:r>
        <w:r>
          <w:fldChar w:fldCharType="begin"/>
        </w:r>
        <w:r>
          <w:instrText xml:space="preserve"> PAGEREF _Toc29977 \h </w:instrText>
        </w:r>
        <w:r>
          <w:fldChar w:fldCharType="separate"/>
        </w:r>
        <w:r>
          <w:t>36</w:t>
        </w:r>
        <w:r>
          <w:fldChar w:fldCharType="end"/>
        </w:r>
      </w:hyperlink>
    </w:p>
    <w:p>
      <w:pPr>
        <w:pStyle w:val="TOC2"/>
        <w:tabs>
          <w:tab w:val="right" w:leader="dot" w:pos="8306"/>
        </w:tabs>
      </w:pPr>
      <w:hyperlink w:anchor="_Toc22534" w:history="1">
        <w:r>
          <w:rPr>
            <w:rFonts w:ascii="仿宋" w:eastAsia="仿宋" w:hAnsi="仿宋" w:cs="仿宋" w:hint="eastAsia"/>
            <w:lang w:eastAsia="zh-CN"/>
          </w:rPr>
          <w:t>(一)、资金需求大</w:t>
        </w:r>
        <w:r>
          <w:tab/>
        </w:r>
        <w:r>
          <w:fldChar w:fldCharType="begin"/>
        </w:r>
        <w:r>
          <w:instrText xml:space="preserve"> PAGEREF _Toc22534 \h </w:instrText>
        </w:r>
        <w:r>
          <w:fldChar w:fldCharType="separate"/>
        </w:r>
        <w:r>
          <w:t>36</w:t>
        </w:r>
        <w:r>
          <w:fldChar w:fldCharType="end"/>
        </w:r>
      </w:hyperlink>
    </w:p>
    <w:p>
      <w:pPr>
        <w:pStyle w:val="TOC2"/>
        <w:tabs>
          <w:tab w:val="right" w:leader="dot" w:pos="8306"/>
        </w:tabs>
      </w:pPr>
      <w:hyperlink w:anchor="_Toc11138" w:history="1">
        <w:r>
          <w:rPr>
            <w:rFonts w:ascii="仿宋" w:eastAsia="仿宋" w:hAnsi="仿宋" w:cs="仿宋" w:hint="eastAsia"/>
            <w:lang w:eastAsia="zh-CN"/>
          </w:rPr>
          <w:t>(二)、研发周期长</w:t>
        </w:r>
        <w:r>
          <w:tab/>
        </w:r>
        <w:r>
          <w:fldChar w:fldCharType="begin"/>
        </w:r>
        <w:r>
          <w:instrText xml:space="preserve"> PAGEREF _Toc11138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79" w:history="1">
        <w:r>
          <w:rPr>
            <w:rFonts w:ascii="仿宋" w:eastAsia="仿宋" w:hAnsi="仿宋" w:cs="仿宋" w:hint="eastAsia"/>
            <w:lang w:eastAsia="zh-CN"/>
          </w:rPr>
          <w:t>(三)、市场风险大</w:t>
        </w:r>
        <w:r>
          <w:tab/>
        </w:r>
        <w:r>
          <w:fldChar w:fldCharType="begin"/>
        </w:r>
        <w:r>
          <w:instrText xml:space="preserve"> PAGEREF _Toc15479 \h </w:instrText>
        </w:r>
        <w:r>
          <w:fldChar w:fldCharType="separate"/>
        </w:r>
        <w:r>
          <w:t>38</w:t>
        </w:r>
        <w:r>
          <w:fldChar w:fldCharType="end"/>
        </w:r>
      </w:hyperlink>
    </w:p>
    <w:p>
      <w:pPr>
        <w:pStyle w:val="TOC2"/>
        <w:tabs>
          <w:tab w:val="right" w:leader="dot" w:pos="8306"/>
        </w:tabs>
      </w:pPr>
      <w:hyperlink w:anchor="_Toc9934" w:history="1">
        <w:r>
          <w:rPr>
            <w:rFonts w:ascii="仿宋" w:eastAsia="仿宋" w:hAnsi="仿宋" w:cs="仿宋" w:hint="eastAsia"/>
            <w:lang w:eastAsia="zh-CN"/>
          </w:rPr>
          <w:t>(四)、利润率高</w:t>
        </w:r>
        <w:r>
          <w:tab/>
        </w:r>
        <w:r>
          <w:fldChar w:fldCharType="begin"/>
        </w:r>
        <w:r>
          <w:instrText xml:space="preserve"> PAGEREF _Toc9934 \h </w:instrText>
        </w:r>
        <w:r>
          <w:fldChar w:fldCharType="separate"/>
        </w:r>
        <w:r>
          <w:t>41</w:t>
        </w:r>
        <w:r>
          <w:fldChar w:fldCharType="end"/>
        </w:r>
      </w:hyperlink>
    </w:p>
    <w:p>
      <w:pPr>
        <w:pStyle w:val="TOC1"/>
        <w:tabs>
          <w:tab w:val="right" w:leader="dot" w:pos="8306"/>
        </w:tabs>
      </w:pPr>
      <w:hyperlink w:anchor="_Toc4571" w:history="1">
        <w:r>
          <w:rPr>
            <w:rFonts w:ascii="仿宋" w:eastAsia="仿宋" w:hAnsi="仿宋" w:cs="仿宋" w:hint="eastAsia"/>
            <w:lang w:eastAsia="zh-CN"/>
          </w:rPr>
          <w:t>十、汽车试验设备项目经营效益</w:t>
        </w:r>
        <w:r>
          <w:tab/>
        </w:r>
        <w:r>
          <w:fldChar w:fldCharType="begin"/>
        </w:r>
        <w:r>
          <w:instrText xml:space="preserve"> PAGEREF _Toc4571 \h </w:instrText>
        </w:r>
        <w:r>
          <w:fldChar w:fldCharType="separate"/>
        </w:r>
        <w:r>
          <w:t>43</w:t>
        </w:r>
        <w:r>
          <w:fldChar w:fldCharType="end"/>
        </w:r>
      </w:hyperlink>
    </w:p>
    <w:p>
      <w:pPr>
        <w:pStyle w:val="TOC2"/>
        <w:tabs>
          <w:tab w:val="right" w:leader="dot" w:pos="8306"/>
        </w:tabs>
      </w:pPr>
      <w:hyperlink w:anchor="_Toc3438" w:history="1">
        <w:r>
          <w:rPr>
            <w:rFonts w:ascii="仿宋" w:eastAsia="仿宋" w:hAnsi="仿宋" w:cs="仿宋" w:hint="eastAsia"/>
            <w:lang w:eastAsia="zh-CN"/>
          </w:rPr>
          <w:t>(一)、经济评价财务测算</w:t>
        </w:r>
        <w:r>
          <w:tab/>
        </w:r>
        <w:r>
          <w:fldChar w:fldCharType="begin"/>
        </w:r>
        <w:r>
          <w:instrText xml:space="preserve"> PAGEREF _Toc3438 \h </w:instrText>
        </w:r>
        <w:r>
          <w:fldChar w:fldCharType="separate"/>
        </w:r>
        <w:r>
          <w:t>43</w:t>
        </w:r>
        <w:r>
          <w:fldChar w:fldCharType="end"/>
        </w:r>
      </w:hyperlink>
    </w:p>
    <w:p>
      <w:pPr>
        <w:pStyle w:val="TOC2"/>
        <w:tabs>
          <w:tab w:val="right" w:leader="dot" w:pos="8306"/>
        </w:tabs>
      </w:pPr>
      <w:hyperlink w:anchor="_Toc29622" w:history="1">
        <w:r>
          <w:rPr>
            <w:rFonts w:ascii="仿宋" w:eastAsia="仿宋" w:hAnsi="仿宋" w:cs="仿宋" w:hint="eastAsia"/>
            <w:lang w:eastAsia="zh-CN"/>
          </w:rPr>
          <w:t>(二)、汽车试验设备项目盈利能力分析</w:t>
        </w:r>
        <w:r>
          <w:tab/>
        </w:r>
        <w:r>
          <w:fldChar w:fldCharType="begin"/>
        </w:r>
        <w:r>
          <w:instrText xml:space="preserve"> PAGEREF _Toc29622 \h </w:instrText>
        </w:r>
        <w:r>
          <w:fldChar w:fldCharType="separate"/>
        </w:r>
        <w:r>
          <w:t>44</w:t>
        </w:r>
        <w:r>
          <w:fldChar w:fldCharType="end"/>
        </w:r>
      </w:hyperlink>
    </w:p>
    <w:p>
      <w:pPr>
        <w:pStyle w:val="TOC1"/>
        <w:tabs>
          <w:tab w:val="right" w:leader="dot" w:pos="8306"/>
        </w:tabs>
      </w:pPr>
      <w:hyperlink w:anchor="_Toc18504" w:history="1">
        <w:r>
          <w:rPr>
            <w:rFonts w:ascii="仿宋" w:eastAsia="仿宋" w:hAnsi="仿宋" w:cs="仿宋" w:hint="eastAsia"/>
            <w:lang w:eastAsia="zh-CN"/>
          </w:rPr>
          <w:t>十一、生产安全保护</w:t>
        </w:r>
        <w:r>
          <w:tab/>
        </w:r>
        <w:r>
          <w:fldChar w:fldCharType="begin"/>
        </w:r>
        <w:r>
          <w:instrText xml:space="preserve"> PAGEREF _Toc18504 \h </w:instrText>
        </w:r>
        <w:r>
          <w:fldChar w:fldCharType="separate"/>
        </w:r>
        <w:r>
          <w:t>45</w:t>
        </w:r>
        <w:r>
          <w:fldChar w:fldCharType="end"/>
        </w:r>
      </w:hyperlink>
    </w:p>
    <w:p>
      <w:pPr>
        <w:pStyle w:val="TOC2"/>
        <w:tabs>
          <w:tab w:val="right" w:leader="dot" w:pos="8306"/>
        </w:tabs>
      </w:pPr>
      <w:hyperlink w:anchor="_Toc15619" w:history="1">
        <w:r>
          <w:rPr>
            <w:rFonts w:ascii="仿宋" w:eastAsia="仿宋" w:hAnsi="仿宋" w:cs="仿宋" w:hint="eastAsia"/>
            <w:lang w:eastAsia="zh-CN"/>
          </w:rPr>
          <w:t>(一)、消防安全</w:t>
        </w:r>
        <w:r>
          <w:tab/>
        </w:r>
        <w:r>
          <w:fldChar w:fldCharType="begin"/>
        </w:r>
        <w:r>
          <w:instrText xml:space="preserve"> PAGEREF _Toc15619 \h </w:instrText>
        </w:r>
        <w:r>
          <w:fldChar w:fldCharType="separate"/>
        </w:r>
        <w:r>
          <w:t>45</w:t>
        </w:r>
        <w:r>
          <w:fldChar w:fldCharType="end"/>
        </w:r>
      </w:hyperlink>
    </w:p>
    <w:p>
      <w:pPr>
        <w:pStyle w:val="TOC2"/>
        <w:tabs>
          <w:tab w:val="right" w:leader="dot" w:pos="8306"/>
        </w:tabs>
      </w:pPr>
      <w:hyperlink w:anchor="_Toc11633" w:history="1">
        <w:r>
          <w:rPr>
            <w:rFonts w:ascii="仿宋" w:eastAsia="仿宋" w:hAnsi="仿宋" w:cs="仿宋" w:hint="eastAsia"/>
            <w:lang w:eastAsia="zh-CN"/>
          </w:rPr>
          <w:t>(二)、防火防爆总图布置措施</w:t>
        </w:r>
        <w:r>
          <w:tab/>
        </w:r>
        <w:r>
          <w:fldChar w:fldCharType="begin"/>
        </w:r>
        <w:r>
          <w:instrText xml:space="preserve"> PAGEREF _Toc11633 \h </w:instrText>
        </w:r>
        <w:r>
          <w:fldChar w:fldCharType="separate"/>
        </w:r>
        <w:r>
          <w:t>46</w:t>
        </w:r>
        <w:r>
          <w:fldChar w:fldCharType="end"/>
        </w:r>
      </w:hyperlink>
    </w:p>
    <w:p>
      <w:pPr>
        <w:pStyle w:val="TOC2"/>
        <w:tabs>
          <w:tab w:val="right" w:leader="dot" w:pos="8306"/>
        </w:tabs>
      </w:pPr>
      <w:hyperlink w:anchor="_Toc15997" w:history="1">
        <w:r>
          <w:rPr>
            <w:rFonts w:ascii="仿宋" w:eastAsia="仿宋" w:hAnsi="仿宋" w:cs="仿宋" w:hint="eastAsia"/>
            <w:lang w:eastAsia="zh-CN"/>
          </w:rPr>
          <w:t>(三)、自然灾害防范措施</w:t>
        </w:r>
        <w:r>
          <w:tab/>
        </w:r>
        <w:r>
          <w:fldChar w:fldCharType="begin"/>
        </w:r>
        <w:r>
          <w:instrText xml:space="preserve"> PAGEREF _Toc15997 \h </w:instrText>
        </w:r>
        <w:r>
          <w:fldChar w:fldCharType="separate"/>
        </w:r>
        <w:r>
          <w:t>47</w:t>
        </w:r>
        <w:r>
          <w:fldChar w:fldCharType="end"/>
        </w:r>
      </w:hyperlink>
    </w:p>
    <w:p>
      <w:pPr>
        <w:pStyle w:val="TOC2"/>
        <w:tabs>
          <w:tab w:val="right" w:leader="dot" w:pos="8306"/>
        </w:tabs>
      </w:pPr>
      <w:hyperlink w:anchor="_Toc14788" w:history="1">
        <w:r>
          <w:rPr>
            <w:rFonts w:ascii="仿宋" w:eastAsia="仿宋" w:hAnsi="仿宋" w:cs="仿宋" w:hint="eastAsia"/>
            <w:lang w:eastAsia="zh-CN"/>
          </w:rPr>
          <w:t>(四)、安全色及安全标志使用要求</w:t>
        </w:r>
        <w:r>
          <w:tab/>
        </w:r>
        <w:r>
          <w:fldChar w:fldCharType="begin"/>
        </w:r>
        <w:r>
          <w:instrText xml:space="preserve"> PAGEREF _Toc14788 \h </w:instrText>
        </w:r>
        <w:r>
          <w:fldChar w:fldCharType="separate"/>
        </w:r>
        <w:r>
          <w:t>48</w:t>
        </w:r>
        <w:r>
          <w:fldChar w:fldCharType="end"/>
        </w:r>
      </w:hyperlink>
    </w:p>
    <w:p>
      <w:pPr>
        <w:pStyle w:val="TOC2"/>
        <w:tabs>
          <w:tab w:val="right" w:leader="dot" w:pos="8306"/>
        </w:tabs>
      </w:pPr>
      <w:hyperlink w:anchor="_Toc31835" w:history="1">
        <w:r>
          <w:rPr>
            <w:rFonts w:ascii="仿宋" w:eastAsia="仿宋" w:hAnsi="仿宋" w:cs="仿宋" w:hint="eastAsia"/>
            <w:lang w:eastAsia="zh-CN"/>
          </w:rPr>
          <w:t>(五)、防尘防毒措施</w:t>
        </w:r>
        <w:r>
          <w:tab/>
        </w:r>
        <w:r>
          <w:fldChar w:fldCharType="begin"/>
        </w:r>
        <w:r>
          <w:instrText xml:space="preserve"> PAGEREF _Toc31835 \h </w:instrText>
        </w:r>
        <w:r>
          <w:fldChar w:fldCharType="separate"/>
        </w:r>
        <w:r>
          <w:t>49</w:t>
        </w:r>
        <w:r>
          <w:fldChar w:fldCharType="end"/>
        </w:r>
      </w:hyperlink>
    </w:p>
    <w:p>
      <w:pPr>
        <w:pStyle w:val="TOC2"/>
        <w:tabs>
          <w:tab w:val="right" w:leader="dot" w:pos="8306"/>
        </w:tabs>
      </w:pPr>
      <w:hyperlink w:anchor="_Toc6211" w:history="1">
        <w:r>
          <w:rPr>
            <w:rFonts w:ascii="仿宋" w:eastAsia="仿宋" w:hAnsi="仿宋" w:cs="仿宋" w:hint="eastAsia"/>
            <w:lang w:eastAsia="zh-CN"/>
          </w:rPr>
          <w:t>(六)、防静电、触电防护及防雷措施</w:t>
        </w:r>
        <w:r>
          <w:tab/>
        </w:r>
        <w:r>
          <w:fldChar w:fldCharType="begin"/>
        </w:r>
        <w:r>
          <w:instrText xml:space="preserve"> PAGEREF _Toc6211 \h </w:instrText>
        </w:r>
        <w:r>
          <w:fldChar w:fldCharType="separate"/>
        </w:r>
        <w:r>
          <w:t>50</w:t>
        </w:r>
        <w:r>
          <w:fldChar w:fldCharType="end"/>
        </w:r>
      </w:hyperlink>
    </w:p>
    <w:p>
      <w:pPr>
        <w:pStyle w:val="TOC2"/>
        <w:tabs>
          <w:tab w:val="right" w:leader="dot" w:pos="8306"/>
        </w:tabs>
      </w:pPr>
      <w:hyperlink w:anchor="_Toc22194" w:history="1">
        <w:r>
          <w:rPr>
            <w:rFonts w:ascii="仿宋" w:eastAsia="仿宋" w:hAnsi="仿宋" w:cs="仿宋" w:hint="eastAsia"/>
            <w:lang w:eastAsia="zh-CN"/>
          </w:rPr>
          <w:t>(七)、机械设备安全保障措施</w:t>
        </w:r>
        <w:r>
          <w:tab/>
        </w:r>
        <w:r>
          <w:fldChar w:fldCharType="begin"/>
        </w:r>
        <w:r>
          <w:instrText xml:space="preserve"> PAGEREF _Toc22194 \h </w:instrText>
        </w:r>
        <w:r>
          <w:fldChar w:fldCharType="separate"/>
        </w:r>
        <w:r>
          <w:t>52</w:t>
        </w:r>
        <w:r>
          <w:fldChar w:fldCharType="end"/>
        </w:r>
      </w:hyperlink>
    </w:p>
    <w:p>
      <w:pPr>
        <w:pStyle w:val="TOC1"/>
        <w:tabs>
          <w:tab w:val="right" w:leader="dot" w:pos="8306"/>
        </w:tabs>
      </w:pPr>
      <w:hyperlink w:anchor="_Toc28000" w:history="1">
        <w:r>
          <w:rPr>
            <w:rFonts w:ascii="仿宋" w:eastAsia="仿宋" w:hAnsi="仿宋" w:cs="仿宋" w:hint="eastAsia"/>
            <w:lang w:eastAsia="zh-CN"/>
          </w:rPr>
          <w:t>十二、汽车试验设备项目技术管理</w:t>
        </w:r>
        <w:r>
          <w:tab/>
        </w:r>
        <w:r>
          <w:fldChar w:fldCharType="begin"/>
        </w:r>
        <w:r>
          <w:instrText xml:space="preserve"> PAGEREF _Toc28000 \h </w:instrText>
        </w:r>
        <w:r>
          <w:fldChar w:fldCharType="separate"/>
        </w:r>
        <w:r>
          <w:t>53</w:t>
        </w:r>
        <w:r>
          <w:fldChar w:fldCharType="end"/>
        </w:r>
      </w:hyperlink>
    </w:p>
    <w:p>
      <w:pPr>
        <w:pStyle w:val="TOC2"/>
        <w:tabs>
          <w:tab w:val="right" w:leader="dot" w:pos="8306"/>
        </w:tabs>
      </w:pPr>
      <w:hyperlink w:anchor="_Toc23063" w:history="1">
        <w:r>
          <w:rPr>
            <w:rFonts w:ascii="仿宋" w:eastAsia="仿宋" w:hAnsi="仿宋" w:cs="仿宋" w:hint="eastAsia"/>
            <w:lang w:eastAsia="zh-CN"/>
          </w:rPr>
          <w:t>(一)、技术方案选用方向</w:t>
        </w:r>
        <w:r>
          <w:tab/>
        </w:r>
        <w:r>
          <w:fldChar w:fldCharType="begin"/>
        </w:r>
        <w:r>
          <w:instrText xml:space="preserve"> PAGEREF _Toc23063 \h </w:instrText>
        </w:r>
        <w:r>
          <w:fldChar w:fldCharType="separate"/>
        </w:r>
        <w:r>
          <w:t>53</w:t>
        </w:r>
        <w:r>
          <w:fldChar w:fldCharType="end"/>
        </w:r>
      </w:hyperlink>
    </w:p>
    <w:p>
      <w:pPr>
        <w:pStyle w:val="TOC2"/>
        <w:tabs>
          <w:tab w:val="right" w:leader="dot" w:pos="8306"/>
        </w:tabs>
      </w:pPr>
      <w:hyperlink w:anchor="_Toc19868" w:history="1">
        <w:r>
          <w:rPr>
            <w:rFonts w:ascii="仿宋" w:eastAsia="仿宋" w:hAnsi="仿宋" w:cs="仿宋" w:hint="eastAsia"/>
            <w:lang w:eastAsia="zh-CN"/>
          </w:rPr>
          <w:t>(二)、工艺技术方案选用原则</w:t>
        </w:r>
        <w:r>
          <w:tab/>
        </w:r>
        <w:r>
          <w:fldChar w:fldCharType="begin"/>
        </w:r>
        <w:r>
          <w:instrText xml:space="preserve"> PAGEREF _Toc19868 \h </w:instrText>
        </w:r>
        <w:r>
          <w:fldChar w:fldCharType="separate"/>
        </w:r>
        <w:r>
          <w:t>55</w:t>
        </w:r>
        <w:r>
          <w:fldChar w:fldCharType="end"/>
        </w:r>
      </w:hyperlink>
    </w:p>
    <w:p>
      <w:pPr>
        <w:pStyle w:val="TOC2"/>
        <w:tabs>
          <w:tab w:val="right" w:leader="dot" w:pos="8306"/>
        </w:tabs>
      </w:pPr>
      <w:hyperlink w:anchor="_Toc8770" w:history="1">
        <w:r>
          <w:rPr>
            <w:rFonts w:ascii="仿宋" w:eastAsia="仿宋" w:hAnsi="仿宋" w:cs="仿宋" w:hint="eastAsia"/>
            <w:lang w:eastAsia="zh-CN"/>
          </w:rPr>
          <w:t>(三)、工艺技术方案要求</w:t>
        </w:r>
        <w:r>
          <w:tab/>
        </w:r>
        <w:r>
          <w:fldChar w:fldCharType="begin"/>
        </w:r>
        <w:r>
          <w:instrText xml:space="preserve"> PAGEREF _Toc8770 \h </w:instrText>
        </w:r>
        <w:r>
          <w:fldChar w:fldCharType="separate"/>
        </w:r>
        <w:r>
          <w:t>57</w:t>
        </w:r>
        <w:r>
          <w:fldChar w:fldCharType="end"/>
        </w:r>
      </w:hyperlink>
    </w:p>
    <w:p>
      <w:pPr>
        <w:pStyle w:val="TOC1"/>
        <w:tabs>
          <w:tab w:val="right" w:leader="dot" w:pos="8306"/>
        </w:tabs>
      </w:pPr>
      <w:hyperlink w:anchor="_Toc16931" w:history="1">
        <w:r>
          <w:rPr>
            <w:rFonts w:ascii="仿宋" w:eastAsia="仿宋" w:hAnsi="仿宋" w:cs="仿宋" w:hint="eastAsia"/>
            <w:lang w:eastAsia="zh-CN"/>
          </w:rPr>
          <w:t>十三、供应链管理</w:t>
        </w:r>
        <w:r>
          <w:tab/>
        </w:r>
        <w:r>
          <w:fldChar w:fldCharType="begin"/>
        </w:r>
        <w:r>
          <w:instrText xml:space="preserve"> PAGEREF _Toc16931 \h </w:instrText>
        </w:r>
        <w:r>
          <w:fldChar w:fldCharType="separate"/>
        </w:r>
        <w:r>
          <w:t>59</w:t>
        </w:r>
        <w:r>
          <w:fldChar w:fldCharType="end"/>
        </w:r>
      </w:hyperlink>
    </w:p>
    <w:p>
      <w:pPr>
        <w:pStyle w:val="TOC2"/>
        <w:tabs>
          <w:tab w:val="right" w:leader="dot" w:pos="8306"/>
        </w:tabs>
      </w:pPr>
      <w:hyperlink w:anchor="_Toc18100" w:history="1">
        <w:r>
          <w:rPr>
            <w:rFonts w:ascii="仿宋" w:eastAsia="仿宋" w:hAnsi="仿宋" w:cs="仿宋" w:hint="eastAsia"/>
            <w:lang w:eastAsia="zh-CN"/>
          </w:rPr>
          <w:t>(一)、供应链战略规划</w:t>
        </w:r>
        <w:r>
          <w:tab/>
        </w:r>
        <w:r>
          <w:fldChar w:fldCharType="begin"/>
        </w:r>
        <w:r>
          <w:instrText xml:space="preserve"> PAGEREF _Toc18100 \h </w:instrText>
        </w:r>
        <w:r>
          <w:fldChar w:fldCharType="separate"/>
        </w:r>
        <w:r>
          <w:t>59</w:t>
        </w:r>
        <w:r>
          <w:fldChar w:fldCharType="end"/>
        </w:r>
      </w:hyperlink>
    </w:p>
    <w:p>
      <w:pPr>
        <w:pStyle w:val="TOC2"/>
        <w:tabs>
          <w:tab w:val="right" w:leader="dot" w:pos="8306"/>
        </w:tabs>
      </w:pPr>
      <w:hyperlink w:anchor="_Toc4945" w:history="1">
        <w:r>
          <w:rPr>
            <w:rFonts w:ascii="仿宋" w:eastAsia="仿宋" w:hAnsi="仿宋" w:cs="仿宋" w:hint="eastAsia"/>
            <w:lang w:eastAsia="zh-CN"/>
          </w:rPr>
          <w:t>(二)、供应商选择与合作</w:t>
        </w:r>
        <w:r>
          <w:tab/>
        </w:r>
        <w:r>
          <w:fldChar w:fldCharType="begin"/>
        </w:r>
        <w:r>
          <w:instrText xml:space="preserve"> PAGEREF _Toc4945 \h </w:instrText>
        </w:r>
        <w:r>
          <w:fldChar w:fldCharType="separate"/>
        </w:r>
        <w:r>
          <w:t>61</w:t>
        </w:r>
        <w:r>
          <w:fldChar w:fldCharType="end"/>
        </w:r>
      </w:hyperlink>
    </w:p>
    <w:p>
      <w:pPr>
        <w:pStyle w:val="TOC2"/>
        <w:tabs>
          <w:tab w:val="right" w:leader="dot" w:pos="8306"/>
        </w:tabs>
      </w:pPr>
      <w:hyperlink w:anchor="_Toc18872" w:history="1">
        <w:r>
          <w:rPr>
            <w:rFonts w:ascii="仿宋" w:eastAsia="仿宋" w:hAnsi="仿宋" w:cs="仿宋" w:hint="eastAsia"/>
            <w:lang w:eastAsia="zh-CN"/>
          </w:rPr>
          <w:t>(三)、物流与库存管理</w:t>
        </w:r>
        <w:r>
          <w:tab/>
        </w:r>
        <w:r>
          <w:fldChar w:fldCharType="begin"/>
        </w:r>
        <w:r>
          <w:instrText xml:space="preserve"> PAGEREF _Toc18872 \h </w:instrText>
        </w:r>
        <w:r>
          <w:fldChar w:fldCharType="separate"/>
        </w:r>
        <w:r>
          <w:t>62</w:t>
        </w:r>
        <w:r>
          <w:fldChar w:fldCharType="end"/>
        </w:r>
      </w:hyperlink>
    </w:p>
    <w:p>
      <w:pPr>
        <w:pStyle w:val="TOC1"/>
        <w:tabs>
          <w:tab w:val="right" w:leader="dot" w:pos="8306"/>
        </w:tabs>
      </w:pPr>
      <w:hyperlink w:anchor="_Toc4158" w:history="1">
        <w:r>
          <w:rPr>
            <w:rFonts w:ascii="仿宋" w:eastAsia="仿宋" w:hAnsi="仿宋" w:cs="仿宋" w:hint="eastAsia"/>
            <w:lang w:eastAsia="zh-CN"/>
          </w:rPr>
          <w:t>十四、汽车试验设备项目变更管理</w:t>
        </w:r>
        <w:r>
          <w:tab/>
        </w:r>
        <w:r>
          <w:fldChar w:fldCharType="begin"/>
        </w:r>
        <w:r>
          <w:instrText xml:space="preserve"> PAGEREF _Toc4158 \h </w:instrText>
        </w:r>
        <w:r>
          <w:fldChar w:fldCharType="separate"/>
        </w:r>
        <w:r>
          <w:t>63</w:t>
        </w:r>
        <w:r>
          <w:fldChar w:fldCharType="end"/>
        </w:r>
      </w:hyperlink>
    </w:p>
    <w:p>
      <w:pPr>
        <w:pStyle w:val="TOC2"/>
        <w:tabs>
          <w:tab w:val="right" w:leader="dot" w:pos="8306"/>
        </w:tabs>
      </w:pPr>
      <w:hyperlink w:anchor="_Toc1071" w:history="1">
        <w:r>
          <w:rPr>
            <w:rFonts w:ascii="仿宋" w:eastAsia="仿宋" w:hAnsi="仿宋" w:cs="仿宋" w:hint="eastAsia"/>
            <w:lang w:eastAsia="zh-CN"/>
          </w:rPr>
          <w:t>(一)、变更申请与评估</w:t>
        </w:r>
        <w:r>
          <w:tab/>
        </w:r>
        <w:r>
          <w:fldChar w:fldCharType="begin"/>
        </w:r>
        <w:r>
          <w:instrText xml:space="preserve"> PAGEREF _Toc1071 \h </w:instrText>
        </w:r>
        <w:r>
          <w:fldChar w:fldCharType="separate"/>
        </w:r>
        <w:r>
          <w:t>63</w:t>
        </w:r>
        <w:r>
          <w:fldChar w:fldCharType="end"/>
        </w:r>
      </w:hyperlink>
    </w:p>
    <w:p>
      <w:pPr>
        <w:pStyle w:val="TOC2"/>
        <w:tabs>
          <w:tab w:val="right" w:leader="dot" w:pos="8306"/>
        </w:tabs>
      </w:pPr>
      <w:hyperlink w:anchor="_Toc960" w:history="1">
        <w:r>
          <w:rPr>
            <w:rFonts w:ascii="仿宋" w:eastAsia="仿宋" w:hAnsi="仿宋" w:cs="仿宋" w:hint="eastAsia"/>
            <w:lang w:eastAsia="zh-CN"/>
          </w:rPr>
          <w:t>(二)、变更实施与控制</w:t>
        </w:r>
        <w:r>
          <w:tab/>
        </w:r>
        <w:r>
          <w:fldChar w:fldCharType="begin"/>
        </w:r>
        <w:r>
          <w:instrText xml:space="preserve"> PAGEREF _Toc960 \h </w:instrText>
        </w:r>
        <w:r>
          <w:fldChar w:fldCharType="separate"/>
        </w:r>
        <w:r>
          <w:t>64</w:t>
        </w:r>
        <w:r>
          <w:fldChar w:fldCharType="end"/>
        </w:r>
      </w:hyperlink>
    </w:p>
    <w:p>
      <w:pPr>
        <w:pStyle w:val="TOC1"/>
        <w:tabs>
          <w:tab w:val="right" w:leader="dot" w:pos="8306"/>
        </w:tabs>
      </w:pPr>
      <w:hyperlink w:anchor="_Toc7438" w:history="1">
        <w:r>
          <w:rPr>
            <w:rFonts w:ascii="仿宋" w:eastAsia="仿宋" w:hAnsi="仿宋" w:cs="仿宋" w:hint="eastAsia"/>
            <w:lang w:eastAsia="zh-CN"/>
          </w:rPr>
          <w:t>十五、汽车试验设备项目实施保障措施</w:t>
        </w:r>
        <w:r>
          <w:tab/>
        </w:r>
        <w:r>
          <w:fldChar w:fldCharType="begin"/>
        </w:r>
        <w:r>
          <w:instrText xml:space="preserve"> PAGEREF _Toc7438 \h </w:instrText>
        </w:r>
        <w:r>
          <w:fldChar w:fldCharType="separate"/>
        </w:r>
        <w:r>
          <w:t>65</w:t>
        </w:r>
        <w:r>
          <w:fldChar w:fldCharType="end"/>
        </w:r>
      </w:hyperlink>
    </w:p>
    <w:p>
      <w:pPr>
        <w:pStyle w:val="TOC2"/>
        <w:tabs>
          <w:tab w:val="right" w:leader="dot" w:pos="8306"/>
        </w:tabs>
      </w:pPr>
      <w:hyperlink w:anchor="_Toc19089" w:history="1">
        <w:r>
          <w:rPr>
            <w:rFonts w:ascii="仿宋" w:eastAsia="仿宋" w:hAnsi="仿宋" w:cs="仿宋" w:hint="eastAsia"/>
            <w:lang w:eastAsia="zh-CN"/>
          </w:rPr>
          <w:t>(一)、汽车试验设备项目实施保障机制</w:t>
        </w:r>
        <w:r>
          <w:tab/>
        </w:r>
        <w:r>
          <w:fldChar w:fldCharType="begin"/>
        </w:r>
        <w:r>
          <w:instrText xml:space="preserve"> PAGEREF _Toc19089 \h </w:instrText>
        </w:r>
        <w:r>
          <w:fldChar w:fldCharType="separate"/>
        </w:r>
        <w:r>
          <w:t>65</w:t>
        </w:r>
        <w:r>
          <w:fldChar w:fldCharType="end"/>
        </w:r>
      </w:hyperlink>
    </w:p>
    <w:p>
      <w:pPr>
        <w:pStyle w:val="TOC2"/>
        <w:tabs>
          <w:tab w:val="right" w:leader="dot" w:pos="8306"/>
        </w:tabs>
      </w:pPr>
      <w:hyperlink w:anchor="_Toc20853" w:history="1">
        <w:r>
          <w:rPr>
            <w:rFonts w:ascii="仿宋" w:eastAsia="仿宋" w:hAnsi="仿宋" w:cs="仿宋" w:hint="eastAsia"/>
            <w:lang w:eastAsia="zh-CN"/>
          </w:rPr>
          <w:t>(二)、汽车试验设备项目法律合规要求</w:t>
        </w:r>
        <w:r>
          <w:tab/>
        </w:r>
        <w:r>
          <w:fldChar w:fldCharType="begin"/>
        </w:r>
        <w:r>
          <w:instrText xml:space="preserve"> PAGEREF _Toc20853 \h </w:instrText>
        </w:r>
        <w:r>
          <w:fldChar w:fldCharType="separate"/>
        </w:r>
        <w:r>
          <w:t>68</w:t>
        </w:r>
        <w:r>
          <w:fldChar w:fldCharType="end"/>
        </w:r>
      </w:hyperlink>
    </w:p>
    <w:p>
      <w:pPr>
        <w:pStyle w:val="TOC2"/>
        <w:tabs>
          <w:tab w:val="right" w:leader="dot" w:pos="8306"/>
        </w:tabs>
      </w:pPr>
      <w:hyperlink w:anchor="_Toc23407" w:history="1">
        <w:r>
          <w:rPr>
            <w:rFonts w:ascii="仿宋" w:eastAsia="仿宋" w:hAnsi="仿宋" w:cs="仿宋" w:hint="eastAsia"/>
            <w:lang w:eastAsia="zh-CN"/>
          </w:rPr>
          <w:t>(三)、汽车试验设备项目合同管理与法律事务</w:t>
        </w:r>
        <w:r>
          <w:tab/>
        </w:r>
        <w:r>
          <w:fldChar w:fldCharType="begin"/>
        </w:r>
        <w:r>
          <w:instrText xml:space="preserve"> PAGEREF _Toc23407 \h </w:instrText>
        </w:r>
        <w:r>
          <w:fldChar w:fldCharType="separate"/>
        </w:r>
        <w:r>
          <w:t>73</w:t>
        </w:r>
        <w:r>
          <w:fldChar w:fldCharType="end"/>
        </w:r>
      </w:hyperlink>
    </w:p>
    <w:p>
      <w:pPr>
        <w:pStyle w:val="TOC2"/>
        <w:tabs>
          <w:tab w:val="right" w:leader="dot" w:pos="8306"/>
        </w:tabs>
      </w:pPr>
      <w:hyperlink w:anchor="_Toc15042" w:history="1">
        <w:r>
          <w:rPr>
            <w:rFonts w:ascii="仿宋" w:eastAsia="仿宋" w:hAnsi="仿宋" w:cs="仿宋" w:hint="eastAsia"/>
            <w:lang w:eastAsia="zh-CN"/>
          </w:rPr>
          <w:t>(四)、汽车试验设备项目知识产权保护策略</w:t>
        </w:r>
        <w:r>
          <w:tab/>
        </w:r>
        <w:r>
          <w:fldChar w:fldCharType="begin"/>
        </w:r>
        <w:r>
          <w:instrText xml:space="preserve"> PAGEREF _Toc15042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0"/>
      <w:r>
        <w:rPr>
          <w:rFonts w:ascii="仿宋" w:eastAsia="仿宋" w:hAnsi="仿宋" w:cs="仿宋" w:hint="eastAsia"/>
          <w:sz w:val="28"/>
          <w:lang w:eastAsia="zh-CN"/>
        </w:rPr>
        <w:t>一、汽车试验设备项目可持续发展</w:t>
      </w:r>
      <w:bookmarkEnd w:id="2"/>
    </w:p>
    <w:p>
      <w:pPr>
        <w:pStyle w:val="Heading2"/>
        <w:rPr>
          <w:rFonts w:ascii="仿宋" w:eastAsia="仿宋" w:hAnsi="仿宋" w:cs="仿宋" w:hint="eastAsia"/>
          <w:lang w:eastAsia="zh-CN"/>
        </w:rPr>
      </w:pPr>
      <w:bookmarkStart w:id="3" w:name="_Toc266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中，汽车试验设备项目团队着眼于未来，明确了可持续发展的战略方向。制定的具体可持续发展目标包括降低资源使用、采用环保技术、最大化社会效益等。这一步骤不仅有助于汽车试验设备项目在环保和社会责任方面达到最高标准，也为未来提供了明确的指引，确保汽车试验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可持续实践的融入汽车试验设备项目管理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试验设备项目管理周期。从汽车试验设备项目规划开始，汽车试验设备项目团队就考虑了环境和社会的因素。在执行阶段，汽车试验设备项目团队积极推动绿色技术的应用，优化资源利用。此外，关注员工的社会责任，通过培训和沟通活动提高员工对可持续发展的认知，使他们能够在日常工作中践行可持续实践。这些举措不仅为汽车试验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4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扎根于汽车试验设备项目的可持续发展理念，我们深信环保与社会责任是汽车试验设备项目成功的关键支柱。在汽车试验设备项目的每一步，我们都致力于通过创新和实践，履行对环境和社会的坚定责任。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团队通过引入先进的环保技术、建立高效的废物处理系统以及推动能源节约措施，积极履行环保责任。定期的环保监测和评估确保汽车试验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不仅致力于自身可持续发展，还注重对社会的回馈。通过支持社区汽车试验设备项目、参与慈善事业、提供培训机会等方式，汽车试验设备项目积极履行社会责任。与当地社区建立积极互动，关注员工的工作与生活平衡，以及员工的身心健康，是汽车试验设备项目在社会责任层面的关键举措。这样的实践不仅增强了汽车试验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10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071"/>
      <w:r>
        <w:rPr>
          <w:rFonts w:ascii="仿宋" w:eastAsia="仿宋" w:hAnsi="仿宋" w:cs="仿宋" w:hint="eastAsia"/>
          <w:lang w:eastAsia="zh-CN"/>
        </w:rPr>
        <w:t>(一)、汽车试验设备行业分析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行业一直以来都是市场的关注焦点。行业内的发展趋势、竞争态势以及潜在机会都对汽车试验设备项目的推进产生深远的影响。通过深入研究行业的整体概貌，我们将更好地理解行业的核心特征，为汽车试验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行业，技术一直是推动创新和发展的关键因素。我们将对当前技术趋势进行详尽分析，包括但不限于人工智能、大数据应用、先进制造技术等。这有助于汽车试验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试验设备项目成功的基础。我们将对主要竞争对手进行深入研究，包括其市场份额、产品特点、市场定位等。通过全面了解竞争对手的优势和劣势，汽车试验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101"/>
      <w:r>
        <w:rPr>
          <w:rFonts w:ascii="仿宋" w:eastAsia="仿宋" w:hAnsi="仿宋" w:cs="仿宋" w:hint="eastAsia"/>
          <w:sz w:val="28"/>
          <w:lang w:eastAsia="zh-CN"/>
        </w:rPr>
        <w:t>(二)、汽车试验设备市场分析预测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试验设备市场未来的增长趋势。这包括市场的整体规模、各细分领域的发展趋势等。汽车试验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试验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试验设备项目实施过程中需要充分考虑的因素。我们将对市场风险进行全面评估，包括但不限于政策法规风险、市场竞争风险、技术变革风险等。通过对潜在风险的深入分析，汽车试验设备项目可以制定相应的风险缓解策略，降低不确定性对汽车试验设备项目的影响。</w:t>
      </w:r>
    </w:p>
    <w:p>
      <w:pPr>
        <w:pStyle w:val="Heading1"/>
        <w:ind w:firstLine="560" w:firstLineChars="200"/>
        <w:rPr>
          <w:rFonts w:ascii="仿宋" w:eastAsia="仿宋" w:hAnsi="仿宋" w:cs="仿宋" w:hint="eastAsia"/>
          <w:sz w:val="28"/>
          <w:lang w:eastAsia="zh-CN"/>
        </w:rPr>
      </w:pPr>
      <w:bookmarkStart w:id="8" w:name="_Toc20677"/>
      <w:r>
        <w:rPr>
          <w:rFonts w:ascii="仿宋" w:eastAsia="仿宋" w:hAnsi="仿宋" w:cs="仿宋" w:hint="eastAsia"/>
          <w:sz w:val="28"/>
          <w:lang w:eastAsia="zh-CN"/>
        </w:rPr>
        <w:t>三、汽车试验设备项目危机管理</w:t>
      </w:r>
      <w:bookmarkEnd w:id="8"/>
    </w:p>
    <w:p>
      <w:pPr>
        <w:pStyle w:val="Heading2"/>
        <w:rPr>
          <w:rFonts w:ascii="仿宋" w:eastAsia="仿宋" w:hAnsi="仿宋" w:cs="仿宋" w:hint="eastAsia"/>
          <w:lang w:eastAsia="zh-CN"/>
        </w:rPr>
      </w:pPr>
      <w:bookmarkStart w:id="9" w:name="_Toc1148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危机管理中，危机预警与识别是确保汽车试验设备项目稳健运行的核心步骤。通过建立全面的监测机制，汽车试验设备项目团队旨在及时发现和理解潜在的风险和危机因素，以便采取及时的预防和应对措施，确保汽车试验设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首先，通过深入的风险评估，汽车试验设备项目团队全面分析了整个汽车试验设备项目和各个阶段可能存在的威胁。这包括准确评估每个潜在风险的发生概率和可能影响的程度，为后续危机预警提供了有力支持。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试验设备项目团队着重于明确定义汽车试验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试验设备项目进展的持续监控，团队能够及时发现潜在问题并作出迅速反应。汽车试验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在这一阶段，团队的专业素养和反应速度将发挥至关重要的作用，以确保潜在危机能够在初期得到有效的处理，最大程度地减轻负面影响。通过危机预警与识别，汽车试验设备项目得以更有序、可控地推进。</w:t>
      </w:r>
    </w:p>
    <w:p>
      <w:pPr>
        <w:pStyle w:val="Heading2"/>
        <w:ind w:firstLine="560" w:firstLineChars="200"/>
        <w:rPr>
          <w:rFonts w:ascii="仿宋" w:eastAsia="仿宋" w:hAnsi="仿宋" w:cs="仿宋" w:hint="eastAsia"/>
          <w:sz w:val="28"/>
          <w:lang w:eastAsia="zh-CN"/>
        </w:rPr>
      </w:pPr>
      <w:bookmarkStart w:id="10" w:name="_Toc1118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在危机发生时，汽车试验设备项目团队立即行动，成立了应急小组。该小组的任务是迅速制定并实施紧急应对措施，以最小化潜在损失。以下是采取的主要措施：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暂停汽车试验设备项目进度：为遏制危机蔓延，汽车试验设备项目暂时停止进行，以便全面评估当前状况。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资源重新分配：重新评估汽车试验设备项目资源的分配，确保最大限度地减小损失。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实时沟通：与关键利益相关者建立实时沟通机制，向他们传递汽车试验设备项目危机的实际状况，保障汽车试验设备项目核心利益。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在紧急应对的同时，汽车试验设备项目团队强调了团队协作和有效沟通的重要性。以下是团队协作的关键举措：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信息共享机制：建立了信息共享平台，确保团队成员能够及时获取汽车试验设备项目危机的实时信息。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领导者沟通：汽车试验设备项目领导者通过定期会议和即时沟通工具，指导团队应对危机，保持团队稳定运行。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随着危机得到初步控制，汽车试验设备项目团队转向制定恢复计划，以确保汽车试验设备项目能够从中迅速恢复。主要恢复计划包括：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修复受损的进度计划：重新评估汽车试验设备项目进度，制定修复计划，确保汽车试验设备项目尽快回归正常进程。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重新调整资源分配：优化资源分配，确保汽车试验设备项目在有限资源下高效运转。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风险管理机制加强：对汽车试验设备项目风险进行全面评估，制定更强化的风险管理策略，以预防未来可能的危机。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920"/>
      <w:r>
        <w:rPr>
          <w:rFonts w:ascii="仿宋" w:eastAsia="仿宋" w:hAnsi="仿宋" w:cs="仿宋" w:hint="eastAsia"/>
          <w:sz w:val="28"/>
          <w:lang w:eastAsia="zh-CN"/>
        </w:rPr>
        <w:t>四、汽车试验设备项目土建工程</w:t>
      </w:r>
      <w:bookmarkEnd w:id="11"/>
    </w:p>
    <w:p>
      <w:pPr>
        <w:pStyle w:val="Heading2"/>
        <w:rPr>
          <w:rFonts w:ascii="仿宋" w:eastAsia="仿宋" w:hAnsi="仿宋" w:cs="仿宋" w:hint="eastAsia"/>
          <w:lang w:eastAsia="zh-CN"/>
        </w:rPr>
      </w:pPr>
      <w:bookmarkStart w:id="12" w:name="_Toc1822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在汽车试验设备项目的建筑工程设计中，我们将秉承一系列重要的设计原则，以确保汽车试验设备项目建筑在功能、美观、可持续性等方面达到最佳效果。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首要原则是确保建筑的功能性得到最大化的发挥。我们将充分理解汽车试验设备项目的实际需求，合理布局各个功能区域，保证建筑在满足业务需求的同时，提供高效的工作环境。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在建筑设计中，我们将综合考虑建设和运营成本。通过精细的经济效益分析，确保设计方案在高效利用资源的同时，对汽车试验设备项目的长期盈利能力有积极的贡献。</w:t>
      </w:r>
    </w:p>
    <w:p>
      <w:pPr>
        <w:pStyle w:val="Heading2"/>
        <w:ind w:firstLine="560" w:firstLineChars="200"/>
        <w:rPr>
          <w:rFonts w:ascii="仿宋" w:eastAsia="仿宋" w:hAnsi="仿宋" w:cs="仿宋" w:hint="eastAsia"/>
          <w:sz w:val="28"/>
          <w:lang w:eastAsia="zh-CN"/>
        </w:rPr>
      </w:pPr>
      <w:bookmarkStart w:id="13" w:name="_Toc1222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的土建工程设计中，我们将精准设定设计年限，结合汽车试验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试验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52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试验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试验设备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试验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69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本期工程汽车试验设备项目预计总建筑面积XXX平方米，其中：计容建筑面积XXX平方米，计划建筑工程投资XX万元，占汽车试验设备项目总投资的XX%。</w:t>
      </w:r>
    </w:p>
    <w:p>
      <w:pPr>
        <w:pStyle w:val="Heading1"/>
        <w:ind w:firstLine="560" w:firstLineChars="200"/>
        <w:rPr>
          <w:rFonts w:ascii="仿宋" w:eastAsia="仿宋" w:hAnsi="仿宋" w:cs="仿宋" w:hint="eastAsia"/>
          <w:sz w:val="28"/>
          <w:lang w:eastAsia="zh-CN"/>
        </w:rPr>
      </w:pPr>
      <w:bookmarkStart w:id="16" w:name="_Toc18502"/>
      <w:r>
        <w:rPr>
          <w:rFonts w:ascii="仿宋" w:eastAsia="仿宋" w:hAnsi="仿宋" w:cs="仿宋" w:hint="eastAsia"/>
          <w:sz w:val="28"/>
          <w:lang w:eastAsia="zh-CN"/>
        </w:rPr>
        <w:t>五、汽车试验设备项目选址可行性分析</w:t>
      </w:r>
      <w:bookmarkEnd w:id="16"/>
    </w:p>
    <w:p>
      <w:pPr>
        <w:pStyle w:val="Heading2"/>
        <w:rPr>
          <w:rFonts w:ascii="仿宋" w:eastAsia="仿宋" w:hAnsi="仿宋" w:cs="仿宋" w:hint="eastAsia"/>
          <w:lang w:eastAsia="zh-CN"/>
        </w:rPr>
      </w:pPr>
      <w:bookmarkStart w:id="17" w:name="_Toc15914"/>
      <w:r>
        <w:rPr>
          <w:rFonts w:ascii="仿宋" w:eastAsia="仿宋" w:hAnsi="仿宋" w:cs="仿宋" w:hint="eastAsia"/>
          <w:lang w:eastAsia="zh-CN"/>
        </w:rPr>
        <w:t>(一)、汽车试验设备项目选址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该汽车试验设备项目选址位于XX省XX市XX区XXX街道</w:t>
      </w:r>
    </w:p>
    <w:p>
      <w:pPr>
        <w:pStyle w:val="Heading2"/>
        <w:ind w:firstLine="560" w:firstLineChars="200"/>
        <w:rPr>
          <w:rFonts w:ascii="仿宋" w:eastAsia="仿宋" w:hAnsi="仿宋" w:cs="仿宋" w:hint="eastAsia"/>
          <w:sz w:val="28"/>
          <w:lang w:eastAsia="zh-CN"/>
        </w:rPr>
      </w:pPr>
      <w:bookmarkStart w:id="18" w:name="_Toc2732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汽车试验设备项目的征地面积将根据汽车试验设备项目的实际规模和需求进行精确规划。具体面积XXX平方米，旨在确保汽车试验设备项目不仅能够满足当前的发展需求，还能够预留空间以适应未来的扩展。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净用地面积是在征地面积基础上去除不可利用面积后的实际可开发用地。具体面积XXX平方米，考虑到环保、交通、安全等多方面因素，以确保汽车试验设备项目在整体利用效率上达到最优。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汽车试验设备项目计划建设的建筑总规模具体面积XXX平方米。这一规模的确定综合考虑了汽车试验设备项目的性质、规模，以及城市规划的相关要求，确保建筑布局与周边环境协调一致。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绿地率是汽车试验设备项目用地中被规划为绿地的比例。具体面积XXX平方米，旨在通过合理规划绿地，改善汽车试验设备项目周边环境，提升居民生活质量，并符合城市整体绿化规划。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容积率是用地上可以建设的建筑总体积与用地面积之比。具体面积XXX，通过合理的容积率规划，确保汽车试验设备项目建筑规模与周边环境和谐共生。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试验设备项目选址与当地城市规划相一致，具体面积XXX平方米。通过与城市规划部门深入沟通，确保汽车试验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试验设备项目选址符合当地产业政策，具体面积XXX平方米。这包括汽车试验设备项目对当地经济的促进作用，以及对相关产业的带动效应，确保汽车试验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用地总体要求必须符合环保和可持续发展的原则，具体面积XXX平方米。通过采用绿色建筑设计、节能减排等措施，确保汽车试验设备项目在建设和运营过程中对环境的影响最小化，达到可持续发展的要求。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确保汽车试验设备项目选址具备必要的公共设施配套，具体面积XXX平方米。这包括交通便利性、教育、医疗等基础设施，以提高居民生活品质，使得汽车试验设备项目选址更具吸引力。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考虑用地总体要求对当地社会稳定性的影响，具体面积XXX平方米。通过深入了解当地社区反馈，确保汽车试验设备项目的选址和建设过程对当地社会和谐稳定产生积极作用。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试验设备项目选址不仅符合法规和规划，还在实际操作中具有可行性。这一全面规划将为汽车试验设备项目的成功实施提供坚实的基础，确保汽车试验设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425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试验设备项目的设备规划和空间设计中，我们将采取灵活设备布局的措施。设备布局将根据实际需求进行灵活设计，避免不必要的浪费。通过合理规划设备摆放位置，我们将提高设备的利用率，减少设备间距，以确保汽车试验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试验设备项目内部引入共享设施的概念，例如共享会议室、办公区等。通过这种方式，我们可以减少对资源的重复建设，提高资源共享效率，从而减小汽车试验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8324"/>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试验设备项目的总图布置中，我们将不同功能区域进行明确的规划，以最大程度满足汽车试验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4582"/>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试验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https://d.book118.com/055243121130011041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51D5D"/>
    <w:rsid w:val="69C51D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24312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2024-01-09T12:56:00Z</dcterms:created>
  <dcterms:modified xsi:type="dcterms:W3CDTF">2024-01-09T12:56:53Z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2864BCB7BC884A6A858A5817278BDA8E_11</vt:lpwstr>
  </property>
  <property fmtid="{D5CDD505-2E9C-101B-9397-08002B2CF9AE}" pid="3" name="KSOProductBuildVer">
    <vt:lpwstr>2052-12.1.0.16120</vt:lpwstr>
  </property>
</Properties>
</file>