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木工雕刻机项目规划设计方案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50" w:history="1">
        <w:r>
          <w:rPr>
            <w:rFonts w:ascii="仿宋" w:eastAsia="仿宋" w:hAnsi="仿宋" w:cs="仿宋" w:hint="eastAsia"/>
            <w:lang w:eastAsia="zh-CN"/>
          </w:rPr>
          <w:t>前言</w:t>
        </w:r>
        <w:r>
          <w:tab/>
        </w:r>
        <w:r>
          <w:fldChar w:fldCharType="begin"/>
        </w:r>
        <w:r>
          <w:instrText xml:space="preserve"> PAGEREF _Toc31250 \h </w:instrText>
        </w:r>
        <w:r>
          <w:fldChar w:fldCharType="separate"/>
        </w:r>
        <w:r>
          <w:t>3</w:t>
        </w:r>
        <w:r>
          <w:fldChar w:fldCharType="end"/>
        </w:r>
      </w:hyperlink>
    </w:p>
    <w:p>
      <w:pPr>
        <w:pStyle w:val="TOC1"/>
        <w:tabs>
          <w:tab w:val="right" w:leader="dot" w:pos="8306"/>
        </w:tabs>
      </w:pPr>
      <w:hyperlink w:anchor="_Toc5759" w:history="1">
        <w:r>
          <w:rPr>
            <w:rFonts w:ascii="仿宋" w:eastAsia="仿宋" w:hAnsi="仿宋" w:cs="仿宋" w:hint="eastAsia"/>
            <w:lang w:eastAsia="zh-CN"/>
          </w:rPr>
          <w:t>一、市场分析、调研</w:t>
        </w:r>
        <w:r>
          <w:tab/>
        </w:r>
        <w:r>
          <w:fldChar w:fldCharType="begin"/>
        </w:r>
        <w:r>
          <w:instrText xml:space="preserve"> PAGEREF _Toc5759 \h </w:instrText>
        </w:r>
        <w:r>
          <w:fldChar w:fldCharType="separate"/>
        </w:r>
        <w:r>
          <w:t>3</w:t>
        </w:r>
        <w:r>
          <w:fldChar w:fldCharType="end"/>
        </w:r>
      </w:hyperlink>
    </w:p>
    <w:p>
      <w:pPr>
        <w:pStyle w:val="TOC2"/>
        <w:tabs>
          <w:tab w:val="right" w:leader="dot" w:pos="8306"/>
        </w:tabs>
      </w:pPr>
      <w:hyperlink w:anchor="_Toc15470" w:history="1">
        <w:r>
          <w:rPr>
            <w:rFonts w:ascii="仿宋" w:eastAsia="仿宋" w:hAnsi="仿宋" w:cs="仿宋" w:hint="eastAsia"/>
            <w:lang w:eastAsia="zh-CN"/>
          </w:rPr>
          <w:t>(一)、木工雕刻机行业分析</w:t>
        </w:r>
        <w:r>
          <w:tab/>
        </w:r>
        <w:r>
          <w:fldChar w:fldCharType="begin"/>
        </w:r>
        <w:r>
          <w:instrText xml:space="preserve"> PAGEREF _Toc15470 \h </w:instrText>
        </w:r>
        <w:r>
          <w:fldChar w:fldCharType="separate"/>
        </w:r>
        <w:r>
          <w:t>3</w:t>
        </w:r>
        <w:r>
          <w:fldChar w:fldCharType="end"/>
        </w:r>
      </w:hyperlink>
    </w:p>
    <w:p>
      <w:pPr>
        <w:pStyle w:val="TOC2"/>
        <w:tabs>
          <w:tab w:val="right" w:leader="dot" w:pos="8306"/>
        </w:tabs>
      </w:pPr>
      <w:hyperlink w:anchor="_Toc1839" w:history="1">
        <w:r>
          <w:rPr>
            <w:rFonts w:ascii="仿宋" w:eastAsia="仿宋" w:hAnsi="仿宋" w:cs="仿宋" w:hint="eastAsia"/>
            <w:lang w:eastAsia="zh-CN"/>
          </w:rPr>
          <w:t>(二)、木工雕刻机市场分析预测</w:t>
        </w:r>
        <w:r>
          <w:tab/>
        </w:r>
        <w:r>
          <w:fldChar w:fldCharType="begin"/>
        </w:r>
        <w:r>
          <w:instrText xml:space="preserve"> PAGEREF _Toc1839 \h </w:instrText>
        </w:r>
        <w:r>
          <w:fldChar w:fldCharType="separate"/>
        </w:r>
        <w:r>
          <w:t>4</w:t>
        </w:r>
        <w:r>
          <w:fldChar w:fldCharType="end"/>
        </w:r>
      </w:hyperlink>
    </w:p>
    <w:p>
      <w:pPr>
        <w:pStyle w:val="TOC1"/>
        <w:tabs>
          <w:tab w:val="right" w:leader="dot" w:pos="8306"/>
        </w:tabs>
      </w:pPr>
      <w:hyperlink w:anchor="_Toc9904" w:history="1">
        <w:r>
          <w:rPr>
            <w:rFonts w:ascii="仿宋" w:eastAsia="仿宋" w:hAnsi="仿宋" w:cs="仿宋" w:hint="eastAsia"/>
            <w:lang w:eastAsia="zh-CN"/>
          </w:rPr>
          <w:t>二、木工雕刻机项目土建工程</w:t>
        </w:r>
        <w:r>
          <w:tab/>
        </w:r>
        <w:r>
          <w:fldChar w:fldCharType="begin"/>
        </w:r>
        <w:r>
          <w:instrText xml:space="preserve"> PAGEREF _Toc9904 \h </w:instrText>
        </w:r>
        <w:r>
          <w:fldChar w:fldCharType="separate"/>
        </w:r>
        <w:r>
          <w:t>5</w:t>
        </w:r>
        <w:r>
          <w:fldChar w:fldCharType="end"/>
        </w:r>
      </w:hyperlink>
    </w:p>
    <w:p>
      <w:pPr>
        <w:pStyle w:val="TOC2"/>
        <w:tabs>
          <w:tab w:val="right" w:leader="dot" w:pos="8306"/>
        </w:tabs>
      </w:pPr>
      <w:hyperlink w:anchor="_Toc26768" w:history="1">
        <w:r>
          <w:rPr>
            <w:rFonts w:ascii="仿宋" w:eastAsia="仿宋" w:hAnsi="仿宋" w:cs="仿宋" w:hint="eastAsia"/>
            <w:lang w:eastAsia="zh-CN"/>
          </w:rPr>
          <w:t>(一)、建筑工程设计原则</w:t>
        </w:r>
        <w:r>
          <w:tab/>
        </w:r>
        <w:r>
          <w:fldChar w:fldCharType="begin"/>
        </w:r>
        <w:r>
          <w:instrText xml:space="preserve"> PAGEREF _Toc26768 \h </w:instrText>
        </w:r>
        <w:r>
          <w:fldChar w:fldCharType="separate"/>
        </w:r>
        <w:r>
          <w:t>5</w:t>
        </w:r>
        <w:r>
          <w:fldChar w:fldCharType="end"/>
        </w:r>
      </w:hyperlink>
    </w:p>
    <w:p>
      <w:pPr>
        <w:pStyle w:val="TOC2"/>
        <w:tabs>
          <w:tab w:val="right" w:leader="dot" w:pos="8306"/>
        </w:tabs>
      </w:pPr>
      <w:hyperlink w:anchor="_Toc8887" w:history="1">
        <w:r>
          <w:rPr>
            <w:rFonts w:ascii="仿宋" w:eastAsia="仿宋" w:hAnsi="仿宋" w:cs="仿宋" w:hint="eastAsia"/>
            <w:lang w:eastAsia="zh-CN"/>
          </w:rPr>
          <w:t>(二)、土建工程设计年限及安全等级</w:t>
        </w:r>
        <w:r>
          <w:tab/>
        </w:r>
        <w:r>
          <w:fldChar w:fldCharType="begin"/>
        </w:r>
        <w:r>
          <w:instrText xml:space="preserve"> PAGEREF _Toc8887 \h </w:instrText>
        </w:r>
        <w:r>
          <w:fldChar w:fldCharType="separate"/>
        </w:r>
        <w:r>
          <w:t>6</w:t>
        </w:r>
        <w:r>
          <w:fldChar w:fldCharType="end"/>
        </w:r>
      </w:hyperlink>
    </w:p>
    <w:p>
      <w:pPr>
        <w:pStyle w:val="TOC2"/>
        <w:tabs>
          <w:tab w:val="right" w:leader="dot" w:pos="8306"/>
        </w:tabs>
      </w:pPr>
      <w:hyperlink w:anchor="_Toc4639" w:history="1">
        <w:r>
          <w:rPr>
            <w:rFonts w:ascii="仿宋" w:eastAsia="仿宋" w:hAnsi="仿宋" w:cs="仿宋" w:hint="eastAsia"/>
            <w:lang w:eastAsia="zh-CN"/>
          </w:rPr>
          <w:t>(三)、建筑工程设计总体要求</w:t>
        </w:r>
        <w:r>
          <w:tab/>
        </w:r>
        <w:r>
          <w:fldChar w:fldCharType="begin"/>
        </w:r>
        <w:r>
          <w:instrText xml:space="preserve"> PAGEREF _Toc4639 \h </w:instrText>
        </w:r>
        <w:r>
          <w:fldChar w:fldCharType="separate"/>
        </w:r>
        <w:r>
          <w:t>7</w:t>
        </w:r>
        <w:r>
          <w:fldChar w:fldCharType="end"/>
        </w:r>
      </w:hyperlink>
    </w:p>
    <w:p>
      <w:pPr>
        <w:pStyle w:val="TOC2"/>
        <w:tabs>
          <w:tab w:val="right" w:leader="dot" w:pos="8306"/>
        </w:tabs>
      </w:pPr>
      <w:hyperlink w:anchor="_Toc21178" w:history="1">
        <w:r>
          <w:rPr>
            <w:rFonts w:ascii="仿宋" w:eastAsia="仿宋" w:hAnsi="仿宋" w:cs="仿宋" w:hint="eastAsia"/>
            <w:lang w:eastAsia="zh-CN"/>
          </w:rPr>
          <w:t>(四)、土建工程建设指标</w:t>
        </w:r>
        <w:r>
          <w:tab/>
        </w:r>
        <w:r>
          <w:fldChar w:fldCharType="begin"/>
        </w:r>
        <w:r>
          <w:instrText xml:space="preserve"> PAGEREF _Toc21178 \h </w:instrText>
        </w:r>
        <w:r>
          <w:fldChar w:fldCharType="separate"/>
        </w:r>
        <w:r>
          <w:t>8</w:t>
        </w:r>
        <w:r>
          <w:fldChar w:fldCharType="end"/>
        </w:r>
      </w:hyperlink>
    </w:p>
    <w:p>
      <w:pPr>
        <w:pStyle w:val="TOC1"/>
        <w:tabs>
          <w:tab w:val="right" w:leader="dot" w:pos="8306"/>
        </w:tabs>
      </w:pPr>
      <w:hyperlink w:anchor="_Toc27429" w:history="1">
        <w:r>
          <w:rPr>
            <w:rFonts w:ascii="仿宋" w:eastAsia="仿宋" w:hAnsi="仿宋" w:cs="仿宋" w:hint="eastAsia"/>
            <w:lang w:eastAsia="zh-CN"/>
          </w:rPr>
          <w:t>三、木工雕刻机项目文档管理</w:t>
        </w:r>
        <w:r>
          <w:tab/>
        </w:r>
        <w:r>
          <w:fldChar w:fldCharType="begin"/>
        </w:r>
        <w:r>
          <w:instrText xml:space="preserve"> PAGEREF _Toc27429 \h </w:instrText>
        </w:r>
        <w:r>
          <w:fldChar w:fldCharType="separate"/>
        </w:r>
        <w:r>
          <w:t>8</w:t>
        </w:r>
        <w:r>
          <w:fldChar w:fldCharType="end"/>
        </w:r>
      </w:hyperlink>
    </w:p>
    <w:p>
      <w:pPr>
        <w:pStyle w:val="TOC2"/>
        <w:tabs>
          <w:tab w:val="right" w:leader="dot" w:pos="8306"/>
        </w:tabs>
      </w:pPr>
      <w:hyperlink w:anchor="_Toc16165" w:history="1">
        <w:r>
          <w:rPr>
            <w:rFonts w:ascii="仿宋" w:eastAsia="仿宋" w:hAnsi="仿宋" w:cs="仿宋" w:hint="eastAsia"/>
            <w:lang w:eastAsia="zh-CN"/>
          </w:rPr>
          <w:t>(一)、文档编制与审查</w:t>
        </w:r>
        <w:r>
          <w:tab/>
        </w:r>
        <w:r>
          <w:fldChar w:fldCharType="begin"/>
        </w:r>
        <w:r>
          <w:instrText xml:space="preserve"> PAGEREF _Toc16165 \h </w:instrText>
        </w:r>
        <w:r>
          <w:fldChar w:fldCharType="separate"/>
        </w:r>
        <w:r>
          <w:t>8</w:t>
        </w:r>
        <w:r>
          <w:fldChar w:fldCharType="end"/>
        </w:r>
      </w:hyperlink>
    </w:p>
    <w:p>
      <w:pPr>
        <w:pStyle w:val="TOC2"/>
        <w:tabs>
          <w:tab w:val="right" w:leader="dot" w:pos="8306"/>
        </w:tabs>
      </w:pPr>
      <w:hyperlink w:anchor="_Toc10128" w:history="1">
        <w:r>
          <w:rPr>
            <w:rFonts w:ascii="仿宋" w:eastAsia="仿宋" w:hAnsi="仿宋" w:cs="仿宋" w:hint="eastAsia"/>
            <w:lang w:eastAsia="zh-CN"/>
          </w:rPr>
          <w:t>(二)、文档发布与分发</w:t>
        </w:r>
        <w:r>
          <w:tab/>
        </w:r>
        <w:r>
          <w:fldChar w:fldCharType="begin"/>
        </w:r>
        <w:r>
          <w:instrText xml:space="preserve"> PAGEREF _Toc10128 \h </w:instrText>
        </w:r>
        <w:r>
          <w:fldChar w:fldCharType="separate"/>
        </w:r>
        <w:r>
          <w:t>9</w:t>
        </w:r>
        <w:r>
          <w:fldChar w:fldCharType="end"/>
        </w:r>
      </w:hyperlink>
    </w:p>
    <w:p>
      <w:pPr>
        <w:pStyle w:val="TOC2"/>
        <w:tabs>
          <w:tab w:val="right" w:leader="dot" w:pos="8306"/>
        </w:tabs>
      </w:pPr>
      <w:hyperlink w:anchor="_Toc19580" w:history="1">
        <w:r>
          <w:rPr>
            <w:rFonts w:ascii="仿宋" w:eastAsia="仿宋" w:hAnsi="仿宋" w:cs="仿宋" w:hint="eastAsia"/>
            <w:lang w:eastAsia="zh-CN"/>
          </w:rPr>
          <w:t>(三)、文档存档与归档</w:t>
        </w:r>
        <w:r>
          <w:tab/>
        </w:r>
        <w:r>
          <w:fldChar w:fldCharType="begin"/>
        </w:r>
        <w:r>
          <w:instrText xml:space="preserve"> PAGEREF _Toc19580 \h </w:instrText>
        </w:r>
        <w:r>
          <w:fldChar w:fldCharType="separate"/>
        </w:r>
        <w:r>
          <w:t>10</w:t>
        </w:r>
        <w:r>
          <w:fldChar w:fldCharType="end"/>
        </w:r>
      </w:hyperlink>
    </w:p>
    <w:p>
      <w:pPr>
        <w:pStyle w:val="TOC1"/>
        <w:tabs>
          <w:tab w:val="right" w:leader="dot" w:pos="8306"/>
        </w:tabs>
      </w:pPr>
      <w:hyperlink w:anchor="_Toc24803" w:history="1">
        <w:r>
          <w:rPr>
            <w:rFonts w:ascii="仿宋" w:eastAsia="仿宋" w:hAnsi="仿宋" w:cs="仿宋" w:hint="eastAsia"/>
            <w:lang w:eastAsia="zh-CN"/>
          </w:rPr>
          <w:t>四、木工雕刻机项目建设单位说明</w:t>
        </w:r>
        <w:r>
          <w:tab/>
        </w:r>
        <w:r>
          <w:fldChar w:fldCharType="begin"/>
        </w:r>
        <w:r>
          <w:instrText xml:space="preserve"> PAGEREF _Toc24803 \h </w:instrText>
        </w:r>
        <w:r>
          <w:fldChar w:fldCharType="separate"/>
        </w:r>
        <w:r>
          <w:t>11</w:t>
        </w:r>
        <w:r>
          <w:fldChar w:fldCharType="end"/>
        </w:r>
      </w:hyperlink>
    </w:p>
    <w:p>
      <w:pPr>
        <w:pStyle w:val="TOC2"/>
        <w:tabs>
          <w:tab w:val="right" w:leader="dot" w:pos="8306"/>
        </w:tabs>
      </w:pPr>
      <w:hyperlink w:anchor="_Toc278" w:history="1">
        <w:r>
          <w:rPr>
            <w:rFonts w:ascii="仿宋" w:eastAsia="仿宋" w:hAnsi="仿宋" w:cs="仿宋" w:hint="eastAsia"/>
            <w:lang w:eastAsia="zh-CN"/>
          </w:rPr>
          <w:t>(一)、木工雕刻机项目承办单位基本情况</w:t>
        </w:r>
        <w:r>
          <w:tab/>
        </w:r>
        <w:r>
          <w:fldChar w:fldCharType="begin"/>
        </w:r>
        <w:r>
          <w:instrText xml:space="preserve"> PAGEREF _Toc278 \h </w:instrText>
        </w:r>
        <w:r>
          <w:fldChar w:fldCharType="separate"/>
        </w:r>
        <w:r>
          <w:t>11</w:t>
        </w:r>
        <w:r>
          <w:fldChar w:fldCharType="end"/>
        </w:r>
      </w:hyperlink>
    </w:p>
    <w:p>
      <w:pPr>
        <w:pStyle w:val="TOC2"/>
        <w:tabs>
          <w:tab w:val="right" w:leader="dot" w:pos="8306"/>
        </w:tabs>
      </w:pPr>
      <w:hyperlink w:anchor="_Toc4978" w:history="1">
        <w:r>
          <w:rPr>
            <w:rFonts w:ascii="仿宋" w:eastAsia="仿宋" w:hAnsi="仿宋" w:cs="仿宋" w:hint="eastAsia"/>
            <w:lang w:eastAsia="zh-CN"/>
          </w:rPr>
          <w:t>(二)、公司经济效益分析</w:t>
        </w:r>
        <w:r>
          <w:tab/>
        </w:r>
        <w:r>
          <w:fldChar w:fldCharType="begin"/>
        </w:r>
        <w:r>
          <w:instrText xml:space="preserve"> PAGEREF _Toc4978 \h </w:instrText>
        </w:r>
        <w:r>
          <w:fldChar w:fldCharType="separate"/>
        </w:r>
        <w:r>
          <w:t>12</w:t>
        </w:r>
        <w:r>
          <w:fldChar w:fldCharType="end"/>
        </w:r>
      </w:hyperlink>
    </w:p>
    <w:p>
      <w:pPr>
        <w:pStyle w:val="TOC1"/>
        <w:tabs>
          <w:tab w:val="right" w:leader="dot" w:pos="8306"/>
        </w:tabs>
      </w:pPr>
      <w:hyperlink w:anchor="_Toc8689" w:history="1">
        <w:r>
          <w:rPr>
            <w:rFonts w:ascii="仿宋" w:eastAsia="仿宋" w:hAnsi="仿宋" w:cs="仿宋" w:hint="eastAsia"/>
            <w:lang w:eastAsia="zh-CN"/>
          </w:rPr>
          <w:t>五、木工雕刻机项目概论</w:t>
        </w:r>
        <w:r>
          <w:tab/>
        </w:r>
        <w:r>
          <w:fldChar w:fldCharType="begin"/>
        </w:r>
        <w:r>
          <w:instrText xml:space="preserve"> PAGEREF _Toc8689 \h </w:instrText>
        </w:r>
        <w:r>
          <w:fldChar w:fldCharType="separate"/>
        </w:r>
        <w:r>
          <w:t>13</w:t>
        </w:r>
        <w:r>
          <w:fldChar w:fldCharType="end"/>
        </w:r>
      </w:hyperlink>
    </w:p>
    <w:p>
      <w:pPr>
        <w:pStyle w:val="TOC2"/>
        <w:tabs>
          <w:tab w:val="right" w:leader="dot" w:pos="8306"/>
        </w:tabs>
      </w:pPr>
      <w:hyperlink w:anchor="_Toc2672" w:history="1">
        <w:r>
          <w:rPr>
            <w:rFonts w:ascii="仿宋" w:eastAsia="仿宋" w:hAnsi="仿宋" w:cs="仿宋" w:hint="eastAsia"/>
            <w:lang w:eastAsia="zh-CN"/>
          </w:rPr>
          <w:t>(一)、木工雕刻机项目概况</w:t>
        </w:r>
        <w:r>
          <w:tab/>
        </w:r>
        <w:r>
          <w:fldChar w:fldCharType="begin"/>
        </w:r>
        <w:r>
          <w:instrText xml:space="preserve"> PAGEREF _Toc2672 \h </w:instrText>
        </w:r>
        <w:r>
          <w:fldChar w:fldCharType="separate"/>
        </w:r>
        <w:r>
          <w:t>13</w:t>
        </w:r>
        <w:r>
          <w:fldChar w:fldCharType="end"/>
        </w:r>
      </w:hyperlink>
    </w:p>
    <w:p>
      <w:pPr>
        <w:pStyle w:val="TOC2"/>
        <w:tabs>
          <w:tab w:val="right" w:leader="dot" w:pos="8306"/>
        </w:tabs>
      </w:pPr>
      <w:hyperlink w:anchor="_Toc9968" w:history="1">
        <w:r>
          <w:rPr>
            <w:rFonts w:ascii="仿宋" w:eastAsia="仿宋" w:hAnsi="仿宋" w:cs="仿宋" w:hint="eastAsia"/>
            <w:lang w:eastAsia="zh-CN"/>
          </w:rPr>
          <w:t>(二)、木工雕刻机项目目标</w:t>
        </w:r>
        <w:r>
          <w:tab/>
        </w:r>
        <w:r>
          <w:fldChar w:fldCharType="begin"/>
        </w:r>
        <w:r>
          <w:instrText xml:space="preserve"> PAGEREF _Toc9968 \h </w:instrText>
        </w:r>
        <w:r>
          <w:fldChar w:fldCharType="separate"/>
        </w:r>
        <w:r>
          <w:t>15</w:t>
        </w:r>
        <w:r>
          <w:fldChar w:fldCharType="end"/>
        </w:r>
      </w:hyperlink>
    </w:p>
    <w:p>
      <w:pPr>
        <w:pStyle w:val="TOC2"/>
        <w:tabs>
          <w:tab w:val="right" w:leader="dot" w:pos="8306"/>
        </w:tabs>
      </w:pPr>
      <w:hyperlink w:anchor="_Toc22953" w:history="1">
        <w:r>
          <w:rPr>
            <w:rFonts w:ascii="仿宋" w:eastAsia="仿宋" w:hAnsi="仿宋" w:cs="仿宋" w:hint="eastAsia"/>
            <w:lang w:eastAsia="zh-CN"/>
          </w:rPr>
          <w:t>(三)、木工雕刻机项目提出的理由</w:t>
        </w:r>
        <w:r>
          <w:tab/>
        </w:r>
        <w:r>
          <w:fldChar w:fldCharType="begin"/>
        </w:r>
        <w:r>
          <w:instrText xml:space="preserve"> PAGEREF _Toc22953 \h </w:instrText>
        </w:r>
        <w:r>
          <w:fldChar w:fldCharType="separate"/>
        </w:r>
        <w:r>
          <w:t>16</w:t>
        </w:r>
        <w:r>
          <w:fldChar w:fldCharType="end"/>
        </w:r>
      </w:hyperlink>
    </w:p>
    <w:p>
      <w:pPr>
        <w:pStyle w:val="TOC2"/>
        <w:tabs>
          <w:tab w:val="right" w:leader="dot" w:pos="8306"/>
        </w:tabs>
      </w:pPr>
      <w:hyperlink w:anchor="_Toc19009" w:history="1">
        <w:r>
          <w:rPr>
            <w:rFonts w:ascii="仿宋" w:eastAsia="仿宋" w:hAnsi="仿宋" w:cs="仿宋" w:hint="eastAsia"/>
            <w:lang w:eastAsia="zh-CN"/>
          </w:rPr>
          <w:t>(四)、木工雕刻机项目意义</w:t>
        </w:r>
        <w:r>
          <w:tab/>
        </w:r>
        <w:r>
          <w:fldChar w:fldCharType="begin"/>
        </w:r>
        <w:r>
          <w:instrText xml:space="preserve"> PAGEREF _Toc19009 \h </w:instrText>
        </w:r>
        <w:r>
          <w:fldChar w:fldCharType="separate"/>
        </w:r>
        <w:r>
          <w:t>18</w:t>
        </w:r>
        <w:r>
          <w:fldChar w:fldCharType="end"/>
        </w:r>
      </w:hyperlink>
    </w:p>
    <w:p>
      <w:pPr>
        <w:pStyle w:val="TOC2"/>
        <w:tabs>
          <w:tab w:val="right" w:leader="dot" w:pos="8306"/>
        </w:tabs>
      </w:pPr>
      <w:hyperlink w:anchor="_Toc14816" w:history="1">
        <w:r>
          <w:rPr>
            <w:rFonts w:ascii="仿宋" w:eastAsia="仿宋" w:hAnsi="仿宋" w:cs="仿宋" w:hint="eastAsia"/>
            <w:lang w:eastAsia="zh-CN"/>
          </w:rPr>
          <w:t>(五)、木工雕刻机项目背景</w:t>
        </w:r>
        <w:r>
          <w:tab/>
        </w:r>
        <w:r>
          <w:fldChar w:fldCharType="begin"/>
        </w:r>
        <w:r>
          <w:instrText xml:space="preserve"> PAGEREF _Toc14816 \h </w:instrText>
        </w:r>
        <w:r>
          <w:fldChar w:fldCharType="separate"/>
        </w:r>
        <w:r>
          <w:t>19</w:t>
        </w:r>
        <w:r>
          <w:fldChar w:fldCharType="end"/>
        </w:r>
      </w:hyperlink>
    </w:p>
    <w:p>
      <w:pPr>
        <w:pStyle w:val="TOC1"/>
        <w:tabs>
          <w:tab w:val="right" w:leader="dot" w:pos="8306"/>
        </w:tabs>
      </w:pPr>
      <w:hyperlink w:anchor="_Toc21439" w:history="1">
        <w:r>
          <w:rPr>
            <w:rFonts w:ascii="仿宋" w:eastAsia="仿宋" w:hAnsi="仿宋" w:cs="仿宋" w:hint="eastAsia"/>
            <w:lang w:eastAsia="zh-CN"/>
          </w:rPr>
          <w:t>六、工艺说明</w:t>
        </w:r>
        <w:r>
          <w:tab/>
        </w:r>
        <w:r>
          <w:fldChar w:fldCharType="begin"/>
        </w:r>
        <w:r>
          <w:instrText xml:space="preserve"> PAGEREF _Toc21439 \h </w:instrText>
        </w:r>
        <w:r>
          <w:fldChar w:fldCharType="separate"/>
        </w:r>
        <w:r>
          <w:t>19</w:t>
        </w:r>
        <w:r>
          <w:fldChar w:fldCharType="end"/>
        </w:r>
      </w:hyperlink>
    </w:p>
    <w:p>
      <w:pPr>
        <w:pStyle w:val="TOC2"/>
        <w:tabs>
          <w:tab w:val="right" w:leader="dot" w:pos="8306"/>
        </w:tabs>
      </w:pPr>
      <w:hyperlink w:anchor="_Toc1308" w:history="1">
        <w:r>
          <w:rPr>
            <w:rFonts w:ascii="仿宋" w:eastAsia="仿宋" w:hAnsi="仿宋" w:cs="仿宋" w:hint="eastAsia"/>
            <w:lang w:eastAsia="zh-CN"/>
          </w:rPr>
          <w:t>(一)、技术管理特点</w:t>
        </w:r>
        <w:r>
          <w:tab/>
        </w:r>
        <w:r>
          <w:fldChar w:fldCharType="begin"/>
        </w:r>
        <w:r>
          <w:instrText xml:space="preserve"> PAGEREF _Toc1308 \h </w:instrText>
        </w:r>
        <w:r>
          <w:fldChar w:fldCharType="separate"/>
        </w:r>
        <w:r>
          <w:t>19</w:t>
        </w:r>
        <w:r>
          <w:fldChar w:fldCharType="end"/>
        </w:r>
      </w:hyperlink>
    </w:p>
    <w:p>
      <w:pPr>
        <w:pStyle w:val="TOC2"/>
        <w:tabs>
          <w:tab w:val="right" w:leader="dot" w:pos="8306"/>
        </w:tabs>
      </w:pPr>
      <w:hyperlink w:anchor="_Toc2184" w:history="1">
        <w:r>
          <w:rPr>
            <w:rFonts w:ascii="仿宋" w:eastAsia="仿宋" w:hAnsi="仿宋" w:cs="仿宋" w:hint="eastAsia"/>
            <w:lang w:eastAsia="zh-CN"/>
          </w:rPr>
          <w:t>(二)、木工雕刻机项目工艺技术设计方案</w:t>
        </w:r>
        <w:r>
          <w:tab/>
        </w:r>
        <w:r>
          <w:fldChar w:fldCharType="begin"/>
        </w:r>
        <w:r>
          <w:instrText xml:space="preserve"> PAGEREF _Toc2184 \h </w:instrText>
        </w:r>
        <w:r>
          <w:fldChar w:fldCharType="separate"/>
        </w:r>
        <w:r>
          <w:t>21</w:t>
        </w:r>
        <w:r>
          <w:fldChar w:fldCharType="end"/>
        </w:r>
      </w:hyperlink>
    </w:p>
    <w:p>
      <w:pPr>
        <w:pStyle w:val="TOC2"/>
        <w:tabs>
          <w:tab w:val="right" w:leader="dot" w:pos="8306"/>
        </w:tabs>
      </w:pPr>
      <w:hyperlink w:anchor="_Toc14960" w:history="1">
        <w:r>
          <w:rPr>
            <w:rFonts w:ascii="仿宋" w:eastAsia="仿宋" w:hAnsi="仿宋" w:cs="仿宋" w:hint="eastAsia"/>
            <w:lang w:eastAsia="zh-CN"/>
          </w:rPr>
          <w:t>(三)、设备选型方案</w:t>
        </w:r>
        <w:r>
          <w:tab/>
        </w:r>
        <w:r>
          <w:fldChar w:fldCharType="begin"/>
        </w:r>
        <w:r>
          <w:instrText xml:space="preserve"> PAGEREF _Toc14960 \h </w:instrText>
        </w:r>
        <w:r>
          <w:fldChar w:fldCharType="separate"/>
        </w:r>
        <w:r>
          <w:t>22</w:t>
        </w:r>
        <w:r>
          <w:fldChar w:fldCharType="end"/>
        </w:r>
      </w:hyperlink>
    </w:p>
    <w:p>
      <w:pPr>
        <w:pStyle w:val="TOC1"/>
        <w:tabs>
          <w:tab w:val="right" w:leader="dot" w:pos="8306"/>
        </w:tabs>
      </w:pPr>
      <w:hyperlink w:anchor="_Toc10272" w:history="1">
        <w:r>
          <w:rPr>
            <w:rFonts w:ascii="仿宋" w:eastAsia="仿宋" w:hAnsi="仿宋" w:cs="仿宋" w:hint="eastAsia"/>
            <w:lang w:eastAsia="zh-CN"/>
          </w:rPr>
          <w:t>七、木工雕刻机项目技术管理</w:t>
        </w:r>
        <w:r>
          <w:tab/>
        </w:r>
        <w:r>
          <w:fldChar w:fldCharType="begin"/>
        </w:r>
        <w:r>
          <w:instrText xml:space="preserve"> PAGEREF _Toc10272 \h </w:instrText>
        </w:r>
        <w:r>
          <w:fldChar w:fldCharType="separate"/>
        </w:r>
        <w:r>
          <w:t>23</w:t>
        </w:r>
        <w:r>
          <w:fldChar w:fldCharType="end"/>
        </w:r>
      </w:hyperlink>
    </w:p>
    <w:p>
      <w:pPr>
        <w:pStyle w:val="TOC2"/>
        <w:tabs>
          <w:tab w:val="right" w:leader="dot" w:pos="8306"/>
        </w:tabs>
      </w:pPr>
      <w:hyperlink w:anchor="_Toc27912" w:history="1">
        <w:r>
          <w:rPr>
            <w:rFonts w:ascii="仿宋" w:eastAsia="仿宋" w:hAnsi="仿宋" w:cs="仿宋" w:hint="eastAsia"/>
            <w:lang w:eastAsia="zh-CN"/>
          </w:rPr>
          <w:t>(一)、技术方案选用方向</w:t>
        </w:r>
        <w:r>
          <w:tab/>
        </w:r>
        <w:r>
          <w:fldChar w:fldCharType="begin"/>
        </w:r>
        <w:r>
          <w:instrText xml:space="preserve"> PAGEREF _Toc27912 \h </w:instrText>
        </w:r>
        <w:r>
          <w:fldChar w:fldCharType="separate"/>
        </w:r>
        <w:r>
          <w:t>23</w:t>
        </w:r>
        <w:r>
          <w:fldChar w:fldCharType="end"/>
        </w:r>
      </w:hyperlink>
    </w:p>
    <w:p>
      <w:pPr>
        <w:pStyle w:val="TOC2"/>
        <w:tabs>
          <w:tab w:val="right" w:leader="dot" w:pos="8306"/>
        </w:tabs>
      </w:pPr>
      <w:hyperlink w:anchor="_Toc27609" w:history="1">
        <w:r>
          <w:rPr>
            <w:rFonts w:ascii="仿宋" w:eastAsia="仿宋" w:hAnsi="仿宋" w:cs="仿宋" w:hint="eastAsia"/>
            <w:lang w:eastAsia="zh-CN"/>
          </w:rPr>
          <w:t>(二)、工艺技术方案选用原则</w:t>
        </w:r>
        <w:r>
          <w:tab/>
        </w:r>
        <w:r>
          <w:fldChar w:fldCharType="begin"/>
        </w:r>
        <w:r>
          <w:instrText xml:space="preserve"> PAGEREF _Toc27609 \h </w:instrText>
        </w:r>
        <w:r>
          <w:fldChar w:fldCharType="separate"/>
        </w:r>
        <w:r>
          <w:t>25</w:t>
        </w:r>
        <w:r>
          <w:fldChar w:fldCharType="end"/>
        </w:r>
      </w:hyperlink>
    </w:p>
    <w:p>
      <w:pPr>
        <w:pStyle w:val="TOC2"/>
        <w:tabs>
          <w:tab w:val="right" w:leader="dot" w:pos="8306"/>
        </w:tabs>
      </w:pPr>
      <w:hyperlink w:anchor="_Toc24695" w:history="1">
        <w:r>
          <w:rPr>
            <w:rFonts w:ascii="仿宋" w:eastAsia="仿宋" w:hAnsi="仿宋" w:cs="仿宋" w:hint="eastAsia"/>
            <w:lang w:eastAsia="zh-CN"/>
          </w:rPr>
          <w:t>(三)、工艺技术方案要求</w:t>
        </w:r>
        <w:r>
          <w:tab/>
        </w:r>
        <w:r>
          <w:fldChar w:fldCharType="begin"/>
        </w:r>
        <w:r>
          <w:instrText xml:space="preserve"> PAGEREF _Toc24695 \h </w:instrText>
        </w:r>
        <w:r>
          <w:fldChar w:fldCharType="separate"/>
        </w:r>
        <w:r>
          <w:t>27</w:t>
        </w:r>
        <w:r>
          <w:fldChar w:fldCharType="end"/>
        </w:r>
      </w:hyperlink>
    </w:p>
    <w:p>
      <w:pPr>
        <w:pStyle w:val="TOC1"/>
        <w:tabs>
          <w:tab w:val="right" w:leader="dot" w:pos="8306"/>
        </w:tabs>
      </w:pPr>
      <w:hyperlink w:anchor="_Toc25181" w:history="1">
        <w:r>
          <w:rPr>
            <w:rFonts w:ascii="仿宋" w:eastAsia="仿宋" w:hAnsi="仿宋" w:cs="仿宋" w:hint="eastAsia"/>
            <w:lang w:eastAsia="zh-CN"/>
          </w:rPr>
          <w:t>八、木工雕刻机项目环境影响分析</w:t>
        </w:r>
        <w:r>
          <w:tab/>
        </w:r>
        <w:r>
          <w:fldChar w:fldCharType="begin"/>
        </w:r>
        <w:r>
          <w:instrText xml:space="preserve"> PAGEREF _Toc25181 \h </w:instrText>
        </w:r>
        <w:r>
          <w:fldChar w:fldCharType="separate"/>
        </w:r>
        <w:r>
          <w:t>29</w:t>
        </w:r>
        <w:r>
          <w:fldChar w:fldCharType="end"/>
        </w:r>
      </w:hyperlink>
    </w:p>
    <w:p>
      <w:pPr>
        <w:pStyle w:val="TOC2"/>
        <w:tabs>
          <w:tab w:val="right" w:leader="dot" w:pos="8306"/>
        </w:tabs>
      </w:pPr>
      <w:hyperlink w:anchor="_Toc25755" w:history="1">
        <w:r>
          <w:rPr>
            <w:rFonts w:ascii="仿宋" w:eastAsia="仿宋" w:hAnsi="仿宋" w:cs="仿宋" w:hint="eastAsia"/>
            <w:lang w:eastAsia="zh-CN"/>
          </w:rPr>
          <w:t>(一)、建设区域环境质量现状</w:t>
        </w:r>
        <w:r>
          <w:tab/>
        </w:r>
        <w:r>
          <w:fldChar w:fldCharType="begin"/>
        </w:r>
        <w:r>
          <w:instrText xml:space="preserve"> PAGEREF _Toc25755 \h </w:instrText>
        </w:r>
        <w:r>
          <w:fldChar w:fldCharType="separate"/>
        </w:r>
        <w:r>
          <w:t>29</w:t>
        </w:r>
        <w:r>
          <w:fldChar w:fldCharType="end"/>
        </w:r>
      </w:hyperlink>
    </w:p>
    <w:p>
      <w:pPr>
        <w:pStyle w:val="TOC2"/>
        <w:tabs>
          <w:tab w:val="right" w:leader="dot" w:pos="8306"/>
        </w:tabs>
      </w:pPr>
      <w:hyperlink w:anchor="_Toc4227" w:history="1">
        <w:r>
          <w:rPr>
            <w:rFonts w:ascii="仿宋" w:eastAsia="仿宋" w:hAnsi="仿宋" w:cs="仿宋" w:hint="eastAsia"/>
            <w:lang w:eastAsia="zh-CN"/>
          </w:rPr>
          <w:t>(二)、建设期环境保护</w:t>
        </w:r>
        <w:r>
          <w:tab/>
        </w:r>
        <w:r>
          <w:fldChar w:fldCharType="begin"/>
        </w:r>
        <w:r>
          <w:instrText xml:space="preserve"> PAGEREF _Toc4227 \h </w:instrText>
        </w:r>
        <w:r>
          <w:fldChar w:fldCharType="separate"/>
        </w:r>
        <w:r>
          <w:t>31</w:t>
        </w:r>
        <w:r>
          <w:fldChar w:fldCharType="end"/>
        </w:r>
      </w:hyperlink>
    </w:p>
    <w:p>
      <w:pPr>
        <w:pStyle w:val="TOC2"/>
        <w:tabs>
          <w:tab w:val="right" w:leader="dot" w:pos="8306"/>
        </w:tabs>
      </w:pPr>
      <w:hyperlink w:anchor="_Toc21913" w:history="1">
        <w:r>
          <w:rPr>
            <w:rFonts w:ascii="仿宋" w:eastAsia="仿宋" w:hAnsi="仿宋" w:cs="仿宋" w:hint="eastAsia"/>
            <w:lang w:eastAsia="zh-CN"/>
          </w:rPr>
          <w:t>(三)、运营期环境保护</w:t>
        </w:r>
        <w:r>
          <w:tab/>
        </w:r>
        <w:r>
          <w:fldChar w:fldCharType="begin"/>
        </w:r>
        <w:r>
          <w:instrText xml:space="preserve"> PAGEREF _Toc21913 \h </w:instrText>
        </w:r>
        <w:r>
          <w:fldChar w:fldCharType="separate"/>
        </w:r>
        <w:r>
          <w:t>32</w:t>
        </w:r>
        <w:r>
          <w:fldChar w:fldCharType="end"/>
        </w:r>
      </w:hyperlink>
    </w:p>
    <w:p>
      <w:pPr>
        <w:pStyle w:val="TOC2"/>
        <w:tabs>
          <w:tab w:val="right" w:leader="dot" w:pos="8306"/>
        </w:tabs>
      </w:pPr>
      <w:hyperlink w:anchor="_Toc18905" w:history="1">
        <w:r>
          <w:rPr>
            <w:rFonts w:ascii="仿宋" w:eastAsia="仿宋" w:hAnsi="仿宋" w:cs="仿宋" w:hint="eastAsia"/>
            <w:lang w:eastAsia="zh-CN"/>
          </w:rPr>
          <w:t>(四)、木工雕刻机项目建设对区域经济的影响</w:t>
        </w:r>
        <w:r>
          <w:tab/>
        </w:r>
        <w:r>
          <w:fldChar w:fldCharType="begin"/>
        </w:r>
        <w:r>
          <w:instrText xml:space="preserve"> PAGEREF _Toc18905 \h </w:instrText>
        </w:r>
        <w:r>
          <w:fldChar w:fldCharType="separate"/>
        </w:r>
        <w:r>
          <w:t>33</w:t>
        </w:r>
        <w:r>
          <w:fldChar w:fldCharType="end"/>
        </w:r>
      </w:hyperlink>
    </w:p>
    <w:p>
      <w:pPr>
        <w:pStyle w:val="TOC2"/>
        <w:tabs>
          <w:tab w:val="right" w:leader="dot" w:pos="8306"/>
        </w:tabs>
      </w:pPr>
      <w:hyperlink w:anchor="_Toc2238" w:history="1">
        <w:r>
          <w:rPr>
            <w:rFonts w:ascii="仿宋" w:eastAsia="仿宋" w:hAnsi="仿宋" w:cs="仿宋" w:hint="eastAsia"/>
            <w:lang w:eastAsia="zh-CN"/>
          </w:rPr>
          <w:t>(五)、废弃物处理</w:t>
        </w:r>
        <w:r>
          <w:tab/>
        </w:r>
        <w:r>
          <w:fldChar w:fldCharType="begin"/>
        </w:r>
        <w:r>
          <w:instrText xml:space="preserve"> PAGEREF _Toc2238 \h </w:instrText>
        </w:r>
        <w:r>
          <w:fldChar w:fldCharType="separate"/>
        </w:r>
        <w:r>
          <w:t>35</w:t>
        </w:r>
        <w:r>
          <w:fldChar w:fldCharType="end"/>
        </w:r>
      </w:hyperlink>
    </w:p>
    <w:p>
      <w:pPr>
        <w:pStyle w:val="TOC2"/>
        <w:tabs>
          <w:tab w:val="right" w:leader="dot" w:pos="8306"/>
        </w:tabs>
      </w:pPr>
      <w:hyperlink w:anchor="_Toc1682" w:history="1">
        <w:r>
          <w:rPr>
            <w:rFonts w:ascii="仿宋" w:eastAsia="仿宋" w:hAnsi="仿宋" w:cs="仿宋" w:hint="eastAsia"/>
            <w:lang w:eastAsia="zh-CN"/>
          </w:rPr>
          <w:t>(六)、特殊环境影响分析</w:t>
        </w:r>
        <w:r>
          <w:tab/>
        </w:r>
        <w:r>
          <w:fldChar w:fldCharType="begin"/>
        </w:r>
        <w:r>
          <w:instrText xml:space="preserve"> PAGEREF _Toc1682 \h </w:instrText>
        </w:r>
        <w:r>
          <w:fldChar w:fldCharType="separate"/>
        </w:r>
        <w:r>
          <w:t>36</w:t>
        </w:r>
        <w:r>
          <w:fldChar w:fldCharType="end"/>
        </w:r>
      </w:hyperlink>
    </w:p>
    <w:p>
      <w:pPr>
        <w:pStyle w:val="TOC2"/>
        <w:tabs>
          <w:tab w:val="right" w:leader="dot" w:pos="8306"/>
        </w:tabs>
      </w:pPr>
      <w:hyperlink w:anchor="_Toc30014" w:history="1">
        <w:r>
          <w:rPr>
            <w:rFonts w:ascii="仿宋" w:eastAsia="仿宋" w:hAnsi="仿宋" w:cs="仿宋" w:hint="eastAsia"/>
            <w:lang w:eastAsia="zh-CN"/>
          </w:rPr>
          <w:t>(七)、清洁生产</w:t>
        </w:r>
        <w:r>
          <w:tab/>
        </w:r>
        <w:r>
          <w:fldChar w:fldCharType="begin"/>
        </w:r>
        <w:r>
          <w:instrText xml:space="preserve"> PAGEREF _Toc30014 \h </w:instrText>
        </w:r>
        <w:r>
          <w:fldChar w:fldCharType="separate"/>
        </w:r>
        <w:r>
          <w:t>38</w:t>
        </w:r>
        <w:r>
          <w:fldChar w:fldCharType="end"/>
        </w:r>
      </w:hyperlink>
    </w:p>
    <w:p>
      <w:pPr>
        <w:pStyle w:val="TOC2"/>
        <w:tabs>
          <w:tab w:val="right" w:leader="dot" w:pos="8306"/>
        </w:tabs>
      </w:pPr>
      <w:hyperlink w:anchor="_Toc27055" w:history="1">
        <w:r>
          <w:rPr>
            <w:rFonts w:ascii="仿宋" w:eastAsia="仿宋" w:hAnsi="仿宋" w:cs="仿宋" w:hint="eastAsia"/>
            <w:lang w:eastAsia="zh-CN"/>
          </w:rPr>
          <w:t>(八)、环境保护综合评价</w:t>
        </w:r>
        <w:r>
          <w:tab/>
        </w:r>
        <w:r>
          <w:fldChar w:fldCharType="begin"/>
        </w:r>
        <w:r>
          <w:instrText xml:space="preserve"> PAGEREF _Toc27055 \h </w:instrText>
        </w:r>
        <w:r>
          <w:fldChar w:fldCharType="separate"/>
        </w:r>
        <w:r>
          <w:t>39</w:t>
        </w:r>
        <w:r>
          <w:fldChar w:fldCharType="end"/>
        </w:r>
      </w:hyperlink>
    </w:p>
    <w:p>
      <w:pPr>
        <w:pStyle w:val="TOC1"/>
        <w:tabs>
          <w:tab w:val="right" w:leader="dot" w:pos="8306"/>
        </w:tabs>
      </w:pPr>
      <w:hyperlink w:anchor="_Toc8242" w:history="1">
        <w:r>
          <w:rPr>
            <w:rFonts w:ascii="仿宋" w:eastAsia="仿宋" w:hAnsi="仿宋" w:cs="仿宋" w:hint="eastAsia"/>
            <w:lang w:eastAsia="zh-CN"/>
          </w:rPr>
          <w:t>九、木工雕刻机项目计划安排</w:t>
        </w:r>
        <w:r>
          <w:tab/>
        </w:r>
        <w:r>
          <w:fldChar w:fldCharType="begin"/>
        </w:r>
        <w:r>
          <w:instrText xml:space="preserve"> PAGEREF _Toc8242 \h </w:instrText>
        </w:r>
        <w:r>
          <w:fldChar w:fldCharType="separate"/>
        </w:r>
        <w:r>
          <w:t>40</w:t>
        </w:r>
        <w:r>
          <w:fldChar w:fldCharType="end"/>
        </w:r>
      </w:hyperlink>
    </w:p>
    <w:p>
      <w:pPr>
        <w:pStyle w:val="TOC2"/>
        <w:tabs>
          <w:tab w:val="right" w:leader="dot" w:pos="8306"/>
        </w:tabs>
      </w:pPr>
      <w:hyperlink w:anchor="_Toc409" w:history="1">
        <w:r>
          <w:rPr>
            <w:rFonts w:ascii="仿宋" w:eastAsia="仿宋" w:hAnsi="仿宋" w:cs="仿宋" w:hint="eastAsia"/>
            <w:lang w:eastAsia="zh-CN"/>
          </w:rPr>
          <w:t>(一)、建设周期</w:t>
        </w:r>
        <w:r>
          <w:tab/>
        </w:r>
        <w:r>
          <w:fldChar w:fldCharType="begin"/>
        </w:r>
        <w:r>
          <w:instrText xml:space="preserve"> PAGEREF _Toc409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778" w:history="1">
        <w:r>
          <w:rPr>
            <w:rFonts w:ascii="仿宋" w:eastAsia="仿宋" w:hAnsi="仿宋" w:cs="仿宋" w:hint="eastAsia"/>
            <w:lang w:eastAsia="zh-CN"/>
          </w:rPr>
          <w:t>(二)、建设进度</w:t>
        </w:r>
        <w:r>
          <w:tab/>
        </w:r>
        <w:r>
          <w:fldChar w:fldCharType="begin"/>
        </w:r>
        <w:r>
          <w:instrText xml:space="preserve"> PAGEREF _Toc19778 \h </w:instrText>
        </w:r>
        <w:r>
          <w:fldChar w:fldCharType="separate"/>
        </w:r>
        <w:r>
          <w:t>41</w:t>
        </w:r>
        <w:r>
          <w:fldChar w:fldCharType="end"/>
        </w:r>
      </w:hyperlink>
    </w:p>
    <w:p>
      <w:pPr>
        <w:pStyle w:val="TOC2"/>
        <w:tabs>
          <w:tab w:val="right" w:leader="dot" w:pos="8306"/>
        </w:tabs>
      </w:pPr>
      <w:hyperlink w:anchor="_Toc24214" w:history="1">
        <w:r>
          <w:rPr>
            <w:rFonts w:ascii="仿宋" w:eastAsia="仿宋" w:hAnsi="仿宋" w:cs="仿宋" w:hint="eastAsia"/>
            <w:lang w:eastAsia="zh-CN"/>
          </w:rPr>
          <w:t>(三)、进度安排注意事项</w:t>
        </w:r>
        <w:r>
          <w:tab/>
        </w:r>
        <w:r>
          <w:fldChar w:fldCharType="begin"/>
        </w:r>
        <w:r>
          <w:instrText xml:space="preserve"> PAGEREF _Toc24214 \h </w:instrText>
        </w:r>
        <w:r>
          <w:fldChar w:fldCharType="separate"/>
        </w:r>
        <w:r>
          <w:t>42</w:t>
        </w:r>
        <w:r>
          <w:fldChar w:fldCharType="end"/>
        </w:r>
      </w:hyperlink>
    </w:p>
    <w:p>
      <w:pPr>
        <w:pStyle w:val="TOC2"/>
        <w:tabs>
          <w:tab w:val="right" w:leader="dot" w:pos="8306"/>
        </w:tabs>
      </w:pPr>
      <w:hyperlink w:anchor="_Toc16862" w:history="1">
        <w:r>
          <w:rPr>
            <w:rFonts w:ascii="仿宋" w:eastAsia="仿宋" w:hAnsi="仿宋" w:cs="仿宋" w:hint="eastAsia"/>
            <w:lang w:eastAsia="zh-CN"/>
          </w:rPr>
          <w:t>(四)、人力资源配置</w:t>
        </w:r>
        <w:r>
          <w:tab/>
        </w:r>
        <w:r>
          <w:fldChar w:fldCharType="begin"/>
        </w:r>
        <w:r>
          <w:instrText xml:space="preserve"> PAGEREF _Toc16862 \h </w:instrText>
        </w:r>
        <w:r>
          <w:fldChar w:fldCharType="separate"/>
        </w:r>
        <w:r>
          <w:t>43</w:t>
        </w:r>
        <w:r>
          <w:fldChar w:fldCharType="end"/>
        </w:r>
      </w:hyperlink>
    </w:p>
    <w:p>
      <w:pPr>
        <w:pStyle w:val="TOC1"/>
        <w:tabs>
          <w:tab w:val="right" w:leader="dot" w:pos="8306"/>
        </w:tabs>
      </w:pPr>
      <w:hyperlink w:anchor="_Toc13743" w:history="1">
        <w:r>
          <w:rPr>
            <w:rFonts w:ascii="仿宋" w:eastAsia="仿宋" w:hAnsi="仿宋" w:cs="仿宋" w:hint="eastAsia"/>
            <w:lang w:eastAsia="zh-CN"/>
          </w:rPr>
          <w:t>十、木工雕刻机项目财务管理</w:t>
        </w:r>
        <w:r>
          <w:tab/>
        </w:r>
        <w:r>
          <w:fldChar w:fldCharType="begin"/>
        </w:r>
        <w:r>
          <w:instrText xml:space="preserve"> PAGEREF _Toc13743 \h </w:instrText>
        </w:r>
        <w:r>
          <w:fldChar w:fldCharType="separate"/>
        </w:r>
        <w:r>
          <w:t>44</w:t>
        </w:r>
        <w:r>
          <w:fldChar w:fldCharType="end"/>
        </w:r>
      </w:hyperlink>
    </w:p>
    <w:p>
      <w:pPr>
        <w:pStyle w:val="TOC2"/>
        <w:tabs>
          <w:tab w:val="right" w:leader="dot" w:pos="8306"/>
        </w:tabs>
      </w:pPr>
      <w:hyperlink w:anchor="_Toc5871" w:history="1">
        <w:r>
          <w:rPr>
            <w:rFonts w:ascii="仿宋" w:eastAsia="仿宋" w:hAnsi="仿宋" w:cs="仿宋" w:hint="eastAsia"/>
            <w:lang w:eastAsia="zh-CN"/>
          </w:rPr>
          <w:t>(一)、资金需求大</w:t>
        </w:r>
        <w:r>
          <w:tab/>
        </w:r>
        <w:r>
          <w:fldChar w:fldCharType="begin"/>
        </w:r>
        <w:r>
          <w:instrText xml:space="preserve"> PAGEREF _Toc5871 \h </w:instrText>
        </w:r>
        <w:r>
          <w:fldChar w:fldCharType="separate"/>
        </w:r>
        <w:r>
          <w:t>44</w:t>
        </w:r>
        <w:r>
          <w:fldChar w:fldCharType="end"/>
        </w:r>
      </w:hyperlink>
    </w:p>
    <w:p>
      <w:pPr>
        <w:pStyle w:val="TOC2"/>
        <w:tabs>
          <w:tab w:val="right" w:leader="dot" w:pos="8306"/>
        </w:tabs>
      </w:pPr>
      <w:hyperlink w:anchor="_Toc15368" w:history="1">
        <w:r>
          <w:rPr>
            <w:rFonts w:ascii="仿宋" w:eastAsia="仿宋" w:hAnsi="仿宋" w:cs="仿宋" w:hint="eastAsia"/>
            <w:lang w:eastAsia="zh-CN"/>
          </w:rPr>
          <w:t>(二)、研发周期长</w:t>
        </w:r>
        <w:r>
          <w:tab/>
        </w:r>
        <w:r>
          <w:fldChar w:fldCharType="begin"/>
        </w:r>
        <w:r>
          <w:instrText xml:space="preserve"> PAGEREF _Toc15368 \h </w:instrText>
        </w:r>
        <w:r>
          <w:fldChar w:fldCharType="separate"/>
        </w:r>
        <w:r>
          <w:t>45</w:t>
        </w:r>
        <w:r>
          <w:fldChar w:fldCharType="end"/>
        </w:r>
      </w:hyperlink>
    </w:p>
    <w:p>
      <w:pPr>
        <w:pStyle w:val="TOC2"/>
        <w:tabs>
          <w:tab w:val="right" w:leader="dot" w:pos="8306"/>
        </w:tabs>
      </w:pPr>
      <w:hyperlink w:anchor="_Toc13671" w:history="1">
        <w:r>
          <w:rPr>
            <w:rFonts w:ascii="仿宋" w:eastAsia="仿宋" w:hAnsi="仿宋" w:cs="仿宋" w:hint="eastAsia"/>
            <w:lang w:eastAsia="zh-CN"/>
          </w:rPr>
          <w:t>(三)、市场风险大</w:t>
        </w:r>
        <w:r>
          <w:tab/>
        </w:r>
        <w:r>
          <w:fldChar w:fldCharType="begin"/>
        </w:r>
        <w:r>
          <w:instrText xml:space="preserve"> PAGEREF _Toc13671 \h </w:instrText>
        </w:r>
        <w:r>
          <w:fldChar w:fldCharType="separate"/>
        </w:r>
        <w:r>
          <w:t>46</w:t>
        </w:r>
        <w:r>
          <w:fldChar w:fldCharType="end"/>
        </w:r>
      </w:hyperlink>
    </w:p>
    <w:p>
      <w:pPr>
        <w:pStyle w:val="TOC2"/>
        <w:tabs>
          <w:tab w:val="right" w:leader="dot" w:pos="8306"/>
        </w:tabs>
      </w:pPr>
      <w:hyperlink w:anchor="_Toc1464" w:history="1">
        <w:r>
          <w:rPr>
            <w:rFonts w:ascii="仿宋" w:eastAsia="仿宋" w:hAnsi="仿宋" w:cs="仿宋" w:hint="eastAsia"/>
            <w:lang w:eastAsia="zh-CN"/>
          </w:rPr>
          <w:t>(四)、利润率高</w:t>
        </w:r>
        <w:r>
          <w:tab/>
        </w:r>
        <w:r>
          <w:fldChar w:fldCharType="begin"/>
        </w:r>
        <w:r>
          <w:instrText xml:space="preserve"> PAGEREF _Toc1464 \h </w:instrText>
        </w:r>
        <w:r>
          <w:fldChar w:fldCharType="separate"/>
        </w:r>
        <w:r>
          <w:t>49</w:t>
        </w:r>
        <w:r>
          <w:fldChar w:fldCharType="end"/>
        </w:r>
      </w:hyperlink>
    </w:p>
    <w:p>
      <w:pPr>
        <w:pStyle w:val="TOC1"/>
        <w:tabs>
          <w:tab w:val="right" w:leader="dot" w:pos="8306"/>
        </w:tabs>
      </w:pPr>
      <w:hyperlink w:anchor="_Toc15400" w:history="1">
        <w:r>
          <w:rPr>
            <w:rFonts w:ascii="仿宋" w:eastAsia="仿宋" w:hAnsi="仿宋" w:cs="仿宋" w:hint="eastAsia"/>
            <w:lang w:eastAsia="zh-CN"/>
          </w:rPr>
          <w:t>十一、木工雕刻机项目人力资源管理</w:t>
        </w:r>
        <w:r>
          <w:tab/>
        </w:r>
        <w:r>
          <w:fldChar w:fldCharType="begin"/>
        </w:r>
        <w:r>
          <w:instrText xml:space="preserve"> PAGEREF _Toc15400 \h </w:instrText>
        </w:r>
        <w:r>
          <w:fldChar w:fldCharType="separate"/>
        </w:r>
        <w:r>
          <w:t>51</w:t>
        </w:r>
        <w:r>
          <w:fldChar w:fldCharType="end"/>
        </w:r>
      </w:hyperlink>
    </w:p>
    <w:p>
      <w:pPr>
        <w:pStyle w:val="TOC2"/>
        <w:tabs>
          <w:tab w:val="right" w:leader="dot" w:pos="8306"/>
        </w:tabs>
      </w:pPr>
      <w:hyperlink w:anchor="_Toc19619" w:history="1">
        <w:r>
          <w:rPr>
            <w:rFonts w:ascii="仿宋" w:eastAsia="仿宋" w:hAnsi="仿宋" w:cs="仿宋" w:hint="eastAsia"/>
            <w:lang w:eastAsia="zh-CN"/>
          </w:rPr>
          <w:t>(一)、建立健全的预算管理制度</w:t>
        </w:r>
        <w:r>
          <w:tab/>
        </w:r>
        <w:r>
          <w:fldChar w:fldCharType="begin"/>
        </w:r>
        <w:r>
          <w:instrText xml:space="preserve"> PAGEREF _Toc19619 \h </w:instrText>
        </w:r>
        <w:r>
          <w:fldChar w:fldCharType="separate"/>
        </w:r>
        <w:r>
          <w:t>51</w:t>
        </w:r>
        <w:r>
          <w:fldChar w:fldCharType="end"/>
        </w:r>
      </w:hyperlink>
    </w:p>
    <w:p>
      <w:pPr>
        <w:pStyle w:val="TOC2"/>
        <w:tabs>
          <w:tab w:val="right" w:leader="dot" w:pos="8306"/>
        </w:tabs>
      </w:pPr>
      <w:hyperlink w:anchor="_Toc16898" w:history="1">
        <w:r>
          <w:rPr>
            <w:rFonts w:ascii="仿宋" w:eastAsia="仿宋" w:hAnsi="仿宋" w:cs="仿宋" w:hint="eastAsia"/>
            <w:lang w:eastAsia="zh-CN"/>
          </w:rPr>
          <w:t>(二)、加强资金流动监控</w:t>
        </w:r>
        <w:r>
          <w:tab/>
        </w:r>
        <w:r>
          <w:fldChar w:fldCharType="begin"/>
        </w:r>
        <w:r>
          <w:instrText xml:space="preserve"> PAGEREF _Toc16898 \h </w:instrText>
        </w:r>
        <w:r>
          <w:fldChar w:fldCharType="separate"/>
        </w:r>
        <w:r>
          <w:t>53</w:t>
        </w:r>
        <w:r>
          <w:fldChar w:fldCharType="end"/>
        </w:r>
      </w:hyperlink>
    </w:p>
    <w:p>
      <w:pPr>
        <w:pStyle w:val="TOC2"/>
        <w:tabs>
          <w:tab w:val="right" w:leader="dot" w:pos="8306"/>
        </w:tabs>
      </w:pPr>
      <w:hyperlink w:anchor="_Toc26342" w:history="1">
        <w:r>
          <w:rPr>
            <w:rFonts w:ascii="仿宋" w:eastAsia="仿宋" w:hAnsi="仿宋" w:cs="仿宋" w:hint="eastAsia"/>
            <w:lang w:eastAsia="zh-CN"/>
          </w:rPr>
          <w:t>(三)、制定完善的风险控制机制</w:t>
        </w:r>
        <w:r>
          <w:tab/>
        </w:r>
        <w:r>
          <w:fldChar w:fldCharType="begin"/>
        </w:r>
        <w:r>
          <w:instrText xml:space="preserve"> PAGEREF _Toc26342 \h </w:instrText>
        </w:r>
        <w:r>
          <w:fldChar w:fldCharType="separate"/>
        </w:r>
        <w:r>
          <w:t>54</w:t>
        </w:r>
        <w:r>
          <w:fldChar w:fldCharType="end"/>
        </w:r>
      </w:hyperlink>
    </w:p>
    <w:p>
      <w:pPr>
        <w:pStyle w:val="TOC2"/>
        <w:tabs>
          <w:tab w:val="right" w:leader="dot" w:pos="8306"/>
        </w:tabs>
      </w:pPr>
      <w:hyperlink w:anchor="_Toc15590" w:history="1">
        <w:r>
          <w:rPr>
            <w:rFonts w:ascii="仿宋" w:eastAsia="仿宋" w:hAnsi="仿宋" w:cs="仿宋" w:hint="eastAsia"/>
            <w:lang w:eastAsia="zh-CN"/>
          </w:rPr>
          <w:t>(四)、优化成本管理</w:t>
        </w:r>
        <w:r>
          <w:tab/>
        </w:r>
        <w:r>
          <w:fldChar w:fldCharType="begin"/>
        </w:r>
        <w:r>
          <w:instrText xml:space="preserve"> PAGEREF _Toc15590 \h </w:instrText>
        </w:r>
        <w:r>
          <w:fldChar w:fldCharType="separate"/>
        </w:r>
        <w:r>
          <w:t>55</w:t>
        </w:r>
        <w:r>
          <w:fldChar w:fldCharType="end"/>
        </w:r>
      </w:hyperlink>
    </w:p>
    <w:p>
      <w:pPr>
        <w:pStyle w:val="TOC1"/>
        <w:tabs>
          <w:tab w:val="right" w:leader="dot" w:pos="8306"/>
        </w:tabs>
      </w:pPr>
      <w:hyperlink w:anchor="_Toc12751" w:history="1">
        <w:r>
          <w:rPr>
            <w:rFonts w:ascii="仿宋" w:eastAsia="仿宋" w:hAnsi="仿宋" w:cs="仿宋" w:hint="eastAsia"/>
            <w:lang w:eastAsia="zh-CN"/>
          </w:rPr>
          <w:t>十二、木工雕刻机项目人力资源培养与发展</w:t>
        </w:r>
        <w:r>
          <w:tab/>
        </w:r>
        <w:r>
          <w:fldChar w:fldCharType="begin"/>
        </w:r>
        <w:r>
          <w:instrText xml:space="preserve"> PAGEREF _Toc12751 \h </w:instrText>
        </w:r>
        <w:r>
          <w:fldChar w:fldCharType="separate"/>
        </w:r>
        <w:r>
          <w:t>57</w:t>
        </w:r>
        <w:r>
          <w:fldChar w:fldCharType="end"/>
        </w:r>
      </w:hyperlink>
    </w:p>
    <w:p>
      <w:pPr>
        <w:pStyle w:val="TOC2"/>
        <w:tabs>
          <w:tab w:val="right" w:leader="dot" w:pos="8306"/>
        </w:tabs>
      </w:pPr>
      <w:hyperlink w:anchor="_Toc24454" w:history="1">
        <w:r>
          <w:rPr>
            <w:rFonts w:ascii="仿宋" w:eastAsia="仿宋" w:hAnsi="仿宋" w:cs="仿宋" w:hint="eastAsia"/>
            <w:lang w:eastAsia="zh-CN"/>
          </w:rPr>
          <w:t>(一)、人才需求与规划</w:t>
        </w:r>
        <w:r>
          <w:tab/>
        </w:r>
        <w:r>
          <w:fldChar w:fldCharType="begin"/>
        </w:r>
        <w:r>
          <w:instrText xml:space="preserve"> PAGEREF _Toc24454 \h </w:instrText>
        </w:r>
        <w:r>
          <w:fldChar w:fldCharType="separate"/>
        </w:r>
        <w:r>
          <w:t>57</w:t>
        </w:r>
        <w:r>
          <w:fldChar w:fldCharType="end"/>
        </w:r>
      </w:hyperlink>
    </w:p>
    <w:p>
      <w:pPr>
        <w:pStyle w:val="TOC2"/>
        <w:tabs>
          <w:tab w:val="right" w:leader="dot" w:pos="8306"/>
        </w:tabs>
      </w:pPr>
      <w:hyperlink w:anchor="_Toc7551" w:history="1">
        <w:r>
          <w:rPr>
            <w:rFonts w:ascii="仿宋" w:eastAsia="仿宋" w:hAnsi="仿宋" w:cs="仿宋" w:hint="eastAsia"/>
            <w:lang w:eastAsia="zh-CN"/>
          </w:rPr>
          <w:t>(二)、培训与发展计划</w:t>
        </w:r>
        <w:r>
          <w:tab/>
        </w:r>
        <w:r>
          <w:fldChar w:fldCharType="begin"/>
        </w:r>
        <w:r>
          <w:instrText xml:space="preserve"> PAGEREF _Toc7551 \h </w:instrText>
        </w:r>
        <w:r>
          <w:fldChar w:fldCharType="separate"/>
        </w:r>
        <w:r>
          <w:t>57</w:t>
        </w:r>
        <w:r>
          <w:fldChar w:fldCharType="end"/>
        </w:r>
      </w:hyperlink>
    </w:p>
    <w:p>
      <w:pPr>
        <w:pStyle w:val="TOC1"/>
        <w:tabs>
          <w:tab w:val="right" w:leader="dot" w:pos="8306"/>
        </w:tabs>
      </w:pPr>
      <w:hyperlink w:anchor="_Toc2281" w:history="1">
        <w:r>
          <w:rPr>
            <w:rFonts w:ascii="仿宋" w:eastAsia="仿宋" w:hAnsi="仿宋" w:cs="仿宋" w:hint="eastAsia"/>
            <w:lang w:eastAsia="zh-CN"/>
          </w:rPr>
          <w:t>十三、营销与推广策略</w:t>
        </w:r>
        <w:r>
          <w:tab/>
        </w:r>
        <w:r>
          <w:fldChar w:fldCharType="begin"/>
        </w:r>
        <w:r>
          <w:instrText xml:space="preserve"> PAGEREF _Toc2281 \h </w:instrText>
        </w:r>
        <w:r>
          <w:fldChar w:fldCharType="separate"/>
        </w:r>
        <w:r>
          <w:t>58</w:t>
        </w:r>
        <w:r>
          <w:fldChar w:fldCharType="end"/>
        </w:r>
      </w:hyperlink>
    </w:p>
    <w:p>
      <w:pPr>
        <w:pStyle w:val="TOC2"/>
        <w:tabs>
          <w:tab w:val="right" w:leader="dot" w:pos="8306"/>
        </w:tabs>
      </w:pPr>
      <w:hyperlink w:anchor="_Toc9889" w:history="1">
        <w:r>
          <w:rPr>
            <w:rFonts w:ascii="仿宋" w:eastAsia="仿宋" w:hAnsi="仿宋" w:cs="仿宋" w:hint="eastAsia"/>
            <w:lang w:eastAsia="zh-CN"/>
          </w:rPr>
          <w:t>(一)、产品/服务定位与特点</w:t>
        </w:r>
        <w:r>
          <w:tab/>
        </w:r>
        <w:r>
          <w:fldChar w:fldCharType="begin"/>
        </w:r>
        <w:r>
          <w:instrText xml:space="preserve"> PAGEREF _Toc9889 \h </w:instrText>
        </w:r>
        <w:r>
          <w:fldChar w:fldCharType="separate"/>
        </w:r>
        <w:r>
          <w:t>58</w:t>
        </w:r>
        <w:r>
          <w:fldChar w:fldCharType="end"/>
        </w:r>
      </w:hyperlink>
    </w:p>
    <w:p>
      <w:pPr>
        <w:pStyle w:val="TOC2"/>
        <w:tabs>
          <w:tab w:val="right" w:leader="dot" w:pos="8306"/>
        </w:tabs>
      </w:pPr>
      <w:hyperlink w:anchor="_Toc32198" w:history="1">
        <w:r>
          <w:rPr>
            <w:rFonts w:ascii="仿宋" w:eastAsia="仿宋" w:hAnsi="仿宋" w:cs="仿宋" w:hint="eastAsia"/>
            <w:lang w:eastAsia="zh-CN"/>
          </w:rPr>
          <w:t>(二)、市场定位与竞争分析</w:t>
        </w:r>
        <w:r>
          <w:tab/>
        </w:r>
        <w:r>
          <w:fldChar w:fldCharType="begin"/>
        </w:r>
        <w:r>
          <w:instrText xml:space="preserve"> PAGEREF _Toc32198 \h </w:instrText>
        </w:r>
        <w:r>
          <w:fldChar w:fldCharType="separate"/>
        </w:r>
        <w:r>
          <w:t>59</w:t>
        </w:r>
        <w:r>
          <w:fldChar w:fldCharType="end"/>
        </w:r>
      </w:hyperlink>
    </w:p>
    <w:p>
      <w:pPr>
        <w:pStyle w:val="TOC2"/>
        <w:tabs>
          <w:tab w:val="right" w:leader="dot" w:pos="8306"/>
        </w:tabs>
      </w:pPr>
      <w:hyperlink w:anchor="_Toc14048" w:history="1">
        <w:r>
          <w:rPr>
            <w:rFonts w:ascii="仿宋" w:eastAsia="仿宋" w:hAnsi="仿宋" w:cs="仿宋" w:hint="eastAsia"/>
            <w:lang w:eastAsia="zh-CN"/>
          </w:rPr>
          <w:t>(三)、营销渠道与策略</w:t>
        </w:r>
        <w:r>
          <w:tab/>
        </w:r>
        <w:r>
          <w:fldChar w:fldCharType="begin"/>
        </w:r>
        <w:r>
          <w:instrText xml:space="preserve"> PAGEREF _Toc14048 \h </w:instrText>
        </w:r>
        <w:r>
          <w:fldChar w:fldCharType="separate"/>
        </w:r>
        <w:r>
          <w:t>60</w:t>
        </w:r>
        <w:r>
          <w:fldChar w:fldCharType="end"/>
        </w:r>
      </w:hyperlink>
    </w:p>
    <w:p>
      <w:pPr>
        <w:pStyle w:val="TOC2"/>
        <w:tabs>
          <w:tab w:val="right" w:leader="dot" w:pos="8306"/>
        </w:tabs>
      </w:pPr>
      <w:hyperlink w:anchor="_Toc8615" w:history="1">
        <w:r>
          <w:rPr>
            <w:rFonts w:ascii="仿宋" w:eastAsia="仿宋" w:hAnsi="仿宋" w:cs="仿宋" w:hint="eastAsia"/>
            <w:lang w:eastAsia="zh-CN"/>
          </w:rPr>
          <w:t>(四)、推广与宣传活动</w:t>
        </w:r>
        <w:r>
          <w:tab/>
        </w:r>
        <w:r>
          <w:fldChar w:fldCharType="begin"/>
        </w:r>
        <w:r>
          <w:instrText xml:space="preserve"> PAGEREF _Toc8615 \h </w:instrText>
        </w:r>
        <w:r>
          <w:fldChar w:fldCharType="separate"/>
        </w:r>
        <w:r>
          <w:t>62</w:t>
        </w:r>
        <w:r>
          <w:fldChar w:fldCharType="end"/>
        </w:r>
      </w:hyperlink>
    </w:p>
    <w:p>
      <w:pPr>
        <w:pStyle w:val="TOC1"/>
        <w:tabs>
          <w:tab w:val="right" w:leader="dot" w:pos="8306"/>
        </w:tabs>
      </w:pPr>
      <w:hyperlink w:anchor="_Toc27135" w:history="1">
        <w:r>
          <w:rPr>
            <w:rFonts w:ascii="仿宋" w:eastAsia="仿宋" w:hAnsi="仿宋" w:cs="仿宋" w:hint="eastAsia"/>
            <w:lang w:eastAsia="zh-CN"/>
          </w:rPr>
          <w:t>十四、质量管理体系</w:t>
        </w:r>
        <w:r>
          <w:tab/>
        </w:r>
        <w:r>
          <w:fldChar w:fldCharType="begin"/>
        </w:r>
        <w:r>
          <w:instrText xml:space="preserve"> PAGEREF _Toc27135 \h </w:instrText>
        </w:r>
        <w:r>
          <w:fldChar w:fldCharType="separate"/>
        </w:r>
        <w:r>
          <w:t>67</w:t>
        </w:r>
        <w:r>
          <w:fldChar w:fldCharType="end"/>
        </w:r>
      </w:hyperlink>
    </w:p>
    <w:p>
      <w:pPr>
        <w:pStyle w:val="TOC2"/>
        <w:tabs>
          <w:tab w:val="right" w:leader="dot" w:pos="8306"/>
        </w:tabs>
      </w:pPr>
      <w:hyperlink w:anchor="_Toc22045" w:history="1">
        <w:r>
          <w:rPr>
            <w:rFonts w:ascii="仿宋" w:eastAsia="仿宋" w:hAnsi="仿宋" w:cs="仿宋" w:hint="eastAsia"/>
            <w:lang w:eastAsia="zh-CN"/>
          </w:rPr>
          <w:t>(一)、质量目标与方针</w:t>
        </w:r>
        <w:r>
          <w:tab/>
        </w:r>
        <w:r>
          <w:fldChar w:fldCharType="begin"/>
        </w:r>
        <w:r>
          <w:instrText xml:space="preserve"> PAGEREF _Toc22045 \h </w:instrText>
        </w:r>
        <w:r>
          <w:fldChar w:fldCharType="separate"/>
        </w:r>
        <w:r>
          <w:t>67</w:t>
        </w:r>
        <w:r>
          <w:fldChar w:fldCharType="end"/>
        </w:r>
      </w:hyperlink>
    </w:p>
    <w:p>
      <w:pPr>
        <w:pStyle w:val="TOC2"/>
        <w:tabs>
          <w:tab w:val="right" w:leader="dot" w:pos="8306"/>
        </w:tabs>
      </w:pPr>
      <w:hyperlink w:anchor="_Toc25794" w:history="1">
        <w:r>
          <w:rPr>
            <w:rFonts w:ascii="仿宋" w:eastAsia="仿宋" w:hAnsi="仿宋" w:cs="仿宋" w:hint="eastAsia"/>
            <w:lang w:eastAsia="zh-CN"/>
          </w:rPr>
          <w:t>(二)、质量管理责任</w:t>
        </w:r>
        <w:r>
          <w:tab/>
        </w:r>
        <w:r>
          <w:fldChar w:fldCharType="begin"/>
        </w:r>
        <w:r>
          <w:instrText xml:space="preserve"> PAGEREF _Toc25794 \h </w:instrText>
        </w:r>
        <w:r>
          <w:fldChar w:fldCharType="separate"/>
        </w:r>
        <w:r>
          <w:t>68</w:t>
        </w:r>
        <w:r>
          <w:fldChar w:fldCharType="end"/>
        </w:r>
      </w:hyperlink>
    </w:p>
    <w:p>
      <w:pPr>
        <w:pStyle w:val="TOC2"/>
        <w:tabs>
          <w:tab w:val="right" w:leader="dot" w:pos="8306"/>
        </w:tabs>
      </w:pPr>
      <w:hyperlink w:anchor="_Toc6281" w:history="1">
        <w:r>
          <w:rPr>
            <w:rFonts w:ascii="仿宋" w:eastAsia="仿宋" w:hAnsi="仿宋" w:cs="仿宋" w:hint="eastAsia"/>
            <w:lang w:eastAsia="zh-CN"/>
          </w:rPr>
          <w:t>(三)、质量管理体系文件</w:t>
        </w:r>
        <w:r>
          <w:tab/>
        </w:r>
        <w:r>
          <w:fldChar w:fldCharType="begin"/>
        </w:r>
        <w:r>
          <w:instrText xml:space="preserve"> PAGEREF _Toc6281 \h </w:instrText>
        </w:r>
        <w:r>
          <w:fldChar w:fldCharType="separate"/>
        </w:r>
        <w:r>
          <w:t>69</w:t>
        </w:r>
        <w:r>
          <w:fldChar w:fldCharType="end"/>
        </w:r>
      </w:hyperlink>
    </w:p>
    <w:p>
      <w:pPr>
        <w:pStyle w:val="TOC2"/>
        <w:tabs>
          <w:tab w:val="right" w:leader="dot" w:pos="8306"/>
        </w:tabs>
      </w:pPr>
      <w:hyperlink w:anchor="_Toc5125" w:history="1">
        <w:r>
          <w:rPr>
            <w:rFonts w:ascii="仿宋" w:eastAsia="仿宋" w:hAnsi="仿宋" w:cs="仿宋" w:hint="eastAsia"/>
            <w:lang w:eastAsia="zh-CN"/>
          </w:rPr>
          <w:t>(四)、质量培训与教育</w:t>
        </w:r>
        <w:r>
          <w:tab/>
        </w:r>
        <w:r>
          <w:fldChar w:fldCharType="begin"/>
        </w:r>
        <w:r>
          <w:instrText xml:space="preserve"> PAGEREF _Toc5125 \h </w:instrText>
        </w:r>
        <w:r>
          <w:fldChar w:fldCharType="separate"/>
        </w:r>
        <w:r>
          <w:t>71</w:t>
        </w:r>
        <w:r>
          <w:fldChar w:fldCharType="end"/>
        </w:r>
      </w:hyperlink>
    </w:p>
    <w:p>
      <w:pPr>
        <w:pStyle w:val="TOC2"/>
        <w:tabs>
          <w:tab w:val="right" w:leader="dot" w:pos="8306"/>
        </w:tabs>
      </w:pPr>
      <w:hyperlink w:anchor="_Toc31562" w:history="1">
        <w:r>
          <w:rPr>
            <w:rFonts w:ascii="仿宋" w:eastAsia="仿宋" w:hAnsi="仿宋" w:cs="仿宋" w:hint="eastAsia"/>
            <w:lang w:eastAsia="zh-CN"/>
          </w:rPr>
          <w:t>(五)、质量审核与评价</w:t>
        </w:r>
        <w:r>
          <w:tab/>
        </w:r>
        <w:r>
          <w:fldChar w:fldCharType="begin"/>
        </w:r>
        <w:r>
          <w:instrText xml:space="preserve"> PAGEREF _Toc31562 \h </w:instrText>
        </w:r>
        <w:r>
          <w:fldChar w:fldCharType="separate"/>
        </w:r>
        <w:r>
          <w:t>72</w:t>
        </w:r>
        <w:r>
          <w:fldChar w:fldCharType="end"/>
        </w:r>
      </w:hyperlink>
    </w:p>
    <w:p>
      <w:pPr>
        <w:pStyle w:val="TOC2"/>
        <w:tabs>
          <w:tab w:val="right" w:leader="dot" w:pos="8306"/>
        </w:tabs>
      </w:pPr>
      <w:hyperlink w:anchor="_Toc7612" w:history="1">
        <w:r>
          <w:rPr>
            <w:rFonts w:ascii="仿宋" w:eastAsia="仿宋" w:hAnsi="仿宋" w:cs="仿宋" w:hint="eastAsia"/>
            <w:lang w:eastAsia="zh-CN"/>
          </w:rPr>
          <w:t>(六)、不符合与纠正措施</w:t>
        </w:r>
        <w:r>
          <w:tab/>
        </w:r>
        <w:r>
          <w:fldChar w:fldCharType="begin"/>
        </w:r>
        <w:r>
          <w:instrText xml:space="preserve"> PAGEREF _Toc7612 \h </w:instrText>
        </w:r>
        <w:r>
          <w:fldChar w:fldCharType="separate"/>
        </w:r>
        <w:r>
          <w:t>74</w:t>
        </w:r>
        <w:r>
          <w:fldChar w:fldCharType="end"/>
        </w:r>
      </w:hyperlink>
    </w:p>
    <w:p>
      <w:pPr>
        <w:pStyle w:val="TOC1"/>
        <w:tabs>
          <w:tab w:val="right" w:leader="dot" w:pos="8306"/>
        </w:tabs>
      </w:pPr>
      <w:hyperlink w:anchor="_Toc15702" w:history="1">
        <w:r>
          <w:rPr>
            <w:rFonts w:ascii="仿宋" w:eastAsia="仿宋" w:hAnsi="仿宋" w:cs="仿宋" w:hint="eastAsia"/>
            <w:lang w:eastAsia="zh-CN"/>
          </w:rPr>
          <w:t>十五、木工雕刻机项目治理与监督</w:t>
        </w:r>
        <w:r>
          <w:tab/>
        </w:r>
        <w:r>
          <w:fldChar w:fldCharType="begin"/>
        </w:r>
        <w:r>
          <w:instrText xml:space="preserve"> PAGEREF _Toc15702 \h </w:instrText>
        </w:r>
        <w:r>
          <w:fldChar w:fldCharType="separate"/>
        </w:r>
        <w:r>
          <w:t>75</w:t>
        </w:r>
        <w:r>
          <w:fldChar w:fldCharType="end"/>
        </w:r>
      </w:hyperlink>
    </w:p>
    <w:p>
      <w:pPr>
        <w:pStyle w:val="TOC2"/>
        <w:tabs>
          <w:tab w:val="right" w:leader="dot" w:pos="8306"/>
        </w:tabs>
      </w:pPr>
      <w:hyperlink w:anchor="_Toc23208" w:history="1">
        <w:r>
          <w:rPr>
            <w:rFonts w:ascii="仿宋" w:eastAsia="仿宋" w:hAnsi="仿宋" w:cs="仿宋" w:hint="eastAsia"/>
            <w:lang w:eastAsia="zh-CN"/>
          </w:rPr>
          <w:t>(一)、木工雕刻机项目治理结构</w:t>
        </w:r>
        <w:r>
          <w:tab/>
        </w:r>
        <w:r>
          <w:fldChar w:fldCharType="begin"/>
        </w:r>
        <w:r>
          <w:instrText xml:space="preserve"> PAGEREF _Toc23208 \h </w:instrText>
        </w:r>
        <w:r>
          <w:fldChar w:fldCharType="separate"/>
        </w:r>
        <w:r>
          <w:t>75</w:t>
        </w:r>
        <w:r>
          <w:fldChar w:fldCharType="end"/>
        </w:r>
      </w:hyperlink>
    </w:p>
    <w:p>
      <w:pPr>
        <w:pStyle w:val="TOC2"/>
        <w:tabs>
          <w:tab w:val="right" w:leader="dot" w:pos="8306"/>
        </w:tabs>
      </w:pPr>
      <w:hyperlink w:anchor="_Toc7038" w:history="1">
        <w:r>
          <w:rPr>
            <w:rFonts w:ascii="仿宋" w:eastAsia="仿宋" w:hAnsi="仿宋" w:cs="仿宋" w:hint="eastAsia"/>
            <w:lang w:eastAsia="zh-CN"/>
          </w:rPr>
          <w:t>(二)、监督与审计</w:t>
        </w:r>
        <w:r>
          <w:tab/>
        </w:r>
        <w:r>
          <w:fldChar w:fldCharType="begin"/>
        </w:r>
        <w:r>
          <w:instrText xml:space="preserve"> PAGEREF _Toc7038 \h </w:instrText>
        </w:r>
        <w:r>
          <w:fldChar w:fldCharType="separate"/>
        </w:r>
        <w:r>
          <w:t>76</w:t>
        </w:r>
        <w:r>
          <w:fldChar w:fldCharType="end"/>
        </w:r>
      </w:hyperlink>
    </w:p>
    <w:p>
      <w:pPr>
        <w:pStyle w:val="TOC1"/>
        <w:tabs>
          <w:tab w:val="right" w:leader="dot" w:pos="8306"/>
        </w:tabs>
      </w:pPr>
      <w:hyperlink w:anchor="_Toc9993" w:history="1">
        <w:r>
          <w:rPr>
            <w:rFonts w:ascii="仿宋" w:eastAsia="仿宋" w:hAnsi="仿宋" w:cs="仿宋" w:hint="eastAsia"/>
            <w:lang w:eastAsia="zh-CN"/>
          </w:rPr>
          <w:t>十六、木工雕刻机项目实施时间节点</w:t>
        </w:r>
        <w:r>
          <w:tab/>
        </w:r>
        <w:r>
          <w:fldChar w:fldCharType="begin"/>
        </w:r>
        <w:r>
          <w:instrText xml:space="preserve"> PAGEREF _Toc9993 \h </w:instrText>
        </w:r>
        <w:r>
          <w:fldChar w:fldCharType="separate"/>
        </w:r>
        <w:r>
          <w:t>78</w:t>
        </w:r>
        <w:r>
          <w:fldChar w:fldCharType="end"/>
        </w:r>
      </w:hyperlink>
    </w:p>
    <w:p>
      <w:pPr>
        <w:pStyle w:val="TOC2"/>
        <w:tabs>
          <w:tab w:val="right" w:leader="dot" w:pos="8306"/>
        </w:tabs>
      </w:pPr>
      <w:hyperlink w:anchor="_Toc4335" w:history="1">
        <w:r>
          <w:rPr>
            <w:rFonts w:ascii="仿宋" w:eastAsia="仿宋" w:hAnsi="仿宋" w:cs="仿宋" w:hint="eastAsia"/>
            <w:lang w:eastAsia="zh-CN"/>
          </w:rPr>
          <w:t>(一)、木工雕刻机项目启动阶段时间节点</w:t>
        </w:r>
        <w:r>
          <w:tab/>
        </w:r>
        <w:r>
          <w:fldChar w:fldCharType="begin"/>
        </w:r>
        <w:r>
          <w:instrText xml:space="preserve"> PAGEREF _Toc4335 \h </w:instrText>
        </w:r>
        <w:r>
          <w:fldChar w:fldCharType="separate"/>
        </w:r>
        <w:r>
          <w:t>78</w:t>
        </w:r>
        <w:r>
          <w:fldChar w:fldCharType="end"/>
        </w:r>
      </w:hyperlink>
    </w:p>
    <w:p>
      <w:pPr>
        <w:pStyle w:val="TOC2"/>
        <w:tabs>
          <w:tab w:val="right" w:leader="dot" w:pos="8306"/>
        </w:tabs>
      </w:pPr>
      <w:hyperlink w:anchor="_Toc2457" w:history="1">
        <w:r>
          <w:rPr>
            <w:rFonts w:ascii="仿宋" w:eastAsia="仿宋" w:hAnsi="仿宋" w:cs="仿宋" w:hint="eastAsia"/>
            <w:lang w:eastAsia="zh-CN"/>
          </w:rPr>
          <w:t>(二)、木工雕刻机项目执行阶段时间节点</w:t>
        </w:r>
        <w:r>
          <w:tab/>
        </w:r>
        <w:r>
          <w:fldChar w:fldCharType="begin"/>
        </w:r>
        <w:r>
          <w:instrText xml:space="preserve"> PAGEREF _Toc2457 \h </w:instrText>
        </w:r>
        <w:r>
          <w:fldChar w:fldCharType="separate"/>
        </w:r>
        <w:r>
          <w:t>79</w:t>
        </w:r>
        <w:r>
          <w:fldChar w:fldCharType="end"/>
        </w:r>
      </w:hyperlink>
    </w:p>
    <w:p>
      <w:pPr>
        <w:pStyle w:val="TOC2"/>
        <w:tabs>
          <w:tab w:val="right" w:leader="dot" w:pos="8306"/>
        </w:tabs>
      </w:pPr>
      <w:hyperlink w:anchor="_Toc10420" w:history="1">
        <w:r>
          <w:rPr>
            <w:rFonts w:ascii="仿宋" w:eastAsia="仿宋" w:hAnsi="仿宋" w:cs="仿宋" w:hint="eastAsia"/>
            <w:lang w:eastAsia="zh-CN"/>
          </w:rPr>
          <w:t>(三)、木工雕刻机项目完成阶段时间节点</w:t>
        </w:r>
        <w:r>
          <w:tab/>
        </w:r>
        <w:r>
          <w:fldChar w:fldCharType="begin"/>
        </w:r>
        <w:r>
          <w:instrText xml:space="preserve"> PAGEREF _Toc10420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5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5470"/>
      <w:r>
        <w:rPr>
          <w:rFonts w:ascii="仿宋" w:eastAsia="仿宋" w:hAnsi="仿宋" w:cs="仿宋" w:hint="eastAsia"/>
          <w:lang w:eastAsia="zh-CN"/>
        </w:rPr>
        <w:t>(一)、木工雕刻机行业分析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行业一直以来都是市场的关注焦点。行业内的发展趋势、竞争态势以及潜在机会都对木工雕刻机项目的推进产生深远的影响。通过深入研究行业的整体概貌，我们将更好地理解行业的核心特征，为木工雕刻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工雕刻机行业，技术一直是推动创新和发展的关键因素。我们将对当前技术趋势进行详尽分析，包括但不限于人工智能、大数据应用、先进制造技术等。这有助于木工雕刻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木工雕刻机项目成功的基础。我们将对主要竞争对手进行深入研究，包括其市场份额、产品特点、市场定位等。通过全面了解竞争对手的优势和劣势，木工雕刻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39"/>
      <w:r>
        <w:rPr>
          <w:rFonts w:ascii="仿宋" w:eastAsia="仿宋" w:hAnsi="仿宋" w:cs="仿宋" w:hint="eastAsia"/>
          <w:sz w:val="28"/>
          <w:lang w:eastAsia="zh-CN"/>
        </w:rPr>
        <w:t>(二)、木工雕刻机市场分析预测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木工雕刻机市场未来的增长趋势。这包括市场的整体规模、各细分领域的发展趋势等。木工雕刻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木工雕刻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木工雕刻机项目实施过程中需要充分考虑的因素。我们将对市场风险进行全面评估，包括但不限于政策法规风险、市场竞争风险、技术变革风险等。通过对潜在风险的深入分析，木工雕刻机项目可以制定相应的风险缓解策略，降低不确定性对木工雕刻机项目的影响。</w:t>
      </w:r>
    </w:p>
    <w:p>
      <w:pPr>
        <w:pStyle w:val="Heading1"/>
        <w:ind w:firstLine="560" w:firstLineChars="200"/>
        <w:rPr>
          <w:rFonts w:ascii="仿宋" w:eastAsia="仿宋" w:hAnsi="仿宋" w:cs="仿宋" w:hint="eastAsia"/>
          <w:sz w:val="28"/>
          <w:lang w:eastAsia="zh-CN"/>
        </w:rPr>
      </w:pPr>
      <w:bookmarkStart w:id="5" w:name="_Toc9904"/>
      <w:r>
        <w:rPr>
          <w:rFonts w:ascii="仿宋" w:eastAsia="仿宋" w:hAnsi="仿宋" w:cs="仿宋" w:hint="eastAsia"/>
          <w:sz w:val="28"/>
          <w:lang w:eastAsia="zh-CN"/>
        </w:rPr>
        <w:t>二、木工雕刻机项目土建工程</w:t>
      </w:r>
      <w:bookmarkEnd w:id="5"/>
    </w:p>
    <w:p>
      <w:pPr>
        <w:pStyle w:val="Heading2"/>
        <w:rPr>
          <w:rFonts w:ascii="仿宋" w:eastAsia="仿宋" w:hAnsi="仿宋" w:cs="仿宋" w:hint="eastAsia"/>
          <w:lang w:eastAsia="zh-CN"/>
        </w:rPr>
      </w:pPr>
      <w:bookmarkStart w:id="6" w:name="_Toc2676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在木工雕刻机项目的建筑工程设计中，我们将秉承一系列重要的设计原则，以确保木工雕刻机项目建筑在功能、美观、可持续性等方面达到最佳效果。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首要原则是确保建筑的功能性得到最大化的发挥。我们将充分理解木工雕刻机项目的实际需求，合理布局各个功能区域，保证建筑在满足业务需求的同时，提供高效的工作环境。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在建筑设计中，我们将综合考虑建设和运营成本。通过精细的经济效益分析，确保设计方案在高效利用资源的同时，对木工雕刻机项目的长期盈利能力有积极的贡献。</w:t>
      </w:r>
    </w:p>
    <w:p>
      <w:pPr>
        <w:pStyle w:val="Heading2"/>
        <w:ind w:firstLine="560" w:firstLineChars="200"/>
        <w:rPr>
          <w:rFonts w:ascii="仿宋" w:eastAsia="仿宋" w:hAnsi="仿宋" w:cs="仿宋" w:hint="eastAsia"/>
          <w:sz w:val="28"/>
          <w:lang w:eastAsia="zh-CN"/>
        </w:rPr>
      </w:pPr>
      <w:bookmarkStart w:id="7" w:name="_Toc888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木工雕刻机项目的土建工程设计中，我们将精准设定设计年限，结合木工雕刻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木工雕刻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463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木工雕刻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木工雕刻机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木工雕刻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117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本期工程木工雕刻机项目预计总建筑面积XXX平方米，其中：计容建筑面积XXX平方米，计划建筑工程投资XX万元，占木工雕刻机项目总投资的XX%。</w:t>
      </w:r>
    </w:p>
    <w:p>
      <w:pPr>
        <w:pStyle w:val="Heading1"/>
        <w:ind w:firstLine="560" w:firstLineChars="200"/>
        <w:rPr>
          <w:rFonts w:ascii="仿宋" w:eastAsia="仿宋" w:hAnsi="仿宋" w:cs="仿宋" w:hint="eastAsia"/>
          <w:sz w:val="28"/>
          <w:lang w:eastAsia="zh-CN"/>
        </w:rPr>
      </w:pPr>
      <w:bookmarkStart w:id="10" w:name="_Toc27429"/>
      <w:r>
        <w:rPr>
          <w:rFonts w:ascii="仿宋" w:eastAsia="仿宋" w:hAnsi="仿宋" w:cs="仿宋" w:hint="eastAsia"/>
          <w:sz w:val="28"/>
          <w:lang w:eastAsia="zh-CN"/>
        </w:rPr>
        <w:t>三、木工雕刻机项目文档管理</w:t>
      </w:r>
      <w:bookmarkEnd w:id="10"/>
    </w:p>
    <w:p>
      <w:pPr>
        <w:pStyle w:val="Heading2"/>
        <w:rPr>
          <w:rFonts w:ascii="仿宋" w:eastAsia="仿宋" w:hAnsi="仿宋" w:cs="仿宋" w:hint="eastAsia"/>
          <w:lang w:eastAsia="zh-CN"/>
        </w:rPr>
      </w:pPr>
      <w:bookmarkStart w:id="11" w:name="_Toc16165"/>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木工雕刻机项目高度重视文档的质量和准确性，以支持木工雕刻机项目的各项活动和决策。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文档的编制始于木工雕刻机项目计划的初期，我们制定了详细的文档编制计划，明确了每个文档的内容、格式和编写责任人。在木工雕刻机项目启动阶段，我们首先编制了木工雕刻机项目章程，明确定义了木工雕刻机项目的目标、范围、风险等关键要素。随后，木工雕刻机项目团队根据计划陆续编制了需求文档、设计文档、测试文档等各类文档，确保木工雕刻机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木工雕刻机项目管理中的重要环节，旨在确保木工雕刻机项目文档符合质量标准和木工雕刻机项目需求。在木工雕刻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木工雕刻机项目相关利益方和专业领域的专家对文档进行独立审查。这有助于获取更全面、客观的反馈，确保木工雕刻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木工雕刻机项目在文档编制与审查方面建立了严格的管理机制，通过规范的流程和多维度的审查，确保木工雕刻机项目文档的质量、准确性和可靠性，为木工雕刻机项目的顺利推进提供了有力支持。</w:t>
      </w:r>
    </w:p>
    <w:p>
      <w:pPr>
        <w:pStyle w:val="Heading2"/>
        <w:ind w:firstLine="560" w:firstLineChars="200"/>
        <w:rPr>
          <w:rFonts w:ascii="仿宋" w:eastAsia="仿宋" w:hAnsi="仿宋" w:cs="仿宋" w:hint="eastAsia"/>
          <w:sz w:val="28"/>
          <w:lang w:eastAsia="zh-CN"/>
        </w:rPr>
      </w:pPr>
      <w:bookmarkStart w:id="12" w:name="_Toc1012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在木工雕刻机项目中，我们致力于优化文档发布与分发过程，以确保信息的高效传递和团队间协作的顺畅进行。以下是我们采取的关键优化策略：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我们通过多渠道发布文档，包括电子邮件、木工雕刻机项目管理平台、内部网站等，以满足不同团队成员的偏好和需求。多渠道发布确保了信息的全面覆盖。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我们采用了精细的权限控制，确保只有授权人员可以访问敏感信息。这种安全措施保护了木工雕刻机项目文档的机密性，防止了未经授权的信息泄露。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9580"/>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文档存档与归档是木工雕刻机项目生命周期中一个至关重要的环节，直接关系到木工雕刻机项目信息的长期保存和历史记录的完整性。在木工雕刻机项目中，我们实施了一系列有效的文档存档与归档管理策略：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4803"/>
      <w:r>
        <w:rPr>
          <w:rFonts w:ascii="仿宋" w:eastAsia="仿宋" w:hAnsi="仿宋" w:cs="仿宋" w:hint="eastAsia"/>
          <w:sz w:val="28"/>
          <w:lang w:eastAsia="zh-CN"/>
        </w:rPr>
        <w:t>四、木工雕刻机项目建设单位说明</w:t>
      </w:r>
      <w:bookmarkEnd w:id="14"/>
    </w:p>
    <w:p>
      <w:pPr>
        <w:pStyle w:val="Heading2"/>
        <w:rPr>
          <w:rFonts w:ascii="仿宋" w:eastAsia="仿宋" w:hAnsi="仿宋" w:cs="仿宋" w:hint="eastAsia"/>
          <w:lang w:eastAsia="zh-CN"/>
        </w:rPr>
      </w:pPr>
      <w:bookmarkStart w:id="15" w:name="_Toc278"/>
      <w:r>
        <w:rPr>
          <w:rFonts w:ascii="仿宋" w:eastAsia="仿宋" w:hAnsi="仿宋" w:cs="仿宋" w:hint="eastAsia"/>
          <w:lang w:eastAsia="zh-CN"/>
        </w:rPr>
        <w:t>(一)、木工雕刻机项目承办单位基本情况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4978"/>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木工雕刻机项目承办单位的XXXX，我们着眼于实现可持续的经济效益。通过技术创新和解决方案的提供，公司预计在木工雕刻机项目执行期间将获得可观的收入增长。这一收入来源主要包括木工雕刻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同时，我们注重成本控制和效率提升，以确保木工雕刻机项目的可持续盈利。透过精细的管理和资源优化，公司期望实现木工雕刻机项目利润最大化。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公司将对木工雕刻机项目实施进行全面的投资评估，包括木工雕刻机项目启动阶段的资金投入和后续运营成本。通过对木工雕刻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木工雕刻机项目实施过程中具备足够的资金流动性，公司将进行详尽的现金流分析。这包括资金需求的合理预测、木工雕刻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8689"/>
      <w:r>
        <w:rPr>
          <w:rFonts w:ascii="仿宋" w:eastAsia="仿宋" w:hAnsi="仿宋" w:cs="仿宋" w:hint="eastAsia"/>
          <w:sz w:val="28"/>
          <w:lang w:eastAsia="zh-CN"/>
        </w:rPr>
        <w:t>五、木工雕刻机项目概论</w:t>
      </w:r>
      <w:bookmarkEnd w:id="17"/>
    </w:p>
    <w:p>
      <w:pPr>
        <w:pStyle w:val="Heading2"/>
        <w:rPr>
          <w:rFonts w:ascii="仿宋" w:eastAsia="仿宋" w:hAnsi="仿宋" w:cs="仿宋" w:hint="eastAsia"/>
          <w:lang w:eastAsia="zh-CN"/>
        </w:rPr>
      </w:pPr>
      <w:bookmarkStart w:id="18" w:name="_Toc2672"/>
      <w:r>
        <w:rPr>
          <w:rFonts w:ascii="仿宋" w:eastAsia="仿宋" w:hAnsi="仿宋" w:cs="仿宋" w:hint="eastAsia"/>
          <w:lang w:eastAsia="zh-CN"/>
        </w:rPr>
        <w:t>(一)、木工雕刻机项目概况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起源追溯至对市场的深入洞察。市场的不断演变与变革为木工雕刻机项目提供了难得的机遇。当前市场存在的需求缺口和变革的大环境共同构成了木工雕刻机项目的背景。这个木工雕刻机项目旨在充分利用市场机遇，填补行业中尚未满足的需求，为客户提供全新的解决方案。市场的变革和需求的增长使得这个木工雕刻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木工雕刻机项目名称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正式命名为木工雕刻机。这个名称不仅仅是一个标识，更代表了木工雕刻机项目的核心理念和愿景。它蕴含着木工雕刻机项目所要解决问题的关键字，具有强烈的表达和辨识度，为木工雕刻机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木工雕刻机项目目标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核心目标是提供一种全新、高效的解决方案，满足客户日益增长的需求。木工雕刻机项目追求的不仅仅是满足市场需求，更是在市场中获得卓越的竞争优势。通过不断提升产品或服务的质量和创新水平，木工雕刻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木工雕刻机项目范围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全面涵盖了产品研发、制造、市场推广和售后服务，确保从产品设计到最终用户体验的全方位关注。这一全面的木工雕刻机项目范围是为了确保木工雕刻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木工雕刻机项目时间表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木工雕刻机项目计划在未来18个月内完成，包括研发、测试、市场试点和正式推出等不同阶段。这个时间表的合理设计是为了确保木工雕刻机项目各个阶段的顺利推进，以便按时交付高质量的成果。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木工雕刻机项目预算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木工雕刻机项目总预算估算为XX百万美元，主要分配在研发、市场推广、人员培训和运营等方面。这一充足的预算为木工雕刻机项目提供了充足的资源，确保木工雕刻机项目在各个方面都能取得优异的表现。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木工雕刻机项目风险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可能面临的风险包括市场接受度低、技术难题、竞争激烈等。木工雕刻机项目团队已经制定了相应的风险应对计划，通过前瞻性的风险管理，确保木工雕刻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木工雕刻机项目团队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木工雕刻机项目汇聚了一支经验丰富、多领域专业素养的核心团队，确保木工雕刻机项目在各个方面都能拥有高水平的执行力。团队的协同作战是木工雕刻机项目成功的关键因素之一。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木工雕刻机项目背景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木工雕刻机项目的背景根植于市场对更高效、创新产品的渴望，同时也受到科技发展对行业格局的深刻改变的影响。这为木工雕刻机项目提供了广阔的发展空间和市场需求。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木工雕刻机项目现状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截至目前，木工雕刻机项目已完成市场调研和技术验证，取得了初步的成功。这为木工雕刻机项目在未来的发展奠定了坚实的基础，为更远大的目标打下了坚实的基石。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9968"/>
      <w:r>
        <w:rPr>
          <w:rFonts w:ascii="仿宋" w:eastAsia="仿宋" w:hAnsi="仿宋" w:cs="仿宋" w:hint="eastAsia"/>
          <w:sz w:val="28"/>
          <w:lang w:eastAsia="zh-CN"/>
        </w:rPr>
        <w:t>(二)、木工雕刻机项目目标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keyword》木工雕刻机项目首要业务目标是在市场中占据有利地位，实现产品/服务的成功推广和销售。通过不断提升产品质量、创新性，木工雕刻机项目追求成为行业中的领导者，赢得更多客户的青睐。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在科技迅速发展的时代，木工雕刻机项目着眼于技术创新。通过持续的研发和技术升级，木工雕刻机项目旨在推出更具创新性的产品或服务，以满足市场对新鲜、先进解决方案的需求。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为了建立可持续的客户关系，木工雕刻机项目设定了客户满意度目标。通过提供卓越的产品质量和优质的客户服务，木工雕刻机项目追求赢得客户的信任和忠诚度，确保他们的满意度达到行业领先水平。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木工雕刻机项目注重社会责任和可持续发展。通过实施环保、社会责任木工雕刻机项目，木工雕刻机项目致力于在经济发展的同时保护环境，促进社会公平，实现可持续经营。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木工雕刻机项目的团队是实现目标的核心驱动力。因此，木工雕刻机项目设定了团队发展目标，包括提升团队成员的专业技能、培养领导力，以及搭建协同高效的团队工作氛围。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22953"/>
      <w:r>
        <w:rPr>
          <w:rFonts w:ascii="仿宋" w:eastAsia="仿宋" w:hAnsi="仿宋" w:cs="仿宋" w:hint="eastAsia"/>
          <w:sz w:val="28"/>
          <w:lang w:eastAsia="zh-CN"/>
        </w:rPr>
        <w:t>(三)、木工雕刻机项目提出的理由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木工雕刻机项目提出的理由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提出源于对市场机遇的深刻洞察。当前市场中存在的需求缺口和行业发展趋势表明，有巨大的商业机会等待被开发。通过准确捕捉市场机遇，木工雕刻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木工雕刻机项目的理念基于对技术创新的信仰。通过持续的研发和技术投入，木工雕刻机项目有望推出更具创新性的产品或服务。在科技飞速发展的当下，木工雕刻机项目将充分利用先进技术，满足客户对高质量、高效率解决方案的迫切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https://d.book118.com/055311311243011123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木工雕刻机项目规划设计方案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767A40"/>
    <w:rsid w:val="5E767A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3113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2024-03-07T01:18:00Z</dcterms:created>
  <dcterms:modified xsi:type="dcterms:W3CDTF">2024-03-07T01:19:05Z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102983E8872048898FA249FBBF9F460A_11</vt:lpwstr>
  </property>
  <property fmtid="{D5CDD505-2E9C-101B-9397-08002B2CF9AE}" pid="3" name="KSOProductBuildVer">
    <vt:lpwstr>2052-12.1.0.16388</vt:lpwstr>
  </property>
</Properties>
</file>