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山西省运城市永济第三中学高三生物测试题含解析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下列活动中所得到数值与实际数值相比，可能偏小的是</w:t>
      </w:r>
    </w:p>
    <w:p>
      <w:pPr>
        <w:pStyle w:val="MsoNormal"/>
        <w:spacing w:before="240" w:after="240" w:line="360" w:lineRule="auto"/>
        <w:ind w:firstLine="435"/>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．标志重捕法调查池塘中鲤鱼的种群密度时，部分鲤鱼身上的标志物脱落</w:t>
      </w:r>
    </w:p>
    <w:p>
      <w:pPr>
        <w:pStyle w:val="MsoNormal"/>
        <w:spacing w:before="240" w:after="240" w:line="360" w:lineRule="auto"/>
        <w:ind w:firstLine="435"/>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．调查土壤小动物丰富度时，用诱虫器采集小动物时没有打开电灯</w:t>
      </w:r>
    </w:p>
    <w:p>
      <w:pPr>
        <w:pStyle w:val="MsoNormal"/>
        <w:spacing w:before="240" w:after="240" w:line="360" w:lineRule="auto"/>
        <w:ind w:firstLine="435"/>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．样方法调查草地中的蒲公英的种群密度时，样方线上的个体都被统计在内</w:t>
      </w:r>
    </w:p>
    <w:p>
      <w:pPr>
        <w:pStyle w:val="MsoNormal"/>
        <w:spacing w:before="240" w:after="240" w:line="360" w:lineRule="auto"/>
        <w:ind w:firstLine="435"/>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．调查某遗传病的发病率时以患者家系为调查对象</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宋体" w:eastAsia="宋体" w:hAnsi="宋体" w:cs="宋体"/>
          <w:sz w:val="22"/>
          <w:szCs w:val="22"/>
        </w:rPr>
        <w:t>下列对互利共生、寄生、竞争、捕食的叙述中，错误的是（　　）</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220" w:after="220" w:line="360" w:lineRule="auto"/>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．互利共生的两种生物中，至少有一种不能独立生活</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220" w:after="220" w:line="360" w:lineRule="auto"/>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．寄生生物属于异养生物，寄主可能是异养生物，也可能是自养生物</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220" w:after="220" w:line="360" w:lineRule="auto"/>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．竞争在种内与种间普遍存在</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220" w:after="220" w:line="360" w:lineRule="auto"/>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．捕食可发生在动物与植物、动物与动物之间</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【考点】种间关系．</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【专题】正推法；种群和群落．</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【分析】互利共生：两种生物共同生活在一起，相互依赖，彼此有利．</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sectPr>
          <w:pgSz w:w="12240" w:h="15840"/>
          <w:pgMar w:top="1440" w:right="1800" w:bottom="1440" w:left="1800" w:header="708" w:footer="708" w:gutter="0"/>
          <w:cols w:space="708"/>
          <w:docGrid w:linePitch="360"/>
        </w:sectPr>
      </w:pPr>
      <w:r>
        <w:rPr>
          <w:rFonts w:ascii="宋体" w:eastAsia="宋体" w:hAnsi="宋体" w:cs="宋体"/>
          <w:sz w:val="22"/>
          <w:szCs w:val="22"/>
        </w:rPr>
        <w:t>捕食：一种生物以另一种生物为食．</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寄生：种生物寄居于另一种生物的体内或体表，摄取寄主的养分以维持生活．</w:t>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【解答】解：</w:t>
      </w:r>
      <w:r>
        <w:rPr>
          <w:sz w:val="22"/>
          <w:szCs w:val="22"/>
        </w:rPr>
        <w:t>A</w:t>
      </w:r>
      <w:r>
        <w:rPr>
          <w:rFonts w:ascii="宋体" w:eastAsia="宋体" w:hAnsi="宋体" w:cs="宋体"/>
          <w:sz w:val="22"/>
          <w:szCs w:val="22"/>
        </w:rPr>
        <w:t>、互利共生的两种生物相互依赖，彼此有利，如根瘤菌和豆科植株，根瘤菌为豆科植物提供</w:t>
      </w:r>
      <w:r>
        <w:rPr>
          <w:sz w:val="22"/>
          <w:szCs w:val="22"/>
        </w:rPr>
        <w:t>N</w:t>
      </w:r>
      <w:r>
        <w:rPr>
          <w:rFonts w:ascii="宋体" w:eastAsia="宋体" w:hAnsi="宋体" w:cs="宋体"/>
          <w:sz w:val="22"/>
          <w:szCs w:val="22"/>
        </w:rPr>
        <w:t>肥，豆科植物为根瘤菌提供物质和能量，根瘤菌不能独立生活，</w:t>
      </w:r>
      <w:r>
        <w:rPr>
          <w:sz w:val="22"/>
          <w:szCs w:val="22"/>
        </w:rPr>
        <w:t>A</w:t>
      </w:r>
      <w:r>
        <w:rPr>
          <w:rFonts w:ascii="宋体" w:eastAsia="宋体" w:hAnsi="宋体" w:cs="宋体"/>
          <w:sz w:val="22"/>
          <w:szCs w:val="22"/>
        </w:rPr>
        <w:t>正确；</w:t>
      </w:r>
    </w:p>
    <w:p>
      <w:pPr>
        <w:spacing w:before="0" w:after="0" w:line="360" w:lineRule="auto"/>
        <w:ind w:left="0" w:right="0"/>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、蛔虫和人、菟丝子和植物都属于寄生关系，其中蛔虫和菟丝子等寄生生物属于异养生物，宿主中人属于异养生物，植物是自养生物，</w:t>
      </w:r>
      <w:r>
        <w:rPr>
          <w:sz w:val="22"/>
          <w:szCs w:val="22"/>
        </w:rPr>
        <w:t>B</w:t>
      </w:r>
      <w:r>
        <w:rPr>
          <w:rFonts w:ascii="宋体" w:eastAsia="宋体" w:hAnsi="宋体" w:cs="宋体"/>
          <w:sz w:val="22"/>
          <w:szCs w:val="22"/>
        </w:rPr>
        <w:t>正确；</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、竞争在种间普遍存在，种内关系包括种内斗争和种内互助，</w:t>
      </w:r>
      <w:r>
        <w:rPr>
          <w:sz w:val="22"/>
          <w:szCs w:val="22"/>
        </w:rPr>
        <w:t>C</w:t>
      </w:r>
      <w:r>
        <w:rPr>
          <w:rFonts w:ascii="宋体" w:eastAsia="宋体" w:hAnsi="宋体" w:cs="宋体"/>
          <w:sz w:val="22"/>
          <w:szCs w:val="22"/>
        </w:rPr>
        <w:t>错误；</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、捕食可发生在动物和植物（羊和草）、动物和动物（狼和羊）之间，</w:t>
      </w:r>
      <w:r>
        <w:rPr>
          <w:sz w:val="22"/>
          <w:szCs w:val="22"/>
        </w:rPr>
        <w:t>D</w:t>
      </w:r>
      <w:r>
        <w:rPr>
          <w:rFonts w:ascii="宋体" w:eastAsia="宋体" w:hAnsi="宋体" w:cs="宋体"/>
          <w:sz w:val="22"/>
          <w:szCs w:val="22"/>
        </w:rPr>
        <w:t>正确．</w:t>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sz w:val="22"/>
          <w:szCs w:val="22"/>
        </w:rPr>
        <w:t>C</w:t>
      </w:r>
      <w:r>
        <w:rPr>
          <w:rFonts w:ascii="宋体" w:eastAsia="宋体" w:hAnsi="宋体" w:cs="宋体"/>
          <w:sz w:val="22"/>
          <w:szCs w:val="22"/>
        </w:rPr>
        <w:t>．</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【点评】本题考查种间关系，意在考查学生理解互利共生、寄生和捕食的关系，属于中档题．</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lang w:val="en-US" w:eastAsia="en-US"/>
        </w:rPr>
        <w:t> 2004</w:t>
      </w:r>
      <w:r>
        <w:rPr>
          <w:rFonts w:ascii="SimSun" w:eastAsia="SimSun" w:hAnsi="SimSun" w:cs="SimSun"/>
        </w:rPr>
        <w:t>年</w:t>
      </w:r>
      <w:r>
        <w:rPr>
          <w:rFonts w:ascii="Times New Roman" w:eastAsia="Times New Roman" w:hAnsi="Times New Roman" w:cs="Times New Roman"/>
          <w:lang w:val="en-US" w:eastAsia="en-US"/>
        </w:rPr>
        <w:t>4</w:t>
      </w:r>
      <w:r>
        <w:rPr>
          <w:rFonts w:ascii="SimSun" w:eastAsia="SimSun" w:hAnsi="SimSun" w:cs="SimSun"/>
        </w:rPr>
        <w:t>月和</w:t>
      </w:r>
      <w:r>
        <w:rPr>
          <w:rFonts w:ascii="Times New Roman" w:eastAsia="Times New Roman" w:hAnsi="Times New Roman" w:cs="Times New Roman"/>
          <w:lang w:val="en-US" w:eastAsia="en-US"/>
        </w:rPr>
        <w:t>7</w:t>
      </w:r>
      <w:r>
        <w:rPr>
          <w:rFonts w:ascii="SimSun" w:eastAsia="SimSun" w:hAnsi="SimSun" w:cs="SimSun"/>
        </w:rPr>
        <w:t>月日本京都大学附属医院先后两次通过胰岛细胞移植治愈了一名糖尿病女性患者。该女性患者治愈的检查指标和出院后一段时间内还需服用的药物分别是</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尿糖和胰岛素</w:t>
      </w:r>
      <w:r>
        <w:rPr>
          <w:rFonts w:ascii="宋体" w:eastAsia="宋体" w:hAnsi="宋体" w:cs="宋体"/>
          <w:lang w:val="en-US" w:eastAsia="en-US"/>
        </w:rPr>
        <w:t>    B.</w:t>
      </w:r>
      <w:r>
        <w:rPr>
          <w:rFonts w:ascii="宋体" w:eastAsia="宋体" w:hAnsi="宋体" w:cs="宋体"/>
        </w:rPr>
        <w:t>胰岛素和脱过敏药</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C</w:t>
      </w:r>
      <w:r>
        <w:rPr>
          <w:rFonts w:ascii="宋体" w:eastAsia="宋体" w:hAnsi="宋体" w:cs="宋体"/>
        </w:rPr>
        <w:t>．血糖和免疫抑制剂</w:t>
      </w:r>
      <w:r>
        <w:rPr>
          <w:rFonts w:ascii="宋体" w:eastAsia="宋体" w:hAnsi="宋体" w:cs="宋体"/>
          <w:lang w:val="en-US" w:eastAsia="en-US"/>
        </w:rPr>
        <w:t>    D</w:t>
      </w:r>
      <w:r>
        <w:rPr>
          <w:rFonts w:ascii="宋体" w:eastAsia="宋体" w:hAnsi="宋体" w:cs="宋体"/>
        </w:rPr>
        <w:t>．血糖和胰岛素</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Times New Roman" w:eastAsia="Times New Roman" w:hAnsi="Times New Roman" w:cs="Times New Roman"/>
          <w:lang w:val="en-US" w:eastAsia="en-US"/>
        </w:rPr>
        <w:t>C</w:t>
      </w:r>
      <w:r>
        <w:rPr>
          <w:rFonts w:ascii="Times New Roman" w:eastAsia="Times New Roman" w:hAnsi="Times New Roman" w:cs="Times New Roman"/>
          <w:lang w:val="en-US" w:eastAsia="en-US"/>
        </w:rPr>
        <w:t xml:space="preserve"> </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4. </w:t>
      </w:r>
      <w:r>
        <w:rPr>
          <w:rFonts w:ascii="SimSun" w:eastAsia="SimSun" w:hAnsi="SimSun" w:cs="SimSun"/>
        </w:rPr>
        <w:t>有关</w:t>
      </w:r>
      <w:r>
        <w:rPr>
          <w:rFonts w:ascii="Times New Roman" w:eastAsia="Times New Roman" w:hAnsi="Times New Roman" w:cs="Times New Roman"/>
          <w:lang w:val="en-US" w:eastAsia="en-US"/>
        </w:rPr>
        <w:t>“</w:t>
      </w:r>
      <w:r>
        <w:rPr>
          <w:rFonts w:ascii="SimSun" w:eastAsia="SimSun" w:hAnsi="SimSun" w:cs="SimSun"/>
        </w:rPr>
        <w:t>生命系统</w:t>
      </w:r>
      <w:r>
        <w:rPr>
          <w:rFonts w:ascii="Times New Roman" w:eastAsia="Times New Roman" w:hAnsi="Times New Roman" w:cs="Times New Roman"/>
          <w:lang w:val="en-US" w:eastAsia="en-US"/>
        </w:rPr>
        <w:t>”</w:t>
      </w:r>
      <w:r>
        <w:rPr>
          <w:rFonts w:ascii="SimSun" w:eastAsia="SimSun" w:hAnsi="SimSun" w:cs="SimSun"/>
        </w:rPr>
        <w:t>的叙述，错误的是（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    A</w:t>
      </w:r>
      <w:r>
        <w:rPr>
          <w:rFonts w:ascii="SimSun" w:eastAsia="SimSun" w:hAnsi="SimSun" w:cs="SimSun"/>
        </w:rPr>
        <w:t>．一个分子或一个原子不是一个生命系统，因为它们不能独立完成生命活动</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    B</w:t>
      </w:r>
      <w:r>
        <w:rPr>
          <w:rFonts w:ascii="SimSun" w:eastAsia="SimSun" w:hAnsi="SimSun" w:cs="SimSun"/>
        </w:rPr>
        <w:t>．一个病毒不是一个生命系统，因为病毒不能独立完成生命活动</w:t>
      </w:r>
    </w:p>
    <w:p>
      <w:pPr>
        <w:pStyle w:val="MsoPlainText"/>
        <w:spacing w:before="240" w:after="240" w:line="360" w:lineRule="auto"/>
        <w:jc w:val="left"/>
        <w:rPr>
          <w:rFonts w:ascii="Times New Roman" w:eastAsia="Times New Roman" w:hAnsi="Times New Roman" w:cs="Times New Roman"/>
        </w:rPr>
        <w:sectPr>
          <w:type w:val="nextPage"/>
          <w:pgSz w:w="12240" w:h="15840"/>
          <w:pgMar w:top="1440" w:right="1800" w:bottom="1440" w:left="1800" w:header="708" w:footer="708" w:gutter="0"/>
          <w:pgNumType w:start="2"/>
          <w:cols w:space="708"/>
          <w:titlePg w:val="0"/>
          <w:docGrid w:linePitch="360"/>
        </w:sectPr>
      </w:pPr>
      <w:r>
        <w:rPr>
          <w:rFonts w:ascii="Times New Roman" w:eastAsia="Times New Roman" w:hAnsi="Times New Roman" w:cs="Times New Roman"/>
          <w:lang w:val="en-US" w:eastAsia="en-US"/>
        </w:rPr>
        <w:t>    C</w:t>
      </w:r>
      <w:r>
        <w:rPr>
          <w:rFonts w:ascii="SimSun" w:eastAsia="SimSun" w:hAnsi="SimSun" w:cs="SimSun"/>
        </w:rPr>
        <w:t>．单细胞生物一个细胞就是一个生命系统，而多细胞生物中的一个细胞不是一个生命系统</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    D</w:t>
      </w:r>
      <w:r>
        <w:rPr>
          <w:rFonts w:ascii="SimSun" w:eastAsia="SimSun" w:hAnsi="SimSun" w:cs="SimSun"/>
        </w:rPr>
        <w:t>．一个细菌，属于生命系统中的细胞、个体结构层次，同时也参与构成种群、群落、生态系统、生物圈这些结构层次</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5. </w:t>
      </w:r>
      <w:r>
        <w:rPr>
          <w:rFonts w:ascii="SimSun" w:eastAsia="SimSun" w:hAnsi="SimSun" w:cs="SimSun"/>
        </w:rPr>
        <w:t>如下图为</w:t>
      </w:r>
      <w:r>
        <w:rPr>
          <w:rFonts w:ascii="Times New Roman" w:eastAsia="Times New Roman" w:hAnsi="Times New Roman" w:cs="Times New Roman"/>
          <w:lang w:val="en-US" w:eastAsia="en-US"/>
        </w:rPr>
        <w:t>“</w:t>
      </w:r>
      <w:r>
        <w:rPr>
          <w:rFonts w:ascii="SimSun" w:eastAsia="SimSun" w:hAnsi="SimSun" w:cs="SimSun"/>
        </w:rPr>
        <w:t>白菜－甘蓝</w:t>
      </w:r>
      <w:r>
        <w:rPr>
          <w:rFonts w:ascii="Times New Roman" w:eastAsia="Times New Roman" w:hAnsi="Times New Roman" w:cs="Times New Roman"/>
          <w:lang w:val="en-US" w:eastAsia="en-US"/>
        </w:rPr>
        <w:t>”</w:t>
      </w:r>
      <w:r>
        <w:rPr>
          <w:rFonts w:ascii="SimSun" w:eastAsia="SimSun" w:hAnsi="SimSun" w:cs="SimSun"/>
        </w:rPr>
        <w:t>杂种植株的培育过程。下列说法正确的是</w:t>
      </w:r>
      <w:r>
        <w:rPr>
          <w:rFonts w:ascii="Times New Roman" w:eastAsia="Times New Roman" w:hAnsi="Times New Roman" w:cs="Times New Roman"/>
          <w:lang w:val="en-US" w:eastAsia="en-US"/>
        </w:rPr>
        <w:t xml:space="preserve">                </w:t>
      </w:r>
      <w:r>
        <w:rPr>
          <w:rFonts w:ascii="Times New Roman" w:eastAsia="Times New Roman" w:hAnsi="Times New Roman" w:cs="Times New Roman"/>
          <w:strike w:val="0"/>
          <w:u w:val="none"/>
          <w:lang w:val="en-US" w:eastAsia="en-US"/>
        </w:rPr>
        <w:drawing>
          <wp:inline>
            <wp:extent cx="4676775" cy="9810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4676775" cy="981075"/>
                    </a:xfrm>
                    <a:prstGeom prst="rect">
                      <a:avLst/>
                    </a:prstGeom>
                  </pic:spPr>
                </pic:pic>
              </a:graphicData>
            </a:graphic>
          </wp:inline>
        </w:drawing>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．图示</w:t>
      </w:r>
      <w:r>
        <w:rPr>
          <w:rFonts w:ascii="宋体" w:eastAsia="宋体" w:hAnsi="宋体" w:cs="宋体"/>
          <w:lang w:val="en-US" w:eastAsia="en-US"/>
        </w:rPr>
        <w:t>“</w:t>
      </w:r>
      <w:r>
        <w:rPr>
          <w:rFonts w:ascii="宋体" w:eastAsia="宋体" w:hAnsi="宋体" w:cs="宋体"/>
        </w:rPr>
        <w:t>白菜－甘蓝</w:t>
      </w:r>
      <w:r>
        <w:rPr>
          <w:rFonts w:ascii="宋体" w:eastAsia="宋体" w:hAnsi="宋体" w:cs="宋体"/>
          <w:lang w:val="en-US" w:eastAsia="en-US"/>
        </w:rPr>
        <w:t>”</w:t>
      </w:r>
      <w:r>
        <w:rPr>
          <w:rFonts w:ascii="宋体" w:eastAsia="宋体" w:hAnsi="宋体" w:cs="宋体"/>
        </w:rPr>
        <w:t>植株不能结籽</w:t>
      </w:r>
      <w:r>
        <w:rPr>
          <w:rFonts w:ascii="宋体" w:eastAsia="宋体" w:hAnsi="宋体" w:cs="宋体"/>
          <w:lang w:val="en-US" w:eastAsia="en-US"/>
        </w:rPr>
        <w:t xml:space="preserve">         </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．愈伤组织的代谢类型是自养需氧型</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．上述过程中包含着有丝分裂、细胞分化和减数分裂等过程</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w:t>
      </w:r>
      <w:r>
        <w:rPr>
          <w:rFonts w:ascii="宋体" w:eastAsia="宋体" w:hAnsi="宋体" w:cs="宋体"/>
          <w:lang w:val="en-US" w:eastAsia="en-US"/>
        </w:rPr>
        <w:t>“</w:t>
      </w:r>
      <w:r>
        <w:rPr>
          <w:rFonts w:ascii="宋体" w:eastAsia="宋体" w:hAnsi="宋体" w:cs="宋体"/>
        </w:rPr>
        <w:t>白菜－甘蓝</w:t>
      </w:r>
      <w:r>
        <w:rPr>
          <w:rFonts w:ascii="宋体" w:eastAsia="宋体" w:hAnsi="宋体" w:cs="宋体"/>
          <w:lang w:val="en-US" w:eastAsia="en-US"/>
        </w:rPr>
        <w:t>”</w:t>
      </w:r>
      <w:r>
        <w:rPr>
          <w:rFonts w:ascii="宋体" w:eastAsia="宋体" w:hAnsi="宋体" w:cs="宋体"/>
        </w:rPr>
        <w:t>杂种植株具有的性状是基因选择性表达的结果</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pStyle w:val="MsoNormal"/>
        <w:spacing w:after="240" w:line="360" w:lineRule="auto"/>
        <w:ind w:right="105"/>
        <w:jc w:val="left"/>
        <w:rPr>
          <w:rFonts w:ascii="Times New Roman" w:eastAsia="Times New Roman" w:hAnsi="Times New Roman" w:cs="Times New Roman"/>
        </w:rPr>
        <w:sectPr>
          <w:type w:val="nextPage"/>
          <w:pgSz w:w="12240" w:h="15840"/>
          <w:pgMar w:top="1440" w:right="1800" w:bottom="1440" w:left="1800" w:header="708" w:footer="708" w:gutter="0"/>
          <w:pgNumType w:start="3"/>
          <w:cols w:space="708"/>
          <w:titlePg w:val="0"/>
          <w:docGrid w:linePitch="360"/>
        </w:sectPr>
      </w:pPr>
      <w:r>
        <w:rPr>
          <w:rFonts w:ascii="Times New Roman" w:eastAsia="Times New Roman" w:hAnsi="Times New Roman" w:cs="Times New Roman"/>
        </w:rPr>
        <w:t xml:space="preserve">6. </w:t>
      </w:r>
      <w:bookmarkStart w:id="0" w:name="OLE_LINK4"/>
      <w:r>
        <w:rPr>
          <w:rFonts w:ascii="宋体" w:eastAsia="宋体" w:hAnsi="宋体" w:cs="宋体"/>
        </w:rPr>
        <w:t>下图表示的是光照强度与光合作用强度之间的关系曲线，该曲线是通过实测一片叶子在不同光照强度下的</w:t>
      </w:r>
      <w:bookmarkEnd w:id="0"/>
      <w:r>
        <w:t>CO</w:t>
      </w:r>
      <w:r>
        <w:rPr>
          <w:sz w:val="30"/>
          <w:szCs w:val="30"/>
          <w:vertAlign w:val="subscript"/>
        </w:rPr>
        <w:t>2</w:t>
      </w:r>
      <w:r>
        <w:rPr>
          <w:rFonts w:ascii="宋体" w:eastAsia="宋体" w:hAnsi="宋体" w:cs="宋体"/>
        </w:rPr>
        <w:t>吸收和释放的实验结果绘制而成。下列有关叙述中，不正确的是：</w:t>
      </w:r>
    </w:p>
    <w:p>
      <w:pPr>
        <w:pStyle w:val="MsoNormal"/>
        <w:spacing w:before="240" w:after="240" w:line="360" w:lineRule="auto"/>
        <w:ind w:right="105"/>
        <w:jc w:val="left"/>
        <w:rPr>
          <w:rFonts w:ascii="Times New Roman" w:eastAsia="Times New Roman" w:hAnsi="Times New Roman" w:cs="Times New Roman"/>
        </w:rPr>
      </w:pPr>
      <w:r>
        <w:t xml:space="preserve">           </w:t>
      </w:r>
      <w:r>
        <w:rPr>
          <w:strike w:val="0"/>
          <w:u w:val="none"/>
        </w:rPr>
        <w:drawing>
          <wp:inline>
            <wp:extent cx="2295525" cy="1590675"/>
            <wp:docPr id="100002" name="" descr="高考资源网(www.ks5u.com)，中国最大的高考网站，您身边的高考专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2295525" cy="1590675"/>
                    </a:xfrm>
                    <a:prstGeom prst="rect">
                      <a:avLst/>
                    </a:prstGeom>
                  </pic:spPr>
                </pic:pic>
              </a:graphicData>
            </a:graphic>
          </wp:inline>
        </w:drawing>
      </w:r>
    </w:p>
    <w:p>
      <w:pPr>
        <w:pStyle w:val="MsoNormal"/>
        <w:spacing w:before="240" w:after="240" w:line="360" w:lineRule="auto"/>
        <w:ind w:right="105"/>
        <w:jc w:val="left"/>
        <w:rPr>
          <w:rFonts w:ascii="Times New Roman" w:eastAsia="Times New Roman" w:hAnsi="Times New Roman" w:cs="Times New Roman"/>
        </w:rPr>
      </w:pPr>
      <w:r>
        <w:t>A</w:t>
      </w:r>
      <w:r>
        <w:rPr>
          <w:rFonts w:ascii="宋体" w:eastAsia="宋体" w:hAnsi="宋体" w:cs="宋体"/>
        </w:rPr>
        <w:t>．</w:t>
      </w:r>
      <w:r>
        <w:t>D</w:t>
      </w:r>
      <w:r>
        <w:rPr>
          <w:rFonts w:ascii="宋体" w:eastAsia="宋体" w:hAnsi="宋体" w:cs="宋体"/>
        </w:rPr>
        <w:t>点时的光照强度与</w:t>
      </w:r>
      <w:r>
        <w:t>C</w:t>
      </w:r>
      <w:r>
        <w:rPr>
          <w:rFonts w:ascii="宋体" w:eastAsia="宋体" w:hAnsi="宋体" w:cs="宋体"/>
        </w:rPr>
        <w:t>点时的光照强度的光合效率基本相等</w:t>
      </w:r>
    </w:p>
    <w:p>
      <w:pPr>
        <w:pStyle w:val="MsoNormal"/>
        <w:spacing w:before="240" w:after="240" w:line="360" w:lineRule="auto"/>
        <w:ind w:right="105"/>
        <w:jc w:val="left"/>
        <w:rPr>
          <w:rFonts w:ascii="Times New Roman" w:eastAsia="Times New Roman" w:hAnsi="Times New Roman" w:cs="Times New Roman"/>
        </w:rPr>
      </w:pPr>
      <w:r>
        <w:t>B</w:t>
      </w:r>
      <w:r>
        <w:rPr>
          <w:rFonts w:ascii="宋体" w:eastAsia="宋体" w:hAnsi="宋体" w:cs="宋体"/>
        </w:rPr>
        <w:t>．</w:t>
      </w:r>
      <w:r>
        <w:rPr>
          <w:rFonts w:ascii="宋体" w:eastAsia="宋体" w:hAnsi="宋体" w:cs="宋体"/>
        </w:rPr>
        <w:t>在白天维持</w:t>
      </w:r>
      <w:r>
        <w:t>B</w:t>
      </w:r>
      <w:r>
        <w:rPr>
          <w:rFonts w:ascii="宋体" w:eastAsia="宋体" w:hAnsi="宋体" w:cs="宋体"/>
        </w:rPr>
        <w:t>点时的光照强度，则一昼夜后同一叶片的干物质量有所减轻</w:t>
      </w:r>
    </w:p>
    <w:p>
      <w:pPr>
        <w:pStyle w:val="MsoNormal"/>
        <w:spacing w:before="240" w:after="240" w:line="360" w:lineRule="auto"/>
        <w:ind w:right="105"/>
        <w:jc w:val="left"/>
        <w:rPr>
          <w:rFonts w:ascii="Times New Roman" w:eastAsia="Times New Roman" w:hAnsi="Times New Roman" w:cs="Times New Roman"/>
        </w:rPr>
      </w:pPr>
      <w:r>
        <w:t>C</w:t>
      </w:r>
      <w:r>
        <w:rPr>
          <w:rFonts w:ascii="宋体" w:eastAsia="宋体" w:hAnsi="宋体" w:cs="宋体"/>
        </w:rPr>
        <w:t>．</w:t>
      </w:r>
      <w:r>
        <w:rPr>
          <w:rFonts w:ascii="宋体" w:eastAsia="宋体" w:hAnsi="宋体" w:cs="宋体"/>
        </w:rPr>
        <w:t>在</w:t>
      </w:r>
      <w:r>
        <w:t>D</w:t>
      </w:r>
      <w:r>
        <w:rPr>
          <w:rFonts w:ascii="宋体" w:eastAsia="宋体" w:hAnsi="宋体" w:cs="宋体"/>
        </w:rPr>
        <w:t>点时，导致光合作用不能继续升高的原因主要是温度和</w:t>
      </w:r>
      <w:r>
        <w:t>CO</w:t>
      </w:r>
      <w:r>
        <w:rPr>
          <w:sz w:val="30"/>
          <w:szCs w:val="30"/>
          <w:vertAlign w:val="subscript"/>
        </w:rPr>
        <w:t>2</w:t>
      </w:r>
      <w:r>
        <w:rPr>
          <w:rFonts w:ascii="宋体" w:eastAsia="宋体" w:hAnsi="宋体" w:cs="宋体"/>
        </w:rPr>
        <w:t>的浓度</w:t>
      </w:r>
    </w:p>
    <w:p>
      <w:pPr>
        <w:pStyle w:val="MsoNormal"/>
        <w:spacing w:before="240" w:after="240" w:line="360" w:lineRule="auto"/>
        <w:ind w:right="105"/>
        <w:jc w:val="left"/>
        <w:rPr>
          <w:rFonts w:ascii="Times New Roman" w:eastAsia="Times New Roman" w:hAnsi="Times New Roman" w:cs="Times New Roman"/>
        </w:rPr>
      </w:pPr>
      <w:r>
        <w:t>D</w:t>
      </w:r>
      <w:r>
        <w:rPr>
          <w:rFonts w:ascii="宋体" w:eastAsia="宋体" w:hAnsi="宋体" w:cs="宋体"/>
        </w:rPr>
        <w:t>．</w:t>
      </w:r>
      <w:r>
        <w:rPr>
          <w:rFonts w:ascii="宋体" w:eastAsia="宋体" w:hAnsi="宋体" w:cs="宋体"/>
        </w:rPr>
        <w:t>在</w:t>
      </w:r>
      <w:r>
        <w:t>A</w:t>
      </w:r>
      <w:r>
        <w:rPr>
          <w:rFonts w:ascii="宋体" w:eastAsia="宋体" w:hAnsi="宋体" w:cs="宋体"/>
        </w:rPr>
        <w:t>点时，植物体内可以通过光合作用和呼吸作用合成</w:t>
      </w:r>
      <w:r>
        <w:t>ATP</w:t>
      </w:r>
    </w:p>
    <w:p>
      <w:pPr>
        <w:spacing w:after="240"/>
        <w:rPr>
          <w:rFonts w:ascii="Times New Roman" w:eastAsia="Times New Roman" w:hAnsi="Times New Roman" w:cs="Times New Roman"/>
          <w:b/>
          <w:bCs/>
        </w:rPr>
      </w:pPr>
      <w:r>
        <w:rPr>
          <w:rFonts w:ascii="SimSun" w:eastAsia="SimSun" w:hAnsi="SimSun" w:cs="SimSun"/>
          <w:b/>
          <w:bCs/>
        </w:rPr>
        <w:t>参考答案：</w:t>
      </w:r>
    </w:p>
    <w:p>
      <w:pPr>
        <w:rPr>
          <w:rFonts w:ascii="Times New Roman" w:eastAsia="Times New Roman" w:hAnsi="Times New Roman" w:cs="Times New Roman"/>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宋体" w:eastAsia="宋体" w:hAnsi="宋体" w:cs="宋体"/>
          <w:sz w:val="22"/>
          <w:szCs w:val="22"/>
        </w:rPr>
        <w:t>下列有关细胞结构与功能的叙述中不正确的是</w:t>
      </w:r>
      <w:r>
        <w:rPr>
          <w:rFonts w:ascii="宋体" w:eastAsia="宋体" w:hAnsi="宋体" w:cs="宋体"/>
          <w:sz w:val="22"/>
          <w:szCs w:val="22"/>
        </w:rPr>
        <w:t xml:space="preserve">  </w:t>
      </w: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A．蛋白质合成旺盛的细胞中一般核孔较多，核仁较小</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B．与叶肉细胞相比，胰岛B细胞中的高尔基体数量较多</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C．与心肌细胞相比，</w:t>
      </w:r>
      <w:r>
        <w:rPr>
          <w:rFonts w:ascii="宋体" w:eastAsia="宋体" w:hAnsi="宋体" w:cs="宋体"/>
          <w:sz w:val="22"/>
          <w:szCs w:val="22"/>
        </w:rPr>
        <w:t>腹肌</w:t>
      </w:r>
      <w:r>
        <w:rPr>
          <w:rFonts w:ascii="宋体" w:eastAsia="宋体" w:hAnsi="宋体" w:cs="宋体"/>
          <w:sz w:val="22"/>
          <w:szCs w:val="22"/>
        </w:rPr>
        <w:t>细胞中线粒体数量较少</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宋体" w:eastAsia="宋体" w:hAnsi="宋体" w:cs="宋体"/>
          <w:sz w:val="22"/>
          <w:szCs w:val="22"/>
        </w:rPr>
        <w:t>D．与汗腺细胞相比，唾液腺细胞中核糖体数量较多</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宋体" w:eastAsia="宋体" w:hAnsi="宋体" w:cs="宋体"/>
          <w:sz w:val="22"/>
          <w:szCs w:val="22"/>
        </w:rPr>
        <w:t>人类常染色体上珠蛋白基因（A</w:t>
      </w:r>
      <w:r>
        <w:rPr>
          <w:rFonts w:ascii="宋体" w:eastAsia="宋体" w:hAnsi="宋体" w:cs="宋体"/>
          <w:sz w:val="21"/>
          <w:szCs w:val="21"/>
          <w:vertAlign w:val="superscript"/>
        </w:rPr>
        <w:t>+</w:t>
      </w:r>
      <w:r>
        <w:rPr>
          <w:rFonts w:ascii="宋体" w:eastAsia="宋体" w:hAnsi="宋体" w:cs="宋体"/>
          <w:sz w:val="22"/>
          <w:szCs w:val="22"/>
        </w:rPr>
        <w:t>）既有显性突变（A）又有隐性突变（a），突变均可导致地中海贫血。一对皆患地中海贫血的夫妻生下了一个正常的孩子，这对夫妻可能</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都是纯合子    B. 都携带隐性突变基因    C. 都是杂合子    D. 都不携带显性突变基因</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4"/>
          <w:cols w:space="708"/>
          <w:titlePg w:val="0"/>
          <w:docGrid w:linePitch="360"/>
        </w:sect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由题意可知正常孩子的基因型是</w:t>
      </w:r>
      <w:r>
        <w:rPr>
          <w:rFonts w:ascii="宋体" w:eastAsia="宋体" w:hAnsi="宋体" w:cs="宋体"/>
          <w:sz w:val="22"/>
          <w:szCs w:val="22"/>
        </w:rPr>
        <w:t>A</w:t>
      </w:r>
      <w:r>
        <w:rPr>
          <w:rFonts w:ascii="宋体" w:eastAsia="宋体" w:hAnsi="宋体" w:cs="宋体"/>
          <w:sz w:val="21"/>
          <w:szCs w:val="21"/>
          <w:vertAlign w:val="superscript"/>
        </w:rPr>
        <w:t>+</w:t>
      </w:r>
      <w:r>
        <w:rPr>
          <w:rFonts w:ascii="宋体" w:eastAsia="宋体" w:hAnsi="宋体" w:cs="宋体"/>
          <w:sz w:val="22"/>
          <w:szCs w:val="22"/>
        </w:rPr>
        <w:t>A</w:t>
      </w:r>
      <w:r>
        <w:rPr>
          <w:rFonts w:ascii="宋体" w:eastAsia="宋体" w:hAnsi="宋体" w:cs="宋体"/>
          <w:sz w:val="21"/>
          <w:szCs w:val="21"/>
          <w:vertAlign w:val="superscript"/>
        </w:rPr>
        <w:t>+</w:t>
      </w:r>
      <w:r>
        <w:rPr>
          <w:rFonts w:ascii="宋体" w:eastAsia="宋体" w:hAnsi="宋体" w:cs="宋体"/>
          <w:sz w:val="22"/>
          <w:szCs w:val="22"/>
        </w:rPr>
        <w:t>，</w:t>
      </w:r>
      <w:r>
        <w:rPr>
          <w:rFonts w:ascii="宋体" w:eastAsia="宋体" w:hAnsi="宋体" w:cs="宋体"/>
          <w:sz w:val="22"/>
          <w:szCs w:val="22"/>
        </w:rPr>
        <w:t>而这对夫妇都是地中海贫血的患者，基因型可能是</w:t>
      </w:r>
      <w:r>
        <w:rPr>
          <w:rFonts w:ascii="宋体" w:eastAsia="宋体" w:hAnsi="宋体" w:cs="宋体"/>
          <w:sz w:val="22"/>
          <w:szCs w:val="22"/>
        </w:rPr>
        <w:t>A A</w:t>
      </w:r>
      <w:r>
        <w:rPr>
          <w:rFonts w:ascii="宋体" w:eastAsia="宋体" w:hAnsi="宋体" w:cs="宋体"/>
          <w:sz w:val="21"/>
          <w:szCs w:val="21"/>
          <w:vertAlign w:val="superscript"/>
        </w:rPr>
        <w:t>+</w:t>
      </w:r>
      <w:r>
        <w:rPr>
          <w:rFonts w:ascii="宋体" w:eastAsia="宋体" w:hAnsi="宋体" w:cs="宋体"/>
          <w:sz w:val="22"/>
          <w:szCs w:val="22"/>
        </w:rPr>
        <w:t>，A</w:t>
      </w:r>
      <w:r>
        <w:rPr>
          <w:rFonts w:ascii="宋体" w:eastAsia="宋体" w:hAnsi="宋体" w:cs="宋体"/>
          <w:sz w:val="21"/>
          <w:szCs w:val="21"/>
          <w:vertAlign w:val="superscript"/>
        </w:rPr>
        <w:t>+</w:t>
      </w:r>
      <w:r>
        <w:rPr>
          <w:rFonts w:ascii="宋体" w:eastAsia="宋体" w:hAnsi="宋体" w:cs="宋体"/>
          <w:sz w:val="22"/>
          <w:szCs w:val="22"/>
        </w:rPr>
        <w:t>a，</w:t>
      </w:r>
      <w:r>
        <w:rPr>
          <w:rFonts w:ascii="宋体" w:eastAsia="宋体" w:hAnsi="宋体" w:cs="宋体"/>
          <w:sz w:val="22"/>
          <w:szCs w:val="22"/>
        </w:rPr>
        <w:t>但肯定都是杂合子，</w:t>
      </w:r>
      <w:r>
        <w:rPr>
          <w:rFonts w:ascii="宋体" w:eastAsia="宋体" w:hAnsi="宋体" w:cs="宋体"/>
          <w:sz w:val="22"/>
          <w:szCs w:val="22"/>
        </w:rPr>
        <w:t>C</w:t>
      </w:r>
      <w:r>
        <w:rPr>
          <w:rFonts w:ascii="宋体" w:eastAsia="宋体" w:hAnsi="宋体" w:cs="宋体"/>
          <w:sz w:val="22"/>
          <w:szCs w:val="22"/>
        </w:rPr>
        <w:t>正确</w:t>
      </w:r>
      <w:r>
        <w:rPr>
          <w:rFonts w:ascii="宋体" w:eastAsia="宋体" w:hAnsi="宋体" w:cs="宋体"/>
          <w:sz w:val="22"/>
          <w:szCs w:val="22"/>
        </w:rPr>
        <w:t>，A、B、D</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36. </w:t>
      </w:r>
      <w:r>
        <w:rPr>
          <w:rFonts w:ascii="宋体" w:eastAsia="宋体" w:hAnsi="宋体" w:cs="宋体"/>
          <w:sz w:val="22"/>
          <w:szCs w:val="22"/>
        </w:rPr>
        <w:t>兔毛色的遗传受常染色体上两对等位基因（C和和g）控制，现用纯种灰兔与纯种白兔杂交，F</w:t>
      </w:r>
      <w:r>
        <w:rPr>
          <w:rFonts w:ascii="宋体" w:eastAsia="宋体" w:hAnsi="宋体" w:cs="宋体"/>
          <w:sz w:val="21"/>
          <w:szCs w:val="21"/>
          <w:vertAlign w:val="subscript"/>
        </w:rPr>
        <w:t>1</w:t>
      </w:r>
      <w:r>
        <w:rPr>
          <w:rFonts w:ascii="宋体" w:eastAsia="宋体" w:hAnsi="宋体" w:cs="宋体"/>
          <w:sz w:val="22"/>
          <w:szCs w:val="22"/>
        </w:rPr>
        <w:t>全为灰兔，F</w:t>
      </w:r>
      <w:r>
        <w:rPr>
          <w:rFonts w:ascii="宋体" w:eastAsia="宋体" w:hAnsi="宋体" w:cs="宋体"/>
          <w:sz w:val="21"/>
          <w:szCs w:val="21"/>
          <w:vertAlign w:val="subscript"/>
        </w:rPr>
        <w:t>1</w:t>
      </w:r>
      <w:r>
        <w:rPr>
          <w:rFonts w:ascii="宋体" w:eastAsia="宋体" w:hAnsi="宋体" w:cs="宋体"/>
          <w:sz w:val="22"/>
          <w:szCs w:val="22"/>
        </w:rPr>
        <w:t>自交（雌雄个体相互交配）产生的F</w:t>
      </w:r>
      <w:r>
        <w:rPr>
          <w:rFonts w:ascii="宋体" w:eastAsia="宋体" w:hAnsi="宋体" w:cs="宋体"/>
          <w:sz w:val="21"/>
          <w:szCs w:val="21"/>
          <w:vertAlign w:val="subscript"/>
        </w:rPr>
        <w:t>2</w:t>
      </w:r>
      <w:r>
        <w:rPr>
          <w:rFonts w:ascii="宋体" w:eastAsia="宋体" w:hAnsi="宋体" w:cs="宋体"/>
          <w:sz w:val="22"/>
          <w:szCs w:val="22"/>
        </w:rPr>
        <w:t>中，灰兔：黑兔：白兔=9:3: 4。己知当基因C 和G同时存在时表现为灰兔，但基因c纯合时就表现为白兔。下列说法错误的有几个</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①家兔的毛色受两对等位基因控制，C、c与G、g两对等位基因分别位于两对同源染色体上</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②亲本的基因型是CCGG和ccgg</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③F</w:t>
      </w:r>
      <w:r>
        <w:rPr>
          <w:rFonts w:ascii="宋体" w:eastAsia="宋体" w:hAnsi="宋体" w:cs="宋体"/>
          <w:sz w:val="21"/>
          <w:szCs w:val="21"/>
          <w:vertAlign w:val="subscript"/>
        </w:rPr>
        <w:t>2</w:t>
      </w:r>
      <w:r>
        <w:rPr>
          <w:rFonts w:ascii="宋体" w:eastAsia="宋体" w:hAnsi="宋体" w:cs="宋体"/>
          <w:sz w:val="22"/>
          <w:szCs w:val="22"/>
        </w:rPr>
        <w:t>白兔中的纯合子个体占1/2</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④若F</w:t>
      </w:r>
      <w:r>
        <w:rPr>
          <w:rFonts w:ascii="宋体" w:eastAsia="宋体" w:hAnsi="宋体" w:cs="宋体"/>
          <w:sz w:val="21"/>
          <w:szCs w:val="21"/>
          <w:vertAlign w:val="subscript"/>
        </w:rPr>
        <w:t>1</w:t>
      </w:r>
      <w:r>
        <w:rPr>
          <w:rFonts w:ascii="宋体" w:eastAsia="宋体" w:hAnsi="宋体" w:cs="宋体"/>
          <w:sz w:val="22"/>
          <w:szCs w:val="22"/>
        </w:rPr>
        <w:t>中灰兔测交，则后代有4种表现型</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⑤F</w:t>
      </w:r>
      <w:r>
        <w:rPr>
          <w:rFonts w:ascii="宋体" w:eastAsia="宋体" w:hAnsi="宋体" w:cs="宋体"/>
          <w:sz w:val="21"/>
          <w:szCs w:val="21"/>
          <w:vertAlign w:val="subscript"/>
        </w:rPr>
        <w:t>2</w:t>
      </w:r>
      <w:r>
        <w:rPr>
          <w:rFonts w:ascii="宋体" w:eastAsia="宋体" w:hAnsi="宋体" w:cs="宋体"/>
          <w:sz w:val="22"/>
          <w:szCs w:val="22"/>
        </w:rPr>
        <w:t xml:space="preserve">中黑兔与白兔交配，后代出现白兔的几率是1/3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⑥F</w:t>
      </w:r>
      <w:r>
        <w:rPr>
          <w:rFonts w:ascii="宋体" w:eastAsia="宋体" w:hAnsi="宋体" w:cs="宋体"/>
          <w:sz w:val="21"/>
          <w:szCs w:val="21"/>
          <w:vertAlign w:val="subscript"/>
        </w:rPr>
        <w:t>2</w:t>
      </w:r>
      <w:r>
        <w:rPr>
          <w:rFonts w:ascii="宋体" w:eastAsia="宋体" w:hAnsi="宋体" w:cs="宋体"/>
          <w:sz w:val="22"/>
          <w:szCs w:val="22"/>
        </w:rPr>
        <w:t>灰兔基因型有4种，能产生4种比例相等的配子</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⑦F</w:t>
      </w:r>
      <w:r>
        <w:rPr>
          <w:rFonts w:ascii="宋体" w:eastAsia="宋体" w:hAnsi="宋体" w:cs="宋体"/>
          <w:sz w:val="21"/>
          <w:szCs w:val="21"/>
          <w:vertAlign w:val="subscript"/>
        </w:rPr>
        <w:t>2</w:t>
      </w:r>
      <w:r>
        <w:rPr>
          <w:rFonts w:ascii="宋体" w:eastAsia="宋体" w:hAnsi="宋体" w:cs="宋体"/>
          <w:sz w:val="22"/>
          <w:szCs w:val="22"/>
        </w:rPr>
        <w:t>灰兔中能稳定遗传的个体占1/16</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A. </w:t>
      </w:r>
      <w:r>
        <w:rPr>
          <w:rFonts w:ascii="宋体" w:eastAsia="宋体" w:hAnsi="宋体" w:cs="宋体"/>
          <w:sz w:val="22"/>
          <w:szCs w:val="22"/>
        </w:rPr>
        <w:t>三</w:t>
      </w:r>
      <w:r>
        <w:rPr>
          <w:rFonts w:ascii="宋体" w:eastAsia="宋体" w:hAnsi="宋体" w:cs="宋体"/>
          <w:sz w:val="22"/>
          <w:szCs w:val="22"/>
        </w:rPr>
        <w:t xml:space="preserve">    B. </w:t>
      </w:r>
      <w:r>
        <w:rPr>
          <w:rFonts w:ascii="宋体" w:eastAsia="宋体" w:hAnsi="宋体" w:cs="宋体"/>
          <w:sz w:val="22"/>
          <w:szCs w:val="22"/>
        </w:rPr>
        <w:t>四</w:t>
      </w:r>
      <w:r>
        <w:rPr>
          <w:rFonts w:ascii="宋体" w:eastAsia="宋体" w:hAnsi="宋体" w:cs="宋体"/>
          <w:sz w:val="22"/>
          <w:szCs w:val="22"/>
        </w:rPr>
        <w:t xml:space="preserve">    C. </w:t>
      </w:r>
      <w:r>
        <w:rPr>
          <w:rFonts w:ascii="宋体" w:eastAsia="宋体" w:hAnsi="宋体" w:cs="宋体"/>
          <w:sz w:val="22"/>
          <w:szCs w:val="22"/>
        </w:rPr>
        <w:t>五</w:t>
      </w:r>
      <w:r>
        <w:rPr>
          <w:rFonts w:ascii="宋体" w:eastAsia="宋体" w:hAnsi="宋体" w:cs="宋体"/>
          <w:sz w:val="22"/>
          <w:szCs w:val="22"/>
        </w:rPr>
        <w:t xml:space="preserve">    D. </w:t>
      </w:r>
      <w:r>
        <w:rPr>
          <w:rFonts w:ascii="宋体" w:eastAsia="宋体" w:hAnsi="宋体" w:cs="宋体"/>
          <w:sz w:val="22"/>
          <w:szCs w:val="22"/>
        </w:rPr>
        <w:t>六</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【答案】A</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【解析】</w:t>
      </w:r>
      <w:r>
        <w:rPr>
          <w:rFonts w:ascii="宋体" w:eastAsia="宋体" w:hAnsi="宋体" w:cs="宋体"/>
          <w:sz w:val="22"/>
          <w:szCs w:val="22"/>
        </w:rPr>
        <w:t>由题意可知子二代中出现了</w:t>
      </w:r>
      <w:r>
        <w:rPr>
          <w:rFonts w:ascii="宋体" w:eastAsia="宋体" w:hAnsi="宋体" w:cs="宋体"/>
          <w:sz w:val="22"/>
          <w:szCs w:val="22"/>
        </w:rPr>
        <w:t>16</w:t>
      </w:r>
      <w:r>
        <w:rPr>
          <w:rFonts w:ascii="宋体" w:eastAsia="宋体" w:hAnsi="宋体" w:cs="宋体"/>
          <w:sz w:val="22"/>
          <w:szCs w:val="22"/>
        </w:rPr>
        <w:t>的变形，所以控制这对性状的基因位于两对同源染色体上，遵循基因的自由组合定律</w:t>
      </w:r>
      <w:r>
        <w:rPr>
          <w:rFonts w:ascii="宋体" w:eastAsia="宋体" w:hAnsi="宋体" w:cs="宋体"/>
          <w:sz w:val="22"/>
          <w:szCs w:val="22"/>
        </w:rPr>
        <w:t>，①</w:t>
      </w:r>
      <w:r>
        <w:rPr>
          <w:rFonts w:ascii="宋体" w:eastAsia="宋体" w:hAnsi="宋体" w:cs="宋体"/>
          <w:sz w:val="22"/>
          <w:szCs w:val="22"/>
        </w:rPr>
        <w:t>正确</w:t>
      </w:r>
      <w:r>
        <w:rPr>
          <w:rFonts w:ascii="宋体" w:eastAsia="宋体" w:hAnsi="宋体" w:cs="宋体"/>
          <w:sz w:val="22"/>
          <w:szCs w:val="22"/>
        </w:rPr>
        <w:t>。</w:t>
      </w:r>
      <w:r>
        <w:rPr>
          <w:rFonts w:ascii="宋体" w:eastAsia="宋体" w:hAnsi="宋体" w:cs="宋体"/>
          <w:sz w:val="22"/>
          <w:szCs w:val="22"/>
        </w:rPr>
        <w:t>纯种灰兔基因型应是</w:t>
      </w:r>
      <w:r>
        <w:rPr>
          <w:rFonts w:ascii="宋体" w:eastAsia="宋体" w:hAnsi="宋体" w:cs="宋体"/>
          <w:sz w:val="22"/>
          <w:szCs w:val="22"/>
        </w:rPr>
        <w:t>CCGG，</w:t>
      </w:r>
      <w:r>
        <w:rPr>
          <w:rFonts w:ascii="宋体" w:eastAsia="宋体" w:hAnsi="宋体" w:cs="宋体"/>
          <w:sz w:val="22"/>
          <w:szCs w:val="22"/>
        </w:rPr>
        <w:t>F</w:t>
      </w:r>
      <w:r>
        <w:rPr>
          <w:rFonts w:ascii="宋体" w:eastAsia="宋体" w:hAnsi="宋体" w:cs="宋体"/>
          <w:sz w:val="21"/>
          <w:szCs w:val="21"/>
          <w:vertAlign w:val="subscript"/>
        </w:rPr>
        <w:t>1</w:t>
      </w:r>
      <w:r>
        <w:rPr>
          <w:rFonts w:ascii="宋体" w:eastAsia="宋体" w:hAnsi="宋体" w:cs="宋体"/>
          <w:sz w:val="22"/>
          <w:szCs w:val="22"/>
        </w:rPr>
        <w:t>全为灰兔，所以亲本白兔的基因型是ccgg，</w:t>
      </w:r>
      <w:r>
        <w:rPr>
          <w:rFonts w:ascii="宋体" w:eastAsia="宋体" w:hAnsi="宋体" w:cs="宋体"/>
          <w:sz w:val="22"/>
          <w:szCs w:val="22"/>
        </w:rPr>
        <w:t>②</w:t>
      </w:r>
      <w:r>
        <w:rPr>
          <w:rFonts w:ascii="宋体" w:eastAsia="宋体" w:hAnsi="宋体" w:cs="宋体"/>
          <w:sz w:val="22"/>
          <w:szCs w:val="22"/>
        </w:rPr>
        <w:t>正确</w:t>
      </w:r>
      <w:r>
        <w:rPr>
          <w:rFonts w:ascii="宋体" w:eastAsia="宋体" w:hAnsi="宋体" w:cs="宋体"/>
          <w:sz w:val="22"/>
          <w:szCs w:val="22"/>
        </w:rPr>
        <w:t>。</w:t>
      </w:r>
      <w:r>
        <w:rPr>
          <w:rFonts w:ascii="宋体" w:eastAsia="宋体" w:hAnsi="宋体" w:cs="宋体"/>
          <w:sz w:val="22"/>
          <w:szCs w:val="22"/>
        </w:rPr>
        <w:t>F</w:t>
      </w:r>
      <w:r>
        <w:rPr>
          <w:rFonts w:ascii="宋体" w:eastAsia="宋体" w:hAnsi="宋体" w:cs="宋体"/>
          <w:sz w:val="21"/>
          <w:szCs w:val="21"/>
          <w:vertAlign w:val="subscript"/>
        </w:rPr>
        <w:t>2</w:t>
      </w:r>
      <w:r>
        <w:rPr>
          <w:rFonts w:ascii="宋体" w:eastAsia="宋体" w:hAnsi="宋体" w:cs="宋体"/>
          <w:sz w:val="22"/>
          <w:szCs w:val="22"/>
        </w:rPr>
        <w:t>白兔中的纯合子个体占2/4，即1/2，</w:t>
      </w:r>
      <w:r>
        <w:rPr>
          <w:rFonts w:ascii="宋体" w:eastAsia="宋体" w:hAnsi="宋体" w:cs="宋体"/>
          <w:sz w:val="22"/>
          <w:szCs w:val="22"/>
        </w:rPr>
        <w:t>③</w:t>
      </w:r>
      <w:r>
        <w:rPr>
          <w:rFonts w:ascii="宋体" w:eastAsia="宋体" w:hAnsi="宋体" w:cs="宋体"/>
          <w:sz w:val="22"/>
          <w:szCs w:val="22"/>
        </w:rPr>
        <w:t>正确</w:t>
      </w:r>
      <w:r>
        <w:rPr>
          <w:rFonts w:ascii="宋体" w:eastAsia="宋体" w:hAnsi="宋体" w:cs="宋体"/>
          <w:sz w:val="22"/>
          <w:szCs w:val="22"/>
        </w:rPr>
        <w:t>。</w:t>
      </w:r>
      <w:r>
        <w:rPr>
          <w:rFonts w:ascii="宋体" w:eastAsia="宋体" w:hAnsi="宋体" w:cs="宋体"/>
          <w:sz w:val="22"/>
          <w:szCs w:val="22"/>
        </w:rPr>
        <w:t>若F</w:t>
      </w:r>
      <w:r>
        <w:rPr>
          <w:rFonts w:ascii="宋体" w:eastAsia="宋体" w:hAnsi="宋体" w:cs="宋体"/>
          <w:sz w:val="21"/>
          <w:szCs w:val="21"/>
          <w:vertAlign w:val="subscript"/>
        </w:rPr>
        <w:t>1</w:t>
      </w:r>
      <w:r>
        <w:rPr>
          <w:rFonts w:ascii="宋体" w:eastAsia="宋体" w:hAnsi="宋体" w:cs="宋体"/>
          <w:sz w:val="22"/>
          <w:szCs w:val="22"/>
        </w:rPr>
        <w:t>中灰兔测交，根据题意后代有3种表现型，</w:t>
      </w:r>
      <w:r>
        <w:rPr>
          <w:rFonts w:ascii="宋体" w:eastAsia="宋体" w:hAnsi="宋体" w:cs="宋体"/>
          <w:sz w:val="22"/>
          <w:szCs w:val="22"/>
        </w:rPr>
        <w:t>④</w:t>
      </w:r>
      <w:r>
        <w:rPr>
          <w:rFonts w:ascii="宋体" w:eastAsia="宋体" w:hAnsi="宋体" w:cs="宋体"/>
          <w:sz w:val="22"/>
          <w:szCs w:val="22"/>
        </w:rPr>
        <w:t>错误</w:t>
      </w:r>
      <w:r>
        <w:rPr>
          <w:rFonts w:ascii="宋体" w:eastAsia="宋体" w:hAnsi="宋体" w:cs="宋体"/>
          <w:sz w:val="22"/>
          <w:szCs w:val="22"/>
        </w:rPr>
        <w:t>。</w:t>
      </w:r>
      <w:r>
        <w:rPr>
          <w:rFonts w:ascii="宋体" w:eastAsia="宋体" w:hAnsi="宋体" w:cs="宋体"/>
          <w:sz w:val="22"/>
          <w:szCs w:val="22"/>
        </w:rPr>
        <w:t>F</w:t>
      </w:r>
      <w:r>
        <w:rPr>
          <w:rFonts w:ascii="宋体" w:eastAsia="宋体" w:hAnsi="宋体" w:cs="宋体"/>
          <w:sz w:val="21"/>
          <w:szCs w:val="21"/>
          <w:vertAlign w:val="subscript"/>
        </w:rPr>
        <w:t>2</w:t>
      </w:r>
      <w:r>
        <w:rPr>
          <w:rFonts w:ascii="宋体" w:eastAsia="宋体" w:hAnsi="宋体" w:cs="宋体"/>
          <w:sz w:val="22"/>
          <w:szCs w:val="22"/>
        </w:rPr>
        <w:t>中黑兔与白兔交配，后代出现白兔的的只有是2/3Ccgg和1/4的ccgg交配时才会出现，几率是1/6，</w:t>
      </w:r>
      <w:r>
        <w:rPr>
          <w:rFonts w:ascii="宋体" w:eastAsia="宋体" w:hAnsi="宋体" w:cs="宋体"/>
          <w:sz w:val="22"/>
          <w:szCs w:val="22"/>
        </w:rPr>
        <w:t>⑤</w:t>
      </w:r>
      <w:r>
        <w:rPr>
          <w:rFonts w:ascii="宋体" w:eastAsia="宋体" w:hAnsi="宋体" w:cs="宋体"/>
          <w:sz w:val="22"/>
          <w:szCs w:val="22"/>
        </w:rPr>
        <w:t>错误</w:t>
      </w:r>
      <w:r>
        <w:rPr>
          <w:rFonts w:ascii="宋体" w:eastAsia="宋体" w:hAnsi="宋体" w:cs="宋体"/>
          <w:sz w:val="22"/>
          <w:szCs w:val="22"/>
        </w:rPr>
        <w:t>。</w:t>
      </w:r>
      <w:r>
        <w:rPr>
          <w:rFonts w:ascii="宋体" w:eastAsia="宋体" w:hAnsi="宋体" w:cs="宋体"/>
          <w:sz w:val="22"/>
          <w:szCs w:val="22"/>
        </w:rPr>
        <w:t>F</w:t>
      </w:r>
      <w:r>
        <w:rPr>
          <w:rFonts w:ascii="宋体" w:eastAsia="宋体" w:hAnsi="宋体" w:cs="宋体"/>
          <w:sz w:val="21"/>
          <w:szCs w:val="21"/>
          <w:vertAlign w:val="subscript"/>
        </w:rPr>
        <w:t>2</w:t>
      </w:r>
      <w:r>
        <w:rPr>
          <w:rFonts w:ascii="宋体" w:eastAsia="宋体" w:hAnsi="宋体" w:cs="宋体"/>
          <w:sz w:val="22"/>
          <w:szCs w:val="22"/>
        </w:rPr>
        <w:t>灰兔基因型有4种，能产生4种配子，但比例不相等，</w:t>
      </w:r>
      <w:r>
        <w:rPr>
          <w:rFonts w:ascii="宋体" w:eastAsia="宋体" w:hAnsi="宋体" w:cs="宋体"/>
          <w:sz w:val="22"/>
          <w:szCs w:val="22"/>
        </w:rPr>
        <w:t>⑥</w:t>
      </w:r>
      <w:r>
        <w:rPr>
          <w:rFonts w:ascii="宋体" w:eastAsia="宋体" w:hAnsi="宋体" w:cs="宋体"/>
          <w:sz w:val="22"/>
          <w:szCs w:val="22"/>
        </w:rPr>
        <w:t>错误</w:t>
      </w:r>
      <w:r>
        <w:rPr>
          <w:rFonts w:ascii="宋体" w:eastAsia="宋体" w:hAnsi="宋体" w:cs="宋体"/>
          <w:sz w:val="22"/>
          <w:szCs w:val="22"/>
        </w:rPr>
        <w:t>。</w:t>
      </w:r>
      <w:r>
        <w:rPr>
          <w:rFonts w:ascii="宋体" w:eastAsia="宋体" w:hAnsi="宋体" w:cs="宋体"/>
          <w:sz w:val="22"/>
          <w:szCs w:val="22"/>
        </w:rPr>
        <w:t>F</w:t>
      </w:r>
      <w:r>
        <w:rPr>
          <w:rFonts w:ascii="宋体" w:eastAsia="宋体" w:hAnsi="宋体" w:cs="宋体"/>
          <w:sz w:val="21"/>
          <w:szCs w:val="21"/>
          <w:vertAlign w:val="subscript"/>
        </w:rPr>
        <w:t>2</w:t>
      </w:r>
      <w:r>
        <w:rPr>
          <w:rFonts w:ascii="宋体" w:eastAsia="宋体" w:hAnsi="宋体" w:cs="宋体"/>
          <w:sz w:val="22"/>
          <w:szCs w:val="22"/>
        </w:rPr>
        <w:t>灰兔中能稳定遗传的个体占1/9，</w:t>
      </w:r>
      <w:r>
        <w:rPr>
          <w:rFonts w:ascii="宋体" w:eastAsia="宋体" w:hAnsi="宋体" w:cs="宋体"/>
          <w:sz w:val="22"/>
          <w:szCs w:val="22"/>
        </w:rPr>
        <w:t>⑦</w:t>
      </w:r>
      <w:r>
        <w:rPr>
          <w:rFonts w:ascii="宋体" w:eastAsia="宋体" w:hAnsi="宋体" w:cs="宋体"/>
          <w:sz w:val="22"/>
          <w:szCs w:val="22"/>
        </w:rPr>
        <w:t>错误，故</w:t>
      </w:r>
      <w:r>
        <w:rPr>
          <w:rFonts w:ascii="宋体" w:eastAsia="宋体" w:hAnsi="宋体" w:cs="宋体"/>
          <w:sz w:val="22"/>
          <w:szCs w:val="22"/>
        </w:rPr>
        <w:t>A</w:t>
      </w:r>
      <w:r>
        <w:rPr>
          <w:rFonts w:ascii="宋体" w:eastAsia="宋体" w:hAnsi="宋体" w:cs="宋体"/>
          <w:sz w:val="22"/>
          <w:szCs w:val="22"/>
        </w:rPr>
        <w:t>正确</w:t>
      </w:r>
      <w:r>
        <w:rPr>
          <w:rFonts w:ascii="宋体" w:eastAsia="宋体" w:hAnsi="宋体" w:cs="宋体"/>
          <w:sz w:val="22"/>
          <w:szCs w:val="22"/>
        </w:rPr>
        <w:t>，B、C、D</w:t>
      </w:r>
      <w:r>
        <w:rPr>
          <w:rFonts w:ascii="宋体" w:eastAsia="宋体" w:hAnsi="宋体" w:cs="宋体"/>
          <w:sz w:val="22"/>
          <w:szCs w:val="22"/>
        </w:rPr>
        <w:t>错误</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点睛：对于两对相对性状杂交后的</w:t>
      </w:r>
      <w:r>
        <w:rPr>
          <w:rFonts w:ascii="宋体" w:eastAsia="宋体" w:hAnsi="宋体" w:cs="宋体"/>
          <w:sz w:val="22"/>
          <w:szCs w:val="22"/>
        </w:rPr>
        <w:t>16</w:t>
      </w:r>
      <w:r>
        <w:rPr>
          <w:rFonts w:ascii="宋体" w:eastAsia="宋体" w:hAnsi="宋体" w:cs="宋体"/>
          <w:sz w:val="22"/>
          <w:szCs w:val="22"/>
        </w:rPr>
        <w:t>种结合方式，</w:t>
      </w:r>
      <w:r>
        <w:rPr>
          <w:rFonts w:ascii="宋体" w:eastAsia="宋体" w:hAnsi="宋体" w:cs="宋体"/>
          <w:sz w:val="22"/>
          <w:szCs w:val="22"/>
        </w:rPr>
        <w:t>9</w:t>
      </w:r>
      <w:r>
        <w:rPr>
          <w:rFonts w:ascii="宋体" w:eastAsia="宋体" w:hAnsi="宋体" w:cs="宋体"/>
          <w:sz w:val="22"/>
          <w:szCs w:val="22"/>
        </w:rPr>
        <w:t>种基因型，</w:t>
      </w:r>
      <w:r>
        <w:rPr>
          <w:rFonts w:ascii="宋体" w:eastAsia="宋体" w:hAnsi="宋体" w:cs="宋体"/>
          <w:sz w:val="22"/>
          <w:szCs w:val="22"/>
        </w:rPr>
        <w:t>4</w:t>
      </w:r>
      <w:r>
        <w:rPr>
          <w:rFonts w:ascii="宋体" w:eastAsia="宋体" w:hAnsi="宋体" w:cs="宋体"/>
          <w:sz w:val="22"/>
          <w:szCs w:val="22"/>
        </w:rPr>
        <w:t>种表现型一定要牢牢掌握，在这</w:t>
      </w:r>
      <w:r>
        <w:rPr>
          <w:rFonts w:ascii="宋体" w:eastAsia="宋体" w:hAnsi="宋体" w:cs="宋体"/>
          <w:sz w:val="22"/>
          <w:szCs w:val="22"/>
        </w:rPr>
        <w:t>4</w:t>
      </w:r>
      <w:r>
        <w:rPr>
          <w:rFonts w:ascii="宋体" w:eastAsia="宋体" w:hAnsi="宋体" w:cs="宋体"/>
          <w:sz w:val="22"/>
          <w:szCs w:val="22"/>
        </w:rPr>
        <w:t>种表现型中每种表现型中只有</w:t>
      </w:r>
      <w:r>
        <w:rPr>
          <w:rFonts w:ascii="宋体" w:eastAsia="宋体" w:hAnsi="宋体" w:cs="宋体"/>
          <w:sz w:val="22"/>
          <w:szCs w:val="22"/>
        </w:rPr>
        <w:t>1</w:t>
      </w:r>
      <w:r>
        <w:rPr>
          <w:rFonts w:ascii="宋体" w:eastAsia="宋体" w:hAnsi="宋体" w:cs="宋体"/>
          <w:sz w:val="22"/>
          <w:szCs w:val="22"/>
        </w:rPr>
        <w:t>份纯合子，而遇到</w:t>
      </w:r>
      <w:r>
        <w:rPr>
          <w:rFonts w:ascii="宋体" w:eastAsia="宋体" w:hAnsi="宋体" w:cs="宋体"/>
          <w:sz w:val="22"/>
          <w:szCs w:val="22"/>
        </w:rPr>
        <w:t>9:3:3:1</w:t>
      </w:r>
      <w:r>
        <w:rPr>
          <w:rFonts w:ascii="宋体" w:eastAsia="宋体" w:hAnsi="宋体" w:cs="宋体"/>
          <w:sz w:val="22"/>
          <w:szCs w:val="22"/>
        </w:rPr>
        <w:t>的变形时，根据情况稍微变化即可。</w:t>
      </w:r>
    </w:p>
    <w:p>
      <w:pPr>
        <w:widowControl w:val="0"/>
        <w:spacing w:before="0" w:after="0"/>
        <w:ind w:left="0" w:right="0"/>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rPr>
        <w:t xml:space="preserve">9. </w:t>
      </w:r>
      <w:r>
        <w:rPr>
          <w:rFonts w:ascii="宋体" w:eastAsia="宋体" w:hAnsi="宋体" w:cs="宋体"/>
          <w:sz w:val="22"/>
          <w:szCs w:val="22"/>
        </w:rPr>
        <w:t>下图为人体细胞的分裂、分化、衰老和凋亡过程的示意图，图中①—⑥为各个时期的细胞，a—c表示细胞所进行的生理过程。据图分析，下列叙述正确的是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4124325" cy="1076325"/>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124325" cy="1076325"/>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A．⑤与⑥的基因型相同，蛋白质的种类也相同</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B．细胞的衰老与凋亡就会引起人体衰老与死亡</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C．若⑤⑥已失去分裂能力，则其细胞内遗传信息的流动方向为DNA→RNA→蛋白质</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D．与①相比，②的表面积与体积的比值增大，与外界环境进行物质交换的能力增强</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rPr>
          <w:rFonts w:ascii="Times New Roman" w:eastAsia="Times New Roman" w:hAnsi="Times New Roman" w:cs="Times New Roman"/>
        </w:rPr>
      </w:pPr>
      <w:r>
        <w:rPr>
          <w:rFonts w:ascii="Calibri" w:eastAsia="Calibri" w:hAnsi="Calibri" w:cs="Calibri"/>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SimSun" w:eastAsia="SimSun" w:hAnsi="SimSun" w:cs="SimSun"/>
          <w:sz w:val="22"/>
          <w:szCs w:val="22"/>
        </w:rPr>
        <w:t>用一定浓度的葡萄糖溶液培养酵母菌，先有氧，后转到无氧条件。有关物质浓度变化如右图所示，</w:t>
      </w:r>
      <w:r>
        <w:rPr>
          <w:rFonts w:ascii="Times New Roman" w:eastAsia="Times New Roman" w:hAnsi="Times New Roman" w:cs="Times New Roman"/>
          <w:sz w:val="22"/>
          <w:szCs w:val="22"/>
        </w:rPr>
        <w:t>15min</w:t>
      </w:r>
      <w:r>
        <w:rPr>
          <w:rFonts w:ascii="SimSun" w:eastAsia="SimSun" w:hAnsi="SimSun" w:cs="SimSun"/>
          <w:sz w:val="22"/>
          <w:szCs w:val="22"/>
        </w:rPr>
        <w:t>时，</w:t>
      </w:r>
      <w:r>
        <w:rPr>
          <w:rFonts w:ascii="Times New Roman" w:eastAsia="Times New Roman" w:hAnsi="Times New Roman" w:cs="Times New Roman"/>
          <w:sz w:val="22"/>
          <w:szCs w:val="22"/>
        </w:rPr>
        <w:t>ATP</w:t>
      </w:r>
      <w:r>
        <w:rPr>
          <w:rFonts w:ascii="SimSun" w:eastAsia="SimSun" w:hAnsi="SimSun" w:cs="SimSun"/>
          <w:sz w:val="22"/>
          <w:szCs w:val="22"/>
        </w:rPr>
        <w:t>的相关变化是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Times New Roman" w:eastAsia="Times New Roman" w:hAnsi="Times New Roman" w:cs="Times New Roman"/>
          <w:strike w:val="0"/>
          <w:sz w:val="22"/>
          <w:szCs w:val="22"/>
          <w:u w:val="none"/>
        </w:rPr>
        <w:drawing>
          <wp:inline>
            <wp:extent cx="1666875" cy="1304925"/>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1666875" cy="1304925"/>
                    </a:xfrm>
                    <a:prstGeom prst="rect">
                      <a:avLst/>
                    </a:prstGeom>
                  </pic:spPr>
                </pic:pic>
              </a:graphicData>
            </a:graphic>
          </wp:inline>
        </w:drawing>
      </w:r>
    </w:p>
    <w:p>
      <w:pPr>
        <w:widowControl w:val="0"/>
        <w:spacing w:before="0" w:after="0" w:line="360" w:lineRule="auto"/>
        <w:ind w:left="0" w:right="0" w:firstLine="220"/>
        <w:jc w:val="both"/>
        <w:rPr>
          <w:rFonts w:ascii="Times New Roman" w:eastAsia="Times New Roman" w:hAnsi="Times New Roman" w:cs="Times New Roman"/>
          <w:sz w:val="22"/>
          <w:szCs w:val="22"/>
        </w:rPr>
      </w:pPr>
      <w:r>
        <w:rPr>
          <w:rFonts w:ascii="宋体" w:eastAsia="宋体" w:hAnsi="宋体" w:cs="宋体"/>
          <w:sz w:val="22"/>
          <w:szCs w:val="22"/>
        </w:rPr>
        <w:t>A. ATP浓度开始下降</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B．ATP产生的速率开始下降</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C．ATP的消耗开始增加</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D．ATP分子开始分解为ADP和磷酸</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11. </w:t>
      </w:r>
      <w:r>
        <w:rPr>
          <w:rFonts w:ascii="SimSun" w:eastAsia="SimSun" w:hAnsi="SimSun" w:cs="SimSun"/>
        </w:rPr>
        <w:t>关于细胞的叙述，</w:t>
      </w:r>
      <w:r>
        <w:rPr>
          <w:rFonts w:ascii="SimSun" w:eastAsia="SimSun" w:hAnsi="SimSun" w:cs="SimSun"/>
        </w:rPr>
        <w:t>错误</w:t>
      </w:r>
      <w:r>
        <w:rPr>
          <w:rFonts w:ascii="SimSun" w:eastAsia="SimSun" w:hAnsi="SimSun" w:cs="SimSun"/>
        </w:rPr>
        <w:t>的是</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．细胞核、核糖体、线粒体和叶绿体中均能发生碱基互补配对</w:t>
      </w:r>
      <w:r>
        <w:rPr>
          <w:rFonts w:ascii="宋体" w:eastAsia="宋体" w:hAnsi="宋体" w:cs="宋体"/>
          <w:lang w:val="en-US" w:eastAsia="en-US"/>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．卵细胞、神经细胞虽没有细胞周期，但化学成分都不断更新</w:t>
      </w:r>
      <w:r>
        <w:rPr>
          <w:rFonts w:ascii="宋体" w:eastAsia="宋体" w:hAnsi="宋体" w:cs="宋体"/>
          <w:lang w:val="en-US" w:eastAsia="en-US"/>
        </w:rPr>
        <w:t xml:space="preserve"> </w:t>
      </w:r>
    </w:p>
    <w:p>
      <w:pPr>
        <w:pStyle w:val="MsoNormal"/>
        <w:spacing w:before="240" w:after="240" w:line="360" w:lineRule="auto"/>
        <w:ind w:firstLine="420"/>
        <w:rPr>
          <w:rFonts w:ascii="Times New Roman" w:eastAsia="Times New Roman" w:hAnsi="Times New Roman" w:cs="Times New Roman"/>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lang w:val="en-US" w:eastAsia="en-US"/>
        </w:rPr>
        <w:t>C</w:t>
      </w:r>
      <w:r>
        <w:rPr>
          <w:rFonts w:ascii="宋体" w:eastAsia="宋体" w:hAnsi="宋体" w:cs="宋体"/>
        </w:rPr>
        <w:t>．肺炎双球菌等原核细胞、酵母菌等真核细胞的遗传物质都是</w:t>
      </w:r>
      <w:r>
        <w:rPr>
          <w:rFonts w:ascii="宋体" w:eastAsia="宋体" w:hAnsi="宋体" w:cs="宋体"/>
          <w:lang w:val="en-US" w:eastAsia="en-US"/>
        </w:rPr>
        <w:t xml:space="preserve">DNA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．蓝藻之所以能够进行光合作用是因为细胞内含有叶绿体</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spacing w:after="22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w:t>
      </w:r>
      <w:r>
        <w:rPr>
          <w:rFonts w:ascii="宋体" w:eastAsia="宋体" w:hAnsi="宋体" w:cs="宋体"/>
          <w:sz w:val="22"/>
          <w:szCs w:val="22"/>
        </w:rPr>
        <w:t>下列关于减数分裂及生物变异的叙述中，正确的是</w:t>
      </w:r>
    </w:p>
    <w:p>
      <w:pPr>
        <w:spacing w:before="220" w:after="220" w:line="360" w:lineRule="auto"/>
        <w:rPr>
          <w:rFonts w:ascii="Times New Roman" w:eastAsia="Times New Roman" w:hAnsi="Times New Roman" w:cs="Times New Roman"/>
          <w:sz w:val="22"/>
          <w:szCs w:val="22"/>
        </w:rPr>
      </w:pPr>
      <w:r>
        <w:rPr>
          <w:rFonts w:ascii="宋体" w:eastAsia="宋体" w:hAnsi="宋体" w:cs="宋体"/>
          <w:sz w:val="22"/>
          <w:szCs w:val="22"/>
        </w:rPr>
        <w:t>A. 减数分裂可以使精原细胞或卵原细胞中的DNA减半</w:t>
      </w:r>
    </w:p>
    <w:p>
      <w:pPr>
        <w:spacing w:before="220" w:after="220" w:line="360" w:lineRule="auto"/>
        <w:rPr>
          <w:rFonts w:ascii="Times New Roman" w:eastAsia="Times New Roman" w:hAnsi="Times New Roman" w:cs="Times New Roman"/>
          <w:sz w:val="22"/>
          <w:szCs w:val="22"/>
        </w:rPr>
      </w:pPr>
      <w:r>
        <w:rPr>
          <w:rFonts w:ascii="宋体" w:eastAsia="宋体" w:hAnsi="宋体" w:cs="宋体"/>
          <w:sz w:val="22"/>
          <w:szCs w:val="22"/>
        </w:rPr>
        <w:t>B. 基因重组只能发生于减数第二次分裂后期</w:t>
      </w:r>
    </w:p>
    <w:p>
      <w:pPr>
        <w:spacing w:before="220" w:after="220" w:line="360" w:lineRule="auto"/>
        <w:rPr>
          <w:rFonts w:ascii="Times New Roman" w:eastAsia="Times New Roman" w:hAnsi="Times New Roman" w:cs="Times New Roman"/>
          <w:sz w:val="22"/>
          <w:szCs w:val="22"/>
        </w:rPr>
      </w:pPr>
      <w:r>
        <w:rPr>
          <w:rFonts w:ascii="宋体" w:eastAsia="宋体" w:hAnsi="宋体" w:cs="宋体"/>
          <w:sz w:val="22"/>
          <w:szCs w:val="22"/>
        </w:rPr>
        <w:t>C. 减数分裂对于生物多样性的形成具有重要的意义</w:t>
      </w:r>
    </w:p>
    <w:p>
      <w:pPr>
        <w:spacing w:before="220" w:after="220" w:line="360" w:lineRule="auto"/>
        <w:rPr>
          <w:rFonts w:ascii="Times New Roman" w:eastAsia="Times New Roman" w:hAnsi="Times New Roman" w:cs="Times New Roman"/>
          <w:sz w:val="22"/>
          <w:szCs w:val="22"/>
        </w:rPr>
      </w:pPr>
      <w:r>
        <w:rPr>
          <w:rFonts w:ascii="宋体" w:eastAsia="宋体" w:hAnsi="宋体" w:cs="宋体"/>
          <w:sz w:val="22"/>
          <w:szCs w:val="22"/>
        </w:rPr>
        <w:t>D. 基因型为AABb的精原细胞如果发生了同源染色体的交叉互换，则可形成四种精子</w:t>
      </w:r>
    </w:p>
    <w:p>
      <w:pPr>
        <w:spacing w:after="240"/>
        <w:rPr>
          <w:rFonts w:ascii="Times New Roman" w:eastAsia="Times New Roman" w:hAnsi="Times New Roman" w:cs="Times New Roman"/>
          <w:b/>
          <w:bCs/>
        </w:rPr>
      </w:pPr>
      <w:r>
        <w:rPr>
          <w:rFonts w:ascii="SimSun" w:eastAsia="SimSun" w:hAnsi="SimSun" w:cs="SimSun"/>
          <w:b/>
          <w:bCs/>
        </w:rPr>
        <w:t>参考答案：</w:t>
      </w:r>
    </w:p>
    <w:p>
      <w:pPr>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减数分裂可以使精细胞或卵细胞中的</w:t>
      </w:r>
      <w:r>
        <w:rPr>
          <w:rFonts w:ascii="宋体" w:eastAsia="宋体" w:hAnsi="宋体" w:cs="宋体"/>
          <w:sz w:val="22"/>
          <w:szCs w:val="22"/>
        </w:rPr>
        <w:t>DNA</w:t>
      </w:r>
      <w:r>
        <w:rPr>
          <w:rFonts w:ascii="宋体" w:eastAsia="宋体" w:hAnsi="宋体" w:cs="宋体"/>
          <w:sz w:val="22"/>
          <w:szCs w:val="22"/>
        </w:rPr>
        <w:t>减半</w:t>
      </w:r>
      <w:r>
        <w:rPr>
          <w:rFonts w:ascii="宋体" w:eastAsia="宋体" w:hAnsi="宋体" w:cs="宋体"/>
          <w:sz w:val="22"/>
          <w:szCs w:val="22"/>
        </w:rPr>
        <w:t>，A</w:t>
      </w:r>
      <w:r>
        <w:rPr>
          <w:rFonts w:ascii="宋体" w:eastAsia="宋体" w:hAnsi="宋体" w:cs="宋体"/>
          <w:sz w:val="22"/>
          <w:szCs w:val="22"/>
        </w:rPr>
        <w:t>项错误；基因重组包括同源染色体中非姐妹染色单体的交叉互换和非同源染色体上非等位基因的自由组合，发生于减数第一次分裂</w:t>
      </w:r>
      <w:r>
        <w:rPr>
          <w:rFonts w:ascii="宋体" w:eastAsia="宋体" w:hAnsi="宋体" w:cs="宋体"/>
          <w:sz w:val="22"/>
          <w:szCs w:val="22"/>
        </w:rPr>
        <w:t>，B</w:t>
      </w:r>
      <w:r>
        <w:rPr>
          <w:rFonts w:ascii="宋体" w:eastAsia="宋体" w:hAnsi="宋体" w:cs="宋体"/>
          <w:sz w:val="22"/>
          <w:szCs w:val="22"/>
        </w:rPr>
        <w:t>项错误；减数分裂可以产生多种多样的配子，对于生物多样性的形成具有重要的意义</w:t>
      </w:r>
      <w:r>
        <w:rPr>
          <w:rFonts w:ascii="宋体" w:eastAsia="宋体" w:hAnsi="宋体" w:cs="宋体"/>
          <w:sz w:val="22"/>
          <w:szCs w:val="22"/>
        </w:rPr>
        <w:t>，C</w:t>
      </w:r>
      <w:r>
        <w:rPr>
          <w:rFonts w:ascii="宋体" w:eastAsia="宋体" w:hAnsi="宋体" w:cs="宋体"/>
          <w:sz w:val="22"/>
          <w:szCs w:val="22"/>
        </w:rPr>
        <w:t>项正确；基因型为</w:t>
      </w:r>
      <w:r>
        <w:rPr>
          <w:rFonts w:ascii="宋体" w:eastAsia="宋体" w:hAnsi="宋体" w:cs="宋体"/>
          <w:sz w:val="22"/>
          <w:szCs w:val="22"/>
        </w:rPr>
        <w:t>AABb</w:t>
      </w:r>
      <w:r>
        <w:rPr>
          <w:rFonts w:ascii="宋体" w:eastAsia="宋体" w:hAnsi="宋体" w:cs="宋体"/>
          <w:sz w:val="22"/>
          <w:szCs w:val="22"/>
        </w:rPr>
        <w:t>的精原细胞如果发生了同源染色体的交叉互换，也只能形成</w:t>
      </w:r>
      <w:r>
        <w:rPr>
          <w:rFonts w:ascii="宋体" w:eastAsia="宋体" w:hAnsi="宋体" w:cs="宋体"/>
          <w:sz w:val="22"/>
          <w:szCs w:val="22"/>
        </w:rPr>
        <w:t>AB、Ab</w:t>
      </w:r>
      <w:r>
        <w:rPr>
          <w:rFonts w:ascii="宋体" w:eastAsia="宋体" w:hAnsi="宋体" w:cs="宋体"/>
          <w:sz w:val="22"/>
          <w:szCs w:val="22"/>
        </w:rPr>
        <w:t>两种精子</w:t>
      </w:r>
      <w:r>
        <w:rPr>
          <w:rFonts w:ascii="宋体" w:eastAsia="宋体" w:hAnsi="宋体" w:cs="宋体"/>
          <w:sz w:val="22"/>
          <w:szCs w:val="22"/>
        </w:rPr>
        <w:t>，D</w:t>
      </w:r>
      <w:r>
        <w:rPr>
          <w:rFonts w:ascii="宋体" w:eastAsia="宋体" w:hAnsi="宋体" w:cs="宋体"/>
          <w:sz w:val="22"/>
          <w:szCs w:val="22"/>
        </w:rPr>
        <w:t>项错误。</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13. </w:t>
      </w:r>
      <w:r>
        <w:rPr>
          <w:rFonts w:ascii="SimSun" w:eastAsia="SimSun" w:hAnsi="SimSun" w:cs="SimSun"/>
        </w:rPr>
        <w:t>下图是人体体温调节的曲线图，请据图分析，下列说法不正确的是</w:t>
      </w:r>
      <w:r>
        <w:rPr>
          <w:rFonts w:ascii="Times New Roman" w:eastAsia="Times New Roman" w:hAnsi="Times New Roman" w:cs="Times New Roman"/>
          <w:lang w:val="en-US" w:eastAsia="en-US"/>
        </w:rPr>
        <w:t xml:space="preserve">              </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strike w:val="0"/>
          <w:u w:val="none"/>
          <w:lang w:val="en-US" w:eastAsia="en-US"/>
        </w:rPr>
        <w:drawing>
          <wp:inline>
            <wp:extent cx="1685925" cy="1323975"/>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685925" cy="1323975"/>
                    </a:xfrm>
                    <a:prstGeom prst="rect">
                      <a:avLst/>
                    </a:prstGeom>
                  </pic:spPr>
                </pic:pic>
              </a:graphicData>
            </a:graphic>
          </wp:inline>
        </w:drawing>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．当环境温度为</w:t>
      </w:r>
      <w:r>
        <w:rPr>
          <w:rFonts w:ascii="宋体" w:eastAsia="宋体" w:hAnsi="宋体" w:cs="宋体"/>
          <w:lang w:val="en-US" w:eastAsia="en-US"/>
        </w:rPr>
        <w:t>25℃</w:t>
      </w:r>
      <w:r>
        <w:rPr>
          <w:rFonts w:ascii="宋体" w:eastAsia="宋体" w:hAnsi="宋体" w:cs="宋体"/>
        </w:rPr>
        <w:t>时，产热量等于散热量</w:t>
      </w:r>
    </w:p>
    <w:p>
      <w:pPr>
        <w:pStyle w:val="MsoNormal"/>
        <w:spacing w:before="240" w:after="240" w:line="360" w:lineRule="auto"/>
        <w:ind w:firstLine="220"/>
        <w:rPr>
          <w:rFonts w:ascii="Times New Roman" w:eastAsia="Times New Roman" w:hAnsi="Times New Roman" w:cs="Times New Roman"/>
        </w:rPr>
        <w:sectPr>
          <w:type w:val="nextPage"/>
          <w:pgSz w:w="12240" w:h="15840"/>
          <w:pgMar w:top="1440" w:right="1800" w:bottom="1440" w:left="1800" w:header="708" w:footer="708" w:gutter="0"/>
          <w:pgNumType w:start="7"/>
          <w:cols w:space="708"/>
          <w:titlePg w:val="0"/>
          <w:docGrid w:linePitch="360"/>
        </w:sectPr>
      </w:pPr>
      <w:r>
        <w:rPr>
          <w:rFonts w:ascii="宋体" w:eastAsia="宋体" w:hAnsi="宋体" w:cs="宋体"/>
          <w:lang w:val="en-US" w:eastAsia="en-US"/>
        </w:rPr>
        <w:t>B</w:t>
      </w:r>
      <w:r>
        <w:rPr>
          <w:rFonts w:ascii="宋体" w:eastAsia="宋体" w:hAnsi="宋体" w:cs="宋体"/>
        </w:rPr>
        <w:t>．当环境温度从</w:t>
      </w:r>
      <w:r>
        <w:rPr>
          <w:rFonts w:ascii="宋体" w:eastAsia="宋体" w:hAnsi="宋体" w:cs="宋体"/>
          <w:lang w:val="en-US" w:eastAsia="en-US"/>
        </w:rPr>
        <w:t>25℃</w:t>
      </w:r>
      <w:r>
        <w:rPr>
          <w:rFonts w:ascii="宋体" w:eastAsia="宋体" w:hAnsi="宋体" w:cs="宋体"/>
        </w:rPr>
        <w:t>下降到</w:t>
      </w:r>
      <w:r>
        <w:rPr>
          <w:rFonts w:ascii="宋体" w:eastAsia="宋体" w:hAnsi="宋体" w:cs="宋体"/>
          <w:lang w:val="en-US" w:eastAsia="en-US"/>
        </w:rPr>
        <w:t>10℃</w:t>
      </w:r>
      <w:r>
        <w:rPr>
          <w:rFonts w:ascii="宋体" w:eastAsia="宋体" w:hAnsi="宋体" w:cs="宋体"/>
        </w:rPr>
        <w:t>时，从时间</w:t>
      </w:r>
    </w:p>
    <w:p>
      <w:pPr>
        <w:pStyle w:val="MsoNormal"/>
        <w:spacing w:before="240" w:after="240" w:line="360" w:lineRule="auto"/>
        <w:ind w:firstLine="105"/>
        <w:rPr>
          <w:rFonts w:ascii="Times New Roman" w:eastAsia="Times New Roman" w:hAnsi="Times New Roman" w:cs="Times New Roman"/>
        </w:rPr>
      </w:pPr>
      <w:r>
        <w:rPr>
          <w:rFonts w:ascii="宋体" w:eastAsia="宋体" w:hAnsi="宋体" w:cs="宋体"/>
          <w:lang w:val="en-US" w:eastAsia="en-US"/>
        </w:rPr>
        <w:t>t</w:t>
      </w:r>
      <w:r>
        <w:rPr>
          <w:rFonts w:ascii="宋体" w:eastAsia="宋体" w:hAnsi="宋体" w:cs="宋体"/>
          <w:sz w:val="30"/>
          <w:szCs w:val="30"/>
          <w:vertAlign w:val="subscript"/>
          <w:lang w:val="en-US" w:eastAsia="en-US"/>
        </w:rPr>
        <w:t>1</w:t>
      </w:r>
      <w:r>
        <w:rPr>
          <w:rFonts w:ascii="宋体" w:eastAsia="宋体" w:hAnsi="宋体" w:cs="宋体"/>
        </w:rPr>
        <w:t>到时间</w:t>
      </w:r>
      <w:r>
        <w:rPr>
          <w:rFonts w:ascii="宋体" w:eastAsia="宋体" w:hAnsi="宋体" w:cs="宋体"/>
          <w:lang w:val="en-US" w:eastAsia="en-US"/>
        </w:rPr>
        <w:t>t</w:t>
      </w:r>
      <w:r>
        <w:rPr>
          <w:rFonts w:ascii="宋体" w:eastAsia="宋体" w:hAnsi="宋体" w:cs="宋体"/>
          <w:sz w:val="30"/>
          <w:szCs w:val="30"/>
          <w:vertAlign w:val="subscript"/>
          <w:lang w:val="en-US" w:eastAsia="en-US"/>
        </w:rPr>
        <w:t>2</w:t>
      </w:r>
      <w:r>
        <w:rPr>
          <w:rFonts w:ascii="宋体" w:eastAsia="宋体" w:hAnsi="宋体" w:cs="宋体"/>
        </w:rPr>
        <w:t>，散热量增加是由于人体体温与环境温度的温差加大造成的</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．时间</w:t>
      </w:r>
      <w:r>
        <w:rPr>
          <w:rFonts w:ascii="宋体" w:eastAsia="宋体" w:hAnsi="宋体" w:cs="宋体"/>
          <w:lang w:val="en-US" w:eastAsia="en-US"/>
        </w:rPr>
        <w:t>t</w:t>
      </w:r>
      <w:r>
        <w:rPr>
          <w:rFonts w:ascii="宋体" w:eastAsia="宋体" w:hAnsi="宋体" w:cs="宋体"/>
          <w:sz w:val="30"/>
          <w:szCs w:val="30"/>
          <w:vertAlign w:val="subscript"/>
          <w:lang w:val="en-US" w:eastAsia="en-US"/>
        </w:rPr>
        <w:t>2</w:t>
      </w:r>
      <w:r>
        <w:rPr>
          <w:rFonts w:ascii="宋体" w:eastAsia="宋体" w:hAnsi="宋体" w:cs="宋体"/>
        </w:rPr>
        <w:t>以后，散热量减少，这是体温调节的结果</w:t>
      </w:r>
      <w:r>
        <w:rPr>
          <w:rFonts w:ascii="宋体" w:eastAsia="宋体" w:hAnsi="宋体" w:cs="宋体"/>
          <w:lang w:val="en-US" w:eastAsia="en-US"/>
        </w:rPr>
        <w:t xml:space="preserve">                </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．时间</w:t>
      </w:r>
      <w:r>
        <w:rPr>
          <w:rFonts w:ascii="宋体" w:eastAsia="宋体" w:hAnsi="宋体" w:cs="宋体"/>
          <w:lang w:val="en-US" w:eastAsia="en-US"/>
        </w:rPr>
        <w:t>t</w:t>
      </w:r>
      <w:r>
        <w:rPr>
          <w:rFonts w:ascii="宋体" w:eastAsia="宋体" w:hAnsi="宋体" w:cs="宋体"/>
          <w:sz w:val="30"/>
          <w:szCs w:val="30"/>
          <w:vertAlign w:val="subscript"/>
          <w:lang w:val="en-US" w:eastAsia="en-US"/>
        </w:rPr>
        <w:t>3</w:t>
      </w:r>
      <w:r>
        <w:rPr>
          <w:rFonts w:ascii="宋体" w:eastAsia="宋体" w:hAnsi="宋体" w:cs="宋体"/>
        </w:rPr>
        <w:t>以后，产热量小于散热量</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宋体" w:eastAsia="宋体" w:hAnsi="宋体" w:cs="宋体"/>
          <w:sz w:val="22"/>
          <w:szCs w:val="22"/>
        </w:rPr>
        <w:t>某实验室用两种方式进行酵母菌发酵葡萄糖生产酒精。甲发酵罐中保留一定量的氧气，乙发酵罐中没有氧气，其余条件相同且适宜。实验过程中每小时测定两发酵罐中氧气和酒精的物质的量，记录数据并绘成如下的坐标图。据此，下列说法中正确的是</w:t>
      </w:r>
    </w:p>
    <w:p>
      <w:pPr>
        <w:widowControl w:val="0"/>
        <w:spacing w:before="0" w:after="0" w:line="360" w:lineRule="auto"/>
        <w:ind w:left="42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914650" cy="1381125"/>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2914650" cy="1381125"/>
                    </a:xfrm>
                    <a:prstGeom prst="rect">
                      <a:avLst/>
                    </a:prstGeom>
                  </pic:spPr>
                </pic:pic>
              </a:graphicData>
            </a:graphic>
          </wp:inline>
        </w:drawing>
      </w:r>
    </w:p>
    <w:p>
      <w:pPr>
        <w:widowControl w:val="0"/>
        <w:spacing w:before="0" w:after="0" w:line="360" w:lineRule="auto"/>
        <w:ind w:left="420" w:right="0"/>
        <w:jc w:val="both"/>
        <w:rPr>
          <w:rFonts w:ascii="Times New Roman" w:eastAsia="Times New Roman" w:hAnsi="Times New Roman" w:cs="Times New Roman"/>
          <w:sz w:val="22"/>
          <w:szCs w:val="22"/>
        </w:rPr>
      </w:pPr>
      <w:r>
        <w:rPr>
          <w:rFonts w:ascii="宋体" w:eastAsia="宋体" w:hAnsi="宋体" w:cs="宋体"/>
          <w:sz w:val="22"/>
          <w:szCs w:val="22"/>
        </w:rPr>
        <w:t>A．在实验结束时甲、乙两发酵罐中产生的二氧化碳之比为</w:t>
      </w:r>
      <w:r>
        <w:rPr>
          <w:rFonts w:ascii="宋体" w:eastAsia="宋体" w:hAnsi="宋体" w:cs="宋体"/>
          <w:sz w:val="22"/>
          <w:szCs w:val="22"/>
        </w:rPr>
        <w:t>1</w:t>
      </w:r>
      <w:r>
        <w:rPr>
          <w:rFonts w:ascii="宋体" w:eastAsia="宋体" w:hAnsi="宋体" w:cs="宋体"/>
          <w:sz w:val="22"/>
          <w:szCs w:val="22"/>
        </w:rPr>
        <w:t>8∶</w:t>
      </w:r>
      <w:r>
        <w:rPr>
          <w:rFonts w:ascii="宋体" w:eastAsia="宋体" w:hAnsi="宋体" w:cs="宋体"/>
          <w:sz w:val="22"/>
          <w:szCs w:val="22"/>
        </w:rPr>
        <w:t>1</w:t>
      </w:r>
      <w:r>
        <w:rPr>
          <w:rFonts w:ascii="宋体" w:eastAsia="宋体" w:hAnsi="宋体" w:cs="宋体"/>
          <w:sz w:val="22"/>
          <w:szCs w:val="22"/>
        </w:rPr>
        <w:t>5</w:t>
      </w:r>
    </w:p>
    <w:p>
      <w:pPr>
        <w:widowControl w:val="0"/>
        <w:spacing w:before="0" w:after="0" w:line="360" w:lineRule="auto"/>
        <w:ind w:left="420" w:right="0"/>
        <w:jc w:val="both"/>
        <w:rPr>
          <w:rFonts w:ascii="Times New Roman" w:eastAsia="Times New Roman" w:hAnsi="Times New Roman" w:cs="Times New Roman"/>
          <w:sz w:val="22"/>
          <w:szCs w:val="22"/>
        </w:rPr>
      </w:pPr>
      <w:r>
        <w:rPr>
          <w:rFonts w:ascii="宋体" w:eastAsia="宋体" w:hAnsi="宋体" w:cs="宋体"/>
          <w:sz w:val="22"/>
          <w:szCs w:val="22"/>
        </w:rPr>
        <w:t>B．甲、乙两发酵罐分别在第3 h和第0 h开始进行厌氧呼吸</w:t>
      </w:r>
      <w:r>
        <w:rPr>
          <w:rFonts w:ascii="宋体" w:eastAsia="宋体" w:hAnsi="宋体" w:cs="宋体"/>
          <w:sz w:val="22"/>
          <w:szCs w:val="22"/>
        </w:rPr>
        <w:t>02</w:t>
      </w:r>
    </w:p>
    <w:p>
      <w:pPr>
        <w:widowControl w:val="0"/>
        <w:spacing w:before="0" w:after="0" w:line="360" w:lineRule="auto"/>
        <w:ind w:left="420" w:right="0"/>
        <w:jc w:val="both"/>
        <w:rPr>
          <w:rFonts w:ascii="Times New Roman" w:eastAsia="Times New Roman" w:hAnsi="Times New Roman" w:cs="Times New Roman"/>
          <w:sz w:val="22"/>
          <w:szCs w:val="22"/>
        </w:rPr>
      </w:pPr>
      <w:r>
        <w:rPr>
          <w:rFonts w:ascii="宋体" w:eastAsia="宋体" w:hAnsi="宋体" w:cs="宋体"/>
          <w:sz w:val="22"/>
          <w:szCs w:val="22"/>
        </w:rPr>
        <w:t>C．甲、乙两发酵罐实验结果表明酵母菌为异养厌氧型生物</w:t>
      </w:r>
    </w:p>
    <w:p>
      <w:pPr>
        <w:widowControl w:val="0"/>
        <w:spacing w:before="0" w:after="0" w:line="360" w:lineRule="auto"/>
        <w:ind w:left="420" w:right="0"/>
        <w:jc w:val="both"/>
        <w:rPr>
          <w:rFonts w:ascii="Times New Roman" w:eastAsia="Times New Roman" w:hAnsi="Times New Roman" w:cs="Times New Roman"/>
          <w:sz w:val="22"/>
          <w:szCs w:val="22"/>
        </w:rPr>
      </w:pPr>
      <w:r>
        <w:rPr>
          <w:rFonts w:ascii="宋体" w:eastAsia="宋体" w:hAnsi="宋体" w:cs="宋体"/>
          <w:sz w:val="22"/>
          <w:szCs w:val="22"/>
        </w:rPr>
        <w:t>D．该实验证明向葡萄糖溶液中通入大量的氧气可以提高酒精的产量</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pStyle w:val="MsoNormal"/>
        <w:spacing w:after="240" w:line="360" w:lineRule="auto"/>
        <w:jc w:val="left"/>
        <w:rPr>
          <w:rFonts w:ascii="Times New Roman" w:eastAsia="Times New Roman" w:hAnsi="Times New Roman" w:cs="Times New Roman"/>
        </w:rPr>
      </w:pPr>
      <w:r>
        <w:rPr>
          <w:rFonts w:ascii="Times New Roman" w:eastAsia="Times New Roman" w:hAnsi="Times New Roman" w:cs="Times New Roman"/>
        </w:rPr>
        <w:t xml:space="preserve">15. </w:t>
      </w:r>
      <w:r>
        <w:rPr>
          <w:rFonts w:ascii="宋体" w:eastAsia="宋体" w:hAnsi="宋体" w:cs="宋体"/>
        </w:rPr>
        <w:t>真核细胞单位面积的核孔数目与细胞类型和代谢水平有关。以下细胞核孔数目最少的是</w:t>
      </w:r>
    </w:p>
    <w:p>
      <w:pPr>
        <w:pStyle w:val="MsoNormal"/>
        <w:spacing w:before="240" w:after="240" w:line="360" w:lineRule="auto"/>
        <w:jc w:val="left"/>
        <w:rPr>
          <w:rFonts w:ascii="Times New Roman" w:eastAsia="Times New Roman" w:hAnsi="Times New Roman" w:cs="Times New Roman"/>
        </w:rPr>
      </w:pPr>
      <w:r>
        <w:t>A</w:t>
      </w:r>
      <w:r>
        <w:rPr>
          <w:rFonts w:ascii="宋体" w:eastAsia="宋体" w:hAnsi="宋体" w:cs="宋体"/>
        </w:rPr>
        <w:t>．胰岛</w:t>
      </w:r>
      <w:r>
        <w:t>B</w:t>
      </w:r>
      <w:r>
        <w:rPr>
          <w:rFonts w:ascii="宋体" w:eastAsia="宋体" w:hAnsi="宋体" w:cs="宋体"/>
        </w:rPr>
        <w:t>细胞</w:t>
      </w:r>
      <w:r>
        <w:t xml:space="preserve">   </w:t>
      </w:r>
      <w:r>
        <w:t>B</w:t>
      </w:r>
      <w:r>
        <w:rPr>
          <w:rFonts w:ascii="宋体" w:eastAsia="宋体" w:hAnsi="宋体" w:cs="宋体"/>
        </w:rPr>
        <w:t>．口腔唾液腺细胞</w:t>
      </w:r>
      <w:r>
        <w:t xml:space="preserve">      </w:t>
      </w:r>
      <w:r>
        <w:t>C</w:t>
      </w:r>
      <w:r>
        <w:rPr>
          <w:rFonts w:ascii="宋体" w:eastAsia="宋体" w:hAnsi="宋体" w:cs="宋体"/>
        </w:rPr>
        <w:t>．口腔上皮细胞</w:t>
      </w:r>
      <w:r>
        <w:t xml:space="preserve">     </w:t>
      </w:r>
      <w:r>
        <w:t>D</w:t>
      </w:r>
      <w:r>
        <w:rPr>
          <w:rFonts w:ascii="宋体" w:eastAsia="宋体" w:hAnsi="宋体" w:cs="宋体"/>
        </w:rPr>
        <w:t>．浆细胞</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8"/>
          <w:cols w:space="708"/>
          <w:titlePg w:val="0"/>
          <w:docGrid w:linePitch="360"/>
        </w:sectPr>
      </w:pPr>
      <w:r>
        <w:rPr>
          <w:rFonts w:ascii="SimSun" w:eastAsia="SimSun" w:hAnsi="SimSun" w:cs="SimSun"/>
          <w:b/>
          <w:bCs/>
        </w:rPr>
        <w:t>参考答案：</w:t>
      </w:r>
    </w:p>
    <w:p>
      <w:pPr>
        <w:rPr>
          <w:rFonts w:ascii="Times New Roman" w:eastAsia="Times New Roman" w:hAnsi="Times New Roman" w:cs="Times New Roman"/>
        </w:rPr>
      </w:pPr>
      <w:r>
        <w:rPr>
          <w:rFonts w:ascii="Times New Roman" w:eastAsia="Times New Roman" w:hAnsi="Times New Roman" w:cs="Times New Roman"/>
          <w:sz w:val="22"/>
          <w:szCs w:val="22"/>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16. </w:t>
      </w:r>
      <w:r>
        <w:rPr>
          <w:rFonts w:ascii="宋体" w:eastAsia="宋体" w:hAnsi="宋体" w:cs="宋体"/>
          <w:spacing w:val="1"/>
          <w:lang w:val="en-US" w:eastAsia="en-US"/>
        </w:rPr>
        <w:t>2011</w:t>
      </w:r>
      <w:r>
        <w:rPr>
          <w:rFonts w:ascii="宋体" w:eastAsia="宋体" w:hAnsi="宋体" w:cs="宋体"/>
          <w:spacing w:val="1"/>
        </w:rPr>
        <w:t>年</w:t>
      </w:r>
      <w:r>
        <w:rPr>
          <w:rFonts w:ascii="宋体" w:eastAsia="宋体" w:hAnsi="宋体" w:cs="宋体"/>
          <w:spacing w:val="1"/>
          <w:lang w:val="en-US" w:eastAsia="en-US"/>
        </w:rPr>
        <w:t>11</w:t>
      </w:r>
      <w:r>
        <w:rPr>
          <w:rFonts w:ascii="宋体" w:eastAsia="宋体" w:hAnsi="宋体" w:cs="宋体"/>
          <w:spacing w:val="1"/>
        </w:rPr>
        <w:t>月</w:t>
      </w:r>
      <w:r>
        <w:rPr>
          <w:rFonts w:ascii="宋体" w:eastAsia="宋体" w:hAnsi="宋体" w:cs="宋体"/>
          <w:spacing w:val="1"/>
          <w:lang w:val="en-US" w:eastAsia="en-US"/>
        </w:rPr>
        <w:t>25</w:t>
      </w:r>
      <w:r>
        <w:rPr>
          <w:rFonts w:ascii="宋体" w:eastAsia="宋体" w:hAnsi="宋体" w:cs="宋体"/>
          <w:spacing w:val="1"/>
        </w:rPr>
        <w:t>日</w:t>
      </w:r>
      <w:r>
        <w:rPr>
          <w:rFonts w:ascii="宋体" w:eastAsia="宋体" w:hAnsi="宋体" w:cs="宋体"/>
          <w:spacing w:val="1"/>
          <w:lang w:val="en-US" w:eastAsia="en-US"/>
        </w:rPr>
        <w:t>nature</w:t>
      </w:r>
      <w:r>
        <w:rPr>
          <w:rFonts w:ascii="宋体" w:eastAsia="宋体" w:hAnsi="宋体" w:cs="宋体"/>
          <w:spacing w:val="1"/>
        </w:rPr>
        <w:t>杂志在线发表了德国研究</w:t>
      </w:r>
      <w:r>
        <w:rPr>
          <w:rFonts w:ascii="宋体" w:eastAsia="宋体" w:hAnsi="宋体" w:cs="宋体"/>
        </w:rPr>
        <w:t>人员的最新研究成果：癌变前的衰老肝细胞能被由肿瘤抗原引导的免疫反应清除</w:t>
      </w:r>
      <w:r>
        <w:rPr>
          <w:rFonts w:ascii="宋体" w:eastAsia="宋体" w:hAnsi="宋体" w:cs="宋体"/>
        </w:rPr>
        <w:t>。</w:t>
      </w:r>
      <w:r>
        <w:rPr>
          <w:rFonts w:ascii="宋体" w:eastAsia="宋体" w:hAnsi="宋体" w:cs="宋体"/>
        </w:rPr>
        <w:t>利用这一成果</w:t>
      </w:r>
      <w:r>
        <w:rPr>
          <w:rFonts w:ascii="宋体" w:eastAsia="宋体" w:hAnsi="宋体" w:cs="宋体"/>
        </w:rPr>
        <w:t>，</w:t>
      </w:r>
      <w:r>
        <w:rPr>
          <w:rFonts w:ascii="宋体" w:eastAsia="宋体" w:hAnsi="宋体" w:cs="宋体"/>
        </w:rPr>
        <w:t>可以对癌变前衰老细胞进行</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rPr>
        <w:t>抗原特异性免疫监测。下列有关叙述中，不正确的是</w:t>
      </w:r>
      <w:r>
        <w:rPr>
          <w:rFonts w:ascii="宋体" w:eastAsia="宋体" w:hAnsi="宋体" w:cs="宋体"/>
        </w:rPr>
        <w:t>（</w:t>
      </w:r>
      <w:r>
        <w:rPr>
          <w:rFonts w:ascii="宋体" w:eastAsia="宋体" w:hAnsi="宋体" w:cs="宋体"/>
          <w:lang w:val="en-US" w:eastAsia="en-US"/>
        </w:rPr>
        <w:t xml:space="preserve">    </w:t>
      </w:r>
      <w:r>
        <w:rPr>
          <w:rFonts w:ascii="宋体" w:eastAsia="宋体" w:hAnsi="宋体" w:cs="宋体"/>
        </w:rPr>
        <w:t>）</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．衰老肝细胞的细胞膜通透性改变，使物质运输功能降低</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．癌变以后的肝细胞容易向其他组织转移</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．在免疫系统被抑制的患者肝脏中，衰老肝细胞不会积累</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D</w:t>
      </w:r>
      <w:r>
        <w:rPr>
          <w:rFonts w:ascii="SimSun" w:eastAsia="SimSun" w:hAnsi="SimSun" w:cs="SimSun"/>
        </w:rPr>
        <w:t>．癌变前衰老肝细胞的清除属于细胞免疫</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17. </w:t>
      </w:r>
      <w:r>
        <w:rPr>
          <w:rFonts w:ascii="SimSun" w:eastAsia="SimSun" w:hAnsi="SimSun" w:cs="SimSun"/>
        </w:rPr>
        <w:t>近期一种可抗绝大多数抗生素的耐药性</w:t>
      </w:r>
      <w:r>
        <w:rPr>
          <w:rFonts w:ascii="Times New Roman" w:eastAsia="Times New Roman" w:hAnsi="Times New Roman" w:cs="Times New Roman"/>
        </w:rPr>
        <w:t>“</w:t>
      </w:r>
      <w:r>
        <w:rPr>
          <w:rFonts w:ascii="SimSun" w:eastAsia="SimSun" w:hAnsi="SimSun" w:cs="SimSun"/>
        </w:rPr>
        <w:t>超级细菌</w:t>
      </w:r>
      <w:r>
        <w:rPr>
          <w:rFonts w:ascii="Times New Roman" w:eastAsia="Times New Roman" w:hAnsi="Times New Roman" w:cs="Times New Roman"/>
        </w:rPr>
        <w:t>”</w:t>
      </w:r>
      <w:r>
        <w:rPr>
          <w:rFonts w:ascii="SimSun" w:eastAsia="SimSun" w:hAnsi="SimSun" w:cs="SimSun"/>
        </w:rPr>
        <w:t>在英美印度等国家小规模爆发。医学界已指出抗生素的滥用是</w:t>
      </w:r>
      <w:r>
        <w:rPr>
          <w:rFonts w:ascii="Times New Roman" w:eastAsia="Times New Roman" w:hAnsi="Times New Roman" w:cs="Times New Roman"/>
        </w:rPr>
        <w:t>“</w:t>
      </w:r>
      <w:r>
        <w:rPr>
          <w:rFonts w:ascii="SimSun" w:eastAsia="SimSun" w:hAnsi="SimSun" w:cs="SimSun"/>
        </w:rPr>
        <w:t>超级细菌</w:t>
      </w:r>
      <w:r>
        <w:rPr>
          <w:rFonts w:ascii="Times New Roman" w:eastAsia="Times New Roman" w:hAnsi="Times New Roman" w:cs="Times New Roman"/>
        </w:rPr>
        <w:t>”</w:t>
      </w:r>
      <w:r>
        <w:rPr>
          <w:rFonts w:ascii="SimSun" w:eastAsia="SimSun" w:hAnsi="SimSun" w:cs="SimSun"/>
        </w:rPr>
        <w:t>产生的罪魁祸首，超级细菌因含有一种叫</w:t>
      </w:r>
      <w:r>
        <w:rPr>
          <w:rFonts w:ascii="Times New Roman" w:eastAsia="Times New Roman" w:hAnsi="Times New Roman" w:cs="Times New Roman"/>
          <w:lang w:val="en-US" w:eastAsia="en-US"/>
        </w:rPr>
        <w:t>NDM-1</w:t>
      </w:r>
      <w:r>
        <w:rPr>
          <w:rFonts w:ascii="SimSun" w:eastAsia="SimSun" w:hAnsi="SimSun" w:cs="SimSun"/>
        </w:rPr>
        <w:t>的基因，使这种细菌对现有的绝大多数抗生素都</w:t>
      </w:r>
      <w:r>
        <w:rPr>
          <w:rFonts w:ascii="Times New Roman" w:eastAsia="Times New Roman" w:hAnsi="Times New Roman" w:cs="Times New Roman"/>
        </w:rPr>
        <w:t>“</w:t>
      </w:r>
      <w:r>
        <w:rPr>
          <w:rFonts w:ascii="SimSun" w:eastAsia="SimSun" w:hAnsi="SimSun" w:cs="SimSun"/>
        </w:rPr>
        <w:t>刀枪不入</w:t>
      </w:r>
      <w:r>
        <w:rPr>
          <w:rFonts w:ascii="Times New Roman" w:eastAsia="Times New Roman" w:hAnsi="Times New Roman" w:cs="Times New Roman"/>
        </w:rPr>
        <w:t>”</w:t>
      </w:r>
      <w:r>
        <w:rPr>
          <w:rFonts w:ascii="SimSun" w:eastAsia="SimSun" w:hAnsi="SimSun" w:cs="SimSun"/>
        </w:rPr>
        <w:t>。下列有关</w:t>
      </w:r>
      <w:r>
        <w:rPr>
          <w:rFonts w:ascii="Times New Roman" w:eastAsia="Times New Roman" w:hAnsi="Times New Roman" w:cs="Times New Roman"/>
        </w:rPr>
        <w:t>“</w:t>
      </w:r>
      <w:r>
        <w:rPr>
          <w:rFonts w:ascii="SimSun" w:eastAsia="SimSun" w:hAnsi="SimSun" w:cs="SimSun"/>
        </w:rPr>
        <w:t>超级细菌</w:t>
      </w:r>
      <w:r>
        <w:rPr>
          <w:rFonts w:ascii="Times New Roman" w:eastAsia="Times New Roman" w:hAnsi="Times New Roman" w:cs="Times New Roman"/>
        </w:rPr>
        <w:t>”</w:t>
      </w:r>
      <w:r>
        <w:rPr>
          <w:rFonts w:ascii="SimSun" w:eastAsia="SimSun" w:hAnsi="SimSun" w:cs="SimSun"/>
        </w:rPr>
        <w:t>的叙述，正确的是</w:t>
      </w:r>
      <w:r>
        <w:rPr>
          <w:rFonts w:ascii="Times New Roman" w:eastAsia="Times New Roman" w:hAnsi="Times New Roman" w:cs="Times New Roman"/>
          <w:lang w:val="en-US" w:eastAsia="en-US"/>
        </w:rPr>
        <w:t xml:space="preserve"> </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NDM-1</w:t>
      </w:r>
      <w:r>
        <w:rPr>
          <w:rFonts w:ascii="宋体" w:eastAsia="宋体" w:hAnsi="宋体" w:cs="宋体"/>
        </w:rPr>
        <w:t>基因的产生是该细菌发生染色体变异的结果</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．滥用抗生素诱导细菌发生基因突变产生</w:t>
      </w:r>
      <w:r>
        <w:rPr>
          <w:rFonts w:ascii="宋体" w:eastAsia="宋体" w:hAnsi="宋体" w:cs="宋体"/>
          <w:lang w:val="en-US" w:eastAsia="en-US"/>
        </w:rPr>
        <w:t>NDM-1</w:t>
      </w:r>
      <w:r>
        <w:rPr>
          <w:rFonts w:ascii="宋体" w:eastAsia="宋体" w:hAnsi="宋体" w:cs="宋体"/>
        </w:rPr>
        <w:t>基因</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．细菌耐药性增强的过程中</w:t>
      </w:r>
      <w:r>
        <w:rPr>
          <w:rFonts w:ascii="宋体" w:eastAsia="宋体" w:hAnsi="宋体" w:cs="宋体"/>
          <w:lang w:val="en-US" w:eastAsia="en-US"/>
        </w:rPr>
        <w:t>NDM-1</w:t>
      </w:r>
      <w:r>
        <w:rPr>
          <w:rFonts w:ascii="宋体" w:eastAsia="宋体" w:hAnsi="宋体" w:cs="宋体"/>
        </w:rPr>
        <w:t>基因频率不断增大</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w:t>
      </w:r>
      <w:r>
        <w:rPr>
          <w:rFonts w:ascii="宋体" w:eastAsia="宋体" w:hAnsi="宋体" w:cs="宋体"/>
          <w:lang w:val="en-US" w:eastAsia="en-US"/>
        </w:rPr>
        <w:t>NDM-1</w:t>
      </w:r>
      <w:r>
        <w:rPr>
          <w:rFonts w:ascii="宋体" w:eastAsia="宋体" w:hAnsi="宋体" w:cs="宋体"/>
        </w:rPr>
        <w:t>基因的产生标志着新的细菌（物种）已经产生</w:t>
      </w:r>
      <w:r>
        <w:rPr>
          <w:rFonts w:ascii="Times New Roman" w:eastAsia="Times New Roman" w:hAnsi="Times New Roman" w:cs="Times New Roman"/>
        </w:rPr>
        <w:br/>
      </w:r>
      <w:r>
        <w:rPr>
          <w:rFonts w:ascii="Times New Roman" w:eastAsia="Times New Roman" w:hAnsi="Times New Roman" w:cs="Times New Roma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 w:history="1">
        <w:r>
          <w:rPr>
            <w:rFonts w:ascii="SimSun" w:eastAsia="SimSun" w:hAnsi="SimSun" w:cs="SimSun"/>
            <w:b/>
            <w:bCs/>
            <w:color w:val="0000EE"/>
            <w:sz w:val="30"/>
            <w:szCs w:val="30"/>
            <w:u w:val="single" w:color="0000EE"/>
          </w:rPr>
          <w:t>https://d.book118.com/055330031111011044</w:t>
        </w:r>
      </w:hyperlink>
    </w:p>
    <w:p>
      <w:pPr>
        <w:pStyle w:val="MsoNormal"/>
        <w:spacing w:before="240" w:after="240" w:line="360" w:lineRule="auto"/>
        <w:jc w:val="left"/>
        <w:rPr>
          <w:rFonts w:ascii="Times New Roman" w:eastAsia="Times New Roman" w:hAnsi="Times New Roman" w:cs="Times New Roman"/>
        </w:rPr>
      </w:pPr>
    </w:p>
    <w:sectPr>
      <w:type w:val="nextPage"/>
      <w:pgSz w:w="12240" w:h="15840"/>
      <w:pgMar w:top="1440" w:right="1800" w:bottom="1440" w:left="1800" w:header="708" w:footer="708" w:gutter="0"/>
      <w:pgNumType w:start="9"/>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MsoPlainText">
    <w:name w:val="MsoPlainText"/>
    <w:basedOn w:val="Normal"/>
  </w:style>
  <w:style w:type="table" w:customStyle="1" w:styleId="MsoNormalTable">
    <w:name w:val="MsoNormalTable"/>
    <w:basedOn w:val="TableNormal"/>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055330031111011044"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