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异丁醇项目规划设计纲要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55" w:history="1">
        <w:r>
          <w:rPr>
            <w:rFonts w:ascii="仿宋" w:eastAsia="仿宋" w:hAnsi="仿宋" w:cs="仿宋" w:hint="eastAsia"/>
            <w:lang w:eastAsia="zh-CN"/>
          </w:rPr>
          <w:t>概论</w:t>
        </w:r>
        <w:r>
          <w:tab/>
        </w:r>
        <w:r>
          <w:fldChar w:fldCharType="begin"/>
        </w:r>
        <w:r>
          <w:instrText xml:space="preserve"> PAGEREF _Toc20755 \h </w:instrText>
        </w:r>
        <w:r>
          <w:fldChar w:fldCharType="separate"/>
        </w:r>
        <w:r>
          <w:t>3</w:t>
        </w:r>
        <w:r>
          <w:fldChar w:fldCharType="end"/>
        </w:r>
      </w:hyperlink>
    </w:p>
    <w:p>
      <w:pPr>
        <w:pStyle w:val="TOC1"/>
        <w:tabs>
          <w:tab w:val="right" w:leader="dot" w:pos="8306"/>
        </w:tabs>
      </w:pPr>
      <w:hyperlink w:anchor="_Toc7514" w:history="1">
        <w:r>
          <w:rPr>
            <w:rFonts w:ascii="仿宋" w:eastAsia="仿宋" w:hAnsi="仿宋" w:cs="仿宋" w:hint="eastAsia"/>
            <w:lang w:eastAsia="zh-CN"/>
          </w:rPr>
          <w:t>一、市场分析、调研</w:t>
        </w:r>
        <w:r>
          <w:tab/>
        </w:r>
        <w:r>
          <w:fldChar w:fldCharType="begin"/>
        </w:r>
        <w:r>
          <w:instrText xml:space="preserve"> PAGEREF _Toc7514 \h </w:instrText>
        </w:r>
        <w:r>
          <w:fldChar w:fldCharType="separate"/>
        </w:r>
        <w:r>
          <w:t>3</w:t>
        </w:r>
        <w:r>
          <w:fldChar w:fldCharType="end"/>
        </w:r>
      </w:hyperlink>
    </w:p>
    <w:p>
      <w:pPr>
        <w:pStyle w:val="TOC2"/>
        <w:tabs>
          <w:tab w:val="right" w:leader="dot" w:pos="8306"/>
        </w:tabs>
      </w:pPr>
      <w:hyperlink w:anchor="_Toc6387" w:history="1">
        <w:r>
          <w:rPr>
            <w:rFonts w:ascii="仿宋" w:eastAsia="仿宋" w:hAnsi="仿宋" w:cs="仿宋" w:hint="eastAsia"/>
            <w:lang w:eastAsia="zh-CN"/>
          </w:rPr>
          <w:t>(一)、异丁醇行业分析</w:t>
        </w:r>
        <w:r>
          <w:tab/>
        </w:r>
        <w:r>
          <w:fldChar w:fldCharType="begin"/>
        </w:r>
        <w:r>
          <w:instrText xml:space="preserve"> PAGEREF _Toc6387 \h </w:instrText>
        </w:r>
        <w:r>
          <w:fldChar w:fldCharType="separate"/>
        </w:r>
        <w:r>
          <w:t>3</w:t>
        </w:r>
        <w:r>
          <w:fldChar w:fldCharType="end"/>
        </w:r>
      </w:hyperlink>
    </w:p>
    <w:p>
      <w:pPr>
        <w:pStyle w:val="TOC2"/>
        <w:tabs>
          <w:tab w:val="right" w:leader="dot" w:pos="8306"/>
        </w:tabs>
      </w:pPr>
      <w:hyperlink w:anchor="_Toc8264" w:history="1">
        <w:r>
          <w:rPr>
            <w:rFonts w:ascii="仿宋" w:eastAsia="仿宋" w:hAnsi="仿宋" w:cs="仿宋" w:hint="eastAsia"/>
            <w:lang w:eastAsia="zh-CN"/>
          </w:rPr>
          <w:t>(二)、异丁醇市场分析预测</w:t>
        </w:r>
        <w:r>
          <w:tab/>
        </w:r>
        <w:r>
          <w:fldChar w:fldCharType="begin"/>
        </w:r>
        <w:r>
          <w:instrText xml:space="preserve"> PAGEREF _Toc8264 \h </w:instrText>
        </w:r>
        <w:r>
          <w:fldChar w:fldCharType="separate"/>
        </w:r>
        <w:r>
          <w:t>4</w:t>
        </w:r>
        <w:r>
          <w:fldChar w:fldCharType="end"/>
        </w:r>
      </w:hyperlink>
    </w:p>
    <w:p>
      <w:pPr>
        <w:pStyle w:val="TOC1"/>
        <w:tabs>
          <w:tab w:val="right" w:leader="dot" w:pos="8306"/>
        </w:tabs>
      </w:pPr>
      <w:hyperlink w:anchor="_Toc2457" w:history="1">
        <w:r>
          <w:rPr>
            <w:rFonts w:ascii="仿宋" w:eastAsia="仿宋" w:hAnsi="仿宋" w:cs="仿宋" w:hint="eastAsia"/>
            <w:lang w:eastAsia="zh-CN"/>
          </w:rPr>
          <w:t>二、异丁醇项目概论</w:t>
        </w:r>
        <w:r>
          <w:tab/>
        </w:r>
        <w:r>
          <w:fldChar w:fldCharType="begin"/>
        </w:r>
        <w:r>
          <w:instrText xml:space="preserve"> PAGEREF _Toc2457 \h </w:instrText>
        </w:r>
        <w:r>
          <w:fldChar w:fldCharType="separate"/>
        </w:r>
        <w:r>
          <w:t>5</w:t>
        </w:r>
        <w:r>
          <w:fldChar w:fldCharType="end"/>
        </w:r>
      </w:hyperlink>
    </w:p>
    <w:p>
      <w:pPr>
        <w:pStyle w:val="TOC2"/>
        <w:tabs>
          <w:tab w:val="right" w:leader="dot" w:pos="8306"/>
        </w:tabs>
      </w:pPr>
      <w:hyperlink w:anchor="_Toc18083" w:history="1">
        <w:r>
          <w:rPr>
            <w:rFonts w:ascii="仿宋" w:eastAsia="仿宋" w:hAnsi="仿宋" w:cs="仿宋" w:hint="eastAsia"/>
            <w:lang w:eastAsia="zh-CN"/>
          </w:rPr>
          <w:t>(一)、异丁醇项目概况</w:t>
        </w:r>
        <w:r>
          <w:tab/>
        </w:r>
        <w:r>
          <w:fldChar w:fldCharType="begin"/>
        </w:r>
        <w:r>
          <w:instrText xml:space="preserve"> PAGEREF _Toc18083 \h </w:instrText>
        </w:r>
        <w:r>
          <w:fldChar w:fldCharType="separate"/>
        </w:r>
        <w:r>
          <w:t>5</w:t>
        </w:r>
        <w:r>
          <w:fldChar w:fldCharType="end"/>
        </w:r>
      </w:hyperlink>
    </w:p>
    <w:p>
      <w:pPr>
        <w:pStyle w:val="TOC2"/>
        <w:tabs>
          <w:tab w:val="right" w:leader="dot" w:pos="8306"/>
        </w:tabs>
      </w:pPr>
      <w:hyperlink w:anchor="_Toc32703" w:history="1">
        <w:r>
          <w:rPr>
            <w:rFonts w:ascii="仿宋" w:eastAsia="仿宋" w:hAnsi="仿宋" w:cs="仿宋" w:hint="eastAsia"/>
            <w:lang w:eastAsia="zh-CN"/>
          </w:rPr>
          <w:t>(二)、异丁醇项目目标</w:t>
        </w:r>
        <w:r>
          <w:tab/>
        </w:r>
        <w:r>
          <w:fldChar w:fldCharType="begin"/>
        </w:r>
        <w:r>
          <w:instrText xml:space="preserve"> PAGEREF _Toc32703 \h </w:instrText>
        </w:r>
        <w:r>
          <w:fldChar w:fldCharType="separate"/>
        </w:r>
        <w:r>
          <w:t>7</w:t>
        </w:r>
        <w:r>
          <w:fldChar w:fldCharType="end"/>
        </w:r>
      </w:hyperlink>
    </w:p>
    <w:p>
      <w:pPr>
        <w:pStyle w:val="TOC2"/>
        <w:tabs>
          <w:tab w:val="right" w:leader="dot" w:pos="8306"/>
        </w:tabs>
      </w:pPr>
      <w:hyperlink w:anchor="_Toc12849" w:history="1">
        <w:r>
          <w:rPr>
            <w:rFonts w:ascii="仿宋" w:eastAsia="仿宋" w:hAnsi="仿宋" w:cs="仿宋" w:hint="eastAsia"/>
            <w:lang w:eastAsia="zh-CN"/>
          </w:rPr>
          <w:t>(三)、异丁醇项目提出的理由</w:t>
        </w:r>
        <w:r>
          <w:tab/>
        </w:r>
        <w:r>
          <w:fldChar w:fldCharType="begin"/>
        </w:r>
        <w:r>
          <w:instrText xml:space="preserve"> PAGEREF _Toc12849 \h </w:instrText>
        </w:r>
        <w:r>
          <w:fldChar w:fldCharType="separate"/>
        </w:r>
        <w:r>
          <w:t>8</w:t>
        </w:r>
        <w:r>
          <w:fldChar w:fldCharType="end"/>
        </w:r>
      </w:hyperlink>
    </w:p>
    <w:p>
      <w:pPr>
        <w:pStyle w:val="TOC2"/>
        <w:tabs>
          <w:tab w:val="right" w:leader="dot" w:pos="8306"/>
        </w:tabs>
      </w:pPr>
      <w:hyperlink w:anchor="_Toc13884" w:history="1">
        <w:r>
          <w:rPr>
            <w:rFonts w:ascii="仿宋" w:eastAsia="仿宋" w:hAnsi="仿宋" w:cs="仿宋" w:hint="eastAsia"/>
            <w:lang w:eastAsia="zh-CN"/>
          </w:rPr>
          <w:t>(四)、异丁醇项目意义</w:t>
        </w:r>
        <w:r>
          <w:tab/>
        </w:r>
        <w:r>
          <w:fldChar w:fldCharType="begin"/>
        </w:r>
        <w:r>
          <w:instrText xml:space="preserve"> PAGEREF _Toc13884 \h </w:instrText>
        </w:r>
        <w:r>
          <w:fldChar w:fldCharType="separate"/>
        </w:r>
        <w:r>
          <w:t>9</w:t>
        </w:r>
        <w:r>
          <w:fldChar w:fldCharType="end"/>
        </w:r>
      </w:hyperlink>
    </w:p>
    <w:p>
      <w:pPr>
        <w:pStyle w:val="TOC2"/>
        <w:tabs>
          <w:tab w:val="right" w:leader="dot" w:pos="8306"/>
        </w:tabs>
      </w:pPr>
      <w:hyperlink w:anchor="_Toc31211" w:history="1">
        <w:r>
          <w:rPr>
            <w:rFonts w:ascii="仿宋" w:eastAsia="仿宋" w:hAnsi="仿宋" w:cs="仿宋" w:hint="eastAsia"/>
            <w:lang w:eastAsia="zh-CN"/>
          </w:rPr>
          <w:t>(五)、异丁醇项目背景</w:t>
        </w:r>
        <w:r>
          <w:tab/>
        </w:r>
        <w:r>
          <w:fldChar w:fldCharType="begin"/>
        </w:r>
        <w:r>
          <w:instrText xml:space="preserve"> PAGEREF _Toc31211 \h </w:instrText>
        </w:r>
        <w:r>
          <w:fldChar w:fldCharType="separate"/>
        </w:r>
        <w:r>
          <w:t>10</w:t>
        </w:r>
        <w:r>
          <w:fldChar w:fldCharType="end"/>
        </w:r>
      </w:hyperlink>
    </w:p>
    <w:p>
      <w:pPr>
        <w:pStyle w:val="TOC1"/>
        <w:tabs>
          <w:tab w:val="right" w:leader="dot" w:pos="8306"/>
        </w:tabs>
      </w:pPr>
      <w:hyperlink w:anchor="_Toc6556" w:history="1">
        <w:r>
          <w:rPr>
            <w:rFonts w:ascii="仿宋" w:eastAsia="仿宋" w:hAnsi="仿宋" w:cs="仿宋" w:hint="eastAsia"/>
            <w:lang w:eastAsia="zh-CN"/>
          </w:rPr>
          <w:t>三、异丁醇项目绩效评估</w:t>
        </w:r>
        <w:r>
          <w:tab/>
        </w:r>
        <w:r>
          <w:fldChar w:fldCharType="begin"/>
        </w:r>
        <w:r>
          <w:instrText xml:space="preserve"> PAGEREF _Toc6556 \h </w:instrText>
        </w:r>
        <w:r>
          <w:fldChar w:fldCharType="separate"/>
        </w:r>
        <w:r>
          <w:t>11</w:t>
        </w:r>
        <w:r>
          <w:fldChar w:fldCharType="end"/>
        </w:r>
      </w:hyperlink>
    </w:p>
    <w:p>
      <w:pPr>
        <w:pStyle w:val="TOC2"/>
        <w:tabs>
          <w:tab w:val="right" w:leader="dot" w:pos="8306"/>
        </w:tabs>
      </w:pPr>
      <w:hyperlink w:anchor="_Toc11201" w:history="1">
        <w:r>
          <w:rPr>
            <w:rFonts w:ascii="仿宋" w:eastAsia="仿宋" w:hAnsi="仿宋" w:cs="仿宋" w:hint="eastAsia"/>
            <w:lang w:eastAsia="zh-CN"/>
          </w:rPr>
          <w:t>(一)、绩效评估指标</w:t>
        </w:r>
        <w:r>
          <w:tab/>
        </w:r>
        <w:r>
          <w:fldChar w:fldCharType="begin"/>
        </w:r>
        <w:r>
          <w:instrText xml:space="preserve"> PAGEREF _Toc11201 \h </w:instrText>
        </w:r>
        <w:r>
          <w:fldChar w:fldCharType="separate"/>
        </w:r>
        <w:r>
          <w:t>11</w:t>
        </w:r>
        <w:r>
          <w:fldChar w:fldCharType="end"/>
        </w:r>
      </w:hyperlink>
    </w:p>
    <w:p>
      <w:pPr>
        <w:pStyle w:val="TOC2"/>
        <w:tabs>
          <w:tab w:val="right" w:leader="dot" w:pos="8306"/>
        </w:tabs>
      </w:pPr>
      <w:hyperlink w:anchor="_Toc19804" w:history="1">
        <w:r>
          <w:rPr>
            <w:rFonts w:ascii="仿宋" w:eastAsia="仿宋" w:hAnsi="仿宋" w:cs="仿宋" w:hint="eastAsia"/>
            <w:lang w:eastAsia="zh-CN"/>
          </w:rPr>
          <w:t>(二)、绩效评估方法</w:t>
        </w:r>
        <w:r>
          <w:tab/>
        </w:r>
        <w:r>
          <w:fldChar w:fldCharType="begin"/>
        </w:r>
        <w:r>
          <w:instrText xml:space="preserve"> PAGEREF _Toc19804 \h </w:instrText>
        </w:r>
        <w:r>
          <w:fldChar w:fldCharType="separate"/>
        </w:r>
        <w:r>
          <w:t>12</w:t>
        </w:r>
        <w:r>
          <w:fldChar w:fldCharType="end"/>
        </w:r>
      </w:hyperlink>
    </w:p>
    <w:p>
      <w:pPr>
        <w:pStyle w:val="TOC2"/>
        <w:tabs>
          <w:tab w:val="right" w:leader="dot" w:pos="8306"/>
        </w:tabs>
      </w:pPr>
      <w:hyperlink w:anchor="_Toc7515" w:history="1">
        <w:r>
          <w:rPr>
            <w:rFonts w:ascii="仿宋" w:eastAsia="仿宋" w:hAnsi="仿宋" w:cs="仿宋" w:hint="eastAsia"/>
            <w:lang w:eastAsia="zh-CN"/>
          </w:rPr>
          <w:t>(三)、绩效评估周期</w:t>
        </w:r>
        <w:r>
          <w:tab/>
        </w:r>
        <w:r>
          <w:fldChar w:fldCharType="begin"/>
        </w:r>
        <w:r>
          <w:instrText xml:space="preserve"> PAGEREF _Toc7515 \h </w:instrText>
        </w:r>
        <w:r>
          <w:fldChar w:fldCharType="separate"/>
        </w:r>
        <w:r>
          <w:t>13</w:t>
        </w:r>
        <w:r>
          <w:fldChar w:fldCharType="end"/>
        </w:r>
      </w:hyperlink>
    </w:p>
    <w:p>
      <w:pPr>
        <w:pStyle w:val="TOC1"/>
        <w:tabs>
          <w:tab w:val="right" w:leader="dot" w:pos="8306"/>
        </w:tabs>
      </w:pPr>
      <w:hyperlink w:anchor="_Toc6171" w:history="1">
        <w:r>
          <w:rPr>
            <w:rFonts w:ascii="仿宋" w:eastAsia="仿宋" w:hAnsi="仿宋" w:cs="仿宋" w:hint="eastAsia"/>
            <w:lang w:eastAsia="zh-CN"/>
          </w:rPr>
          <w:t>四、异丁醇项目可持续发展</w:t>
        </w:r>
        <w:r>
          <w:tab/>
        </w:r>
        <w:r>
          <w:fldChar w:fldCharType="begin"/>
        </w:r>
        <w:r>
          <w:instrText xml:space="preserve"> PAGEREF _Toc6171 \h </w:instrText>
        </w:r>
        <w:r>
          <w:fldChar w:fldCharType="separate"/>
        </w:r>
        <w:r>
          <w:t>14</w:t>
        </w:r>
        <w:r>
          <w:fldChar w:fldCharType="end"/>
        </w:r>
      </w:hyperlink>
    </w:p>
    <w:p>
      <w:pPr>
        <w:pStyle w:val="TOC2"/>
        <w:tabs>
          <w:tab w:val="right" w:leader="dot" w:pos="8306"/>
        </w:tabs>
      </w:pPr>
      <w:hyperlink w:anchor="_Toc3088" w:history="1">
        <w:r>
          <w:rPr>
            <w:rFonts w:ascii="仿宋" w:eastAsia="仿宋" w:hAnsi="仿宋" w:cs="仿宋" w:hint="eastAsia"/>
            <w:lang w:eastAsia="zh-CN"/>
          </w:rPr>
          <w:t>(一)、可持续战略与实践</w:t>
        </w:r>
        <w:r>
          <w:tab/>
        </w:r>
        <w:r>
          <w:fldChar w:fldCharType="begin"/>
        </w:r>
        <w:r>
          <w:instrText xml:space="preserve"> PAGEREF _Toc3088 \h </w:instrText>
        </w:r>
        <w:r>
          <w:fldChar w:fldCharType="separate"/>
        </w:r>
        <w:r>
          <w:t>14</w:t>
        </w:r>
        <w:r>
          <w:fldChar w:fldCharType="end"/>
        </w:r>
      </w:hyperlink>
    </w:p>
    <w:p>
      <w:pPr>
        <w:pStyle w:val="TOC2"/>
        <w:tabs>
          <w:tab w:val="right" w:leader="dot" w:pos="8306"/>
        </w:tabs>
      </w:pPr>
      <w:hyperlink w:anchor="_Toc22081" w:history="1">
        <w:r>
          <w:rPr>
            <w:rFonts w:ascii="仿宋" w:eastAsia="仿宋" w:hAnsi="仿宋" w:cs="仿宋" w:hint="eastAsia"/>
            <w:lang w:eastAsia="zh-CN"/>
          </w:rPr>
          <w:t>(二)、环保与社会责任</w:t>
        </w:r>
        <w:r>
          <w:tab/>
        </w:r>
        <w:r>
          <w:fldChar w:fldCharType="begin"/>
        </w:r>
        <w:r>
          <w:instrText xml:space="preserve"> PAGEREF _Toc22081 \h </w:instrText>
        </w:r>
        <w:r>
          <w:fldChar w:fldCharType="separate"/>
        </w:r>
        <w:r>
          <w:t>15</w:t>
        </w:r>
        <w:r>
          <w:fldChar w:fldCharType="end"/>
        </w:r>
      </w:hyperlink>
    </w:p>
    <w:p>
      <w:pPr>
        <w:pStyle w:val="TOC1"/>
        <w:tabs>
          <w:tab w:val="right" w:leader="dot" w:pos="8306"/>
        </w:tabs>
      </w:pPr>
      <w:hyperlink w:anchor="_Toc19819" w:history="1">
        <w:r>
          <w:rPr>
            <w:rFonts w:ascii="仿宋" w:eastAsia="仿宋" w:hAnsi="仿宋" w:cs="仿宋" w:hint="eastAsia"/>
            <w:lang w:eastAsia="zh-CN"/>
          </w:rPr>
          <w:t>五、异丁醇项目文档管理</w:t>
        </w:r>
        <w:r>
          <w:tab/>
        </w:r>
        <w:r>
          <w:fldChar w:fldCharType="begin"/>
        </w:r>
        <w:r>
          <w:instrText xml:space="preserve"> PAGEREF _Toc19819 \h </w:instrText>
        </w:r>
        <w:r>
          <w:fldChar w:fldCharType="separate"/>
        </w:r>
        <w:r>
          <w:t>16</w:t>
        </w:r>
        <w:r>
          <w:fldChar w:fldCharType="end"/>
        </w:r>
      </w:hyperlink>
    </w:p>
    <w:p>
      <w:pPr>
        <w:pStyle w:val="TOC2"/>
        <w:tabs>
          <w:tab w:val="right" w:leader="dot" w:pos="8306"/>
        </w:tabs>
      </w:pPr>
      <w:hyperlink w:anchor="_Toc20201" w:history="1">
        <w:r>
          <w:rPr>
            <w:rFonts w:ascii="仿宋" w:eastAsia="仿宋" w:hAnsi="仿宋" w:cs="仿宋" w:hint="eastAsia"/>
            <w:lang w:eastAsia="zh-CN"/>
          </w:rPr>
          <w:t>(一)、文档编制与审查</w:t>
        </w:r>
        <w:r>
          <w:tab/>
        </w:r>
        <w:r>
          <w:fldChar w:fldCharType="begin"/>
        </w:r>
        <w:r>
          <w:instrText xml:space="preserve"> PAGEREF _Toc20201 \h </w:instrText>
        </w:r>
        <w:r>
          <w:fldChar w:fldCharType="separate"/>
        </w:r>
        <w:r>
          <w:t>16</w:t>
        </w:r>
        <w:r>
          <w:fldChar w:fldCharType="end"/>
        </w:r>
      </w:hyperlink>
    </w:p>
    <w:p>
      <w:pPr>
        <w:pStyle w:val="TOC2"/>
        <w:tabs>
          <w:tab w:val="right" w:leader="dot" w:pos="8306"/>
        </w:tabs>
      </w:pPr>
      <w:hyperlink w:anchor="_Toc7407" w:history="1">
        <w:r>
          <w:rPr>
            <w:rFonts w:ascii="仿宋" w:eastAsia="仿宋" w:hAnsi="仿宋" w:cs="仿宋" w:hint="eastAsia"/>
            <w:lang w:eastAsia="zh-CN"/>
          </w:rPr>
          <w:t>(二)、文档发布与分发</w:t>
        </w:r>
        <w:r>
          <w:tab/>
        </w:r>
        <w:r>
          <w:fldChar w:fldCharType="begin"/>
        </w:r>
        <w:r>
          <w:instrText xml:space="preserve"> PAGEREF _Toc7407 \h </w:instrText>
        </w:r>
        <w:r>
          <w:fldChar w:fldCharType="separate"/>
        </w:r>
        <w:r>
          <w:t>17</w:t>
        </w:r>
        <w:r>
          <w:fldChar w:fldCharType="end"/>
        </w:r>
      </w:hyperlink>
    </w:p>
    <w:p>
      <w:pPr>
        <w:pStyle w:val="TOC2"/>
        <w:tabs>
          <w:tab w:val="right" w:leader="dot" w:pos="8306"/>
        </w:tabs>
      </w:pPr>
      <w:hyperlink w:anchor="_Toc25871" w:history="1">
        <w:r>
          <w:rPr>
            <w:rFonts w:ascii="仿宋" w:eastAsia="仿宋" w:hAnsi="仿宋" w:cs="仿宋" w:hint="eastAsia"/>
            <w:lang w:eastAsia="zh-CN"/>
          </w:rPr>
          <w:t>(三)、文档存档与归档</w:t>
        </w:r>
        <w:r>
          <w:tab/>
        </w:r>
        <w:r>
          <w:fldChar w:fldCharType="begin"/>
        </w:r>
        <w:r>
          <w:instrText xml:space="preserve"> PAGEREF _Toc25871 \h </w:instrText>
        </w:r>
        <w:r>
          <w:fldChar w:fldCharType="separate"/>
        </w:r>
        <w:r>
          <w:t>18</w:t>
        </w:r>
        <w:r>
          <w:fldChar w:fldCharType="end"/>
        </w:r>
      </w:hyperlink>
    </w:p>
    <w:p>
      <w:pPr>
        <w:pStyle w:val="TOC1"/>
        <w:tabs>
          <w:tab w:val="right" w:leader="dot" w:pos="8306"/>
        </w:tabs>
      </w:pPr>
      <w:hyperlink w:anchor="_Toc14595" w:history="1">
        <w:r>
          <w:rPr>
            <w:rFonts w:ascii="仿宋" w:eastAsia="仿宋" w:hAnsi="仿宋" w:cs="仿宋" w:hint="eastAsia"/>
            <w:lang w:eastAsia="zh-CN"/>
          </w:rPr>
          <w:t>六、产品规划分析</w:t>
        </w:r>
        <w:r>
          <w:tab/>
        </w:r>
        <w:r>
          <w:fldChar w:fldCharType="begin"/>
        </w:r>
        <w:r>
          <w:instrText xml:space="preserve"> PAGEREF _Toc14595 \h </w:instrText>
        </w:r>
        <w:r>
          <w:fldChar w:fldCharType="separate"/>
        </w:r>
        <w:r>
          <w:t>19</w:t>
        </w:r>
        <w:r>
          <w:fldChar w:fldCharType="end"/>
        </w:r>
      </w:hyperlink>
    </w:p>
    <w:p>
      <w:pPr>
        <w:pStyle w:val="TOC2"/>
        <w:tabs>
          <w:tab w:val="right" w:leader="dot" w:pos="8306"/>
        </w:tabs>
      </w:pPr>
      <w:hyperlink w:anchor="_Toc12123" w:history="1">
        <w:r>
          <w:rPr>
            <w:rFonts w:ascii="仿宋" w:eastAsia="仿宋" w:hAnsi="仿宋" w:cs="仿宋" w:hint="eastAsia"/>
            <w:lang w:eastAsia="zh-CN"/>
          </w:rPr>
          <w:t>(一)、产品规划</w:t>
        </w:r>
        <w:r>
          <w:tab/>
        </w:r>
        <w:r>
          <w:fldChar w:fldCharType="begin"/>
        </w:r>
        <w:r>
          <w:instrText xml:space="preserve"> PAGEREF _Toc12123 \h </w:instrText>
        </w:r>
        <w:r>
          <w:fldChar w:fldCharType="separate"/>
        </w:r>
        <w:r>
          <w:t>19</w:t>
        </w:r>
        <w:r>
          <w:fldChar w:fldCharType="end"/>
        </w:r>
      </w:hyperlink>
    </w:p>
    <w:p>
      <w:pPr>
        <w:pStyle w:val="TOC2"/>
        <w:tabs>
          <w:tab w:val="right" w:leader="dot" w:pos="8306"/>
        </w:tabs>
      </w:pPr>
      <w:hyperlink w:anchor="_Toc20519" w:history="1">
        <w:r>
          <w:rPr>
            <w:rFonts w:ascii="仿宋" w:eastAsia="仿宋" w:hAnsi="仿宋" w:cs="仿宋" w:hint="eastAsia"/>
            <w:lang w:eastAsia="zh-CN"/>
          </w:rPr>
          <w:t>(二)、建设规模</w:t>
        </w:r>
        <w:r>
          <w:tab/>
        </w:r>
        <w:r>
          <w:fldChar w:fldCharType="begin"/>
        </w:r>
        <w:r>
          <w:instrText xml:space="preserve"> PAGEREF _Toc20519 \h </w:instrText>
        </w:r>
        <w:r>
          <w:fldChar w:fldCharType="separate"/>
        </w:r>
        <w:r>
          <w:t>20</w:t>
        </w:r>
        <w:r>
          <w:fldChar w:fldCharType="end"/>
        </w:r>
      </w:hyperlink>
    </w:p>
    <w:p>
      <w:pPr>
        <w:pStyle w:val="TOC1"/>
        <w:tabs>
          <w:tab w:val="right" w:leader="dot" w:pos="8306"/>
        </w:tabs>
      </w:pPr>
      <w:hyperlink w:anchor="_Toc4854" w:history="1">
        <w:r>
          <w:rPr>
            <w:rFonts w:ascii="仿宋" w:eastAsia="仿宋" w:hAnsi="仿宋" w:cs="仿宋" w:hint="eastAsia"/>
            <w:lang w:eastAsia="zh-CN"/>
          </w:rPr>
          <w:t>七、异丁醇项目财务管理</w:t>
        </w:r>
        <w:r>
          <w:tab/>
        </w:r>
        <w:r>
          <w:fldChar w:fldCharType="begin"/>
        </w:r>
        <w:r>
          <w:instrText xml:space="preserve"> PAGEREF _Toc4854 \h </w:instrText>
        </w:r>
        <w:r>
          <w:fldChar w:fldCharType="separate"/>
        </w:r>
        <w:r>
          <w:t>21</w:t>
        </w:r>
        <w:r>
          <w:fldChar w:fldCharType="end"/>
        </w:r>
      </w:hyperlink>
    </w:p>
    <w:p>
      <w:pPr>
        <w:pStyle w:val="TOC2"/>
        <w:tabs>
          <w:tab w:val="right" w:leader="dot" w:pos="8306"/>
        </w:tabs>
      </w:pPr>
      <w:hyperlink w:anchor="_Toc2272" w:history="1">
        <w:r>
          <w:rPr>
            <w:rFonts w:ascii="仿宋" w:eastAsia="仿宋" w:hAnsi="仿宋" w:cs="仿宋" w:hint="eastAsia"/>
            <w:lang w:eastAsia="zh-CN"/>
          </w:rPr>
          <w:t>(一)、资金需求大</w:t>
        </w:r>
        <w:r>
          <w:tab/>
        </w:r>
        <w:r>
          <w:fldChar w:fldCharType="begin"/>
        </w:r>
        <w:r>
          <w:instrText xml:space="preserve"> PAGEREF _Toc2272 \h </w:instrText>
        </w:r>
        <w:r>
          <w:fldChar w:fldCharType="separate"/>
        </w:r>
        <w:r>
          <w:t>21</w:t>
        </w:r>
        <w:r>
          <w:fldChar w:fldCharType="end"/>
        </w:r>
      </w:hyperlink>
    </w:p>
    <w:p>
      <w:pPr>
        <w:pStyle w:val="TOC2"/>
        <w:tabs>
          <w:tab w:val="right" w:leader="dot" w:pos="8306"/>
        </w:tabs>
      </w:pPr>
      <w:hyperlink w:anchor="_Toc8779" w:history="1">
        <w:r>
          <w:rPr>
            <w:rFonts w:ascii="仿宋" w:eastAsia="仿宋" w:hAnsi="仿宋" w:cs="仿宋" w:hint="eastAsia"/>
            <w:lang w:eastAsia="zh-CN"/>
          </w:rPr>
          <w:t>(二)、研发周期长</w:t>
        </w:r>
        <w:r>
          <w:tab/>
        </w:r>
        <w:r>
          <w:fldChar w:fldCharType="begin"/>
        </w:r>
        <w:r>
          <w:instrText xml:space="preserve"> PAGEREF _Toc8779 \h </w:instrText>
        </w:r>
        <w:r>
          <w:fldChar w:fldCharType="separate"/>
        </w:r>
        <w:r>
          <w:t>22</w:t>
        </w:r>
        <w:r>
          <w:fldChar w:fldCharType="end"/>
        </w:r>
      </w:hyperlink>
    </w:p>
    <w:p>
      <w:pPr>
        <w:pStyle w:val="TOC2"/>
        <w:tabs>
          <w:tab w:val="right" w:leader="dot" w:pos="8306"/>
        </w:tabs>
      </w:pPr>
      <w:hyperlink w:anchor="_Toc514" w:history="1">
        <w:r>
          <w:rPr>
            <w:rFonts w:ascii="仿宋" w:eastAsia="仿宋" w:hAnsi="仿宋" w:cs="仿宋" w:hint="eastAsia"/>
            <w:lang w:eastAsia="zh-CN"/>
          </w:rPr>
          <w:t>(三)、市场风险大</w:t>
        </w:r>
        <w:r>
          <w:tab/>
        </w:r>
        <w:r>
          <w:fldChar w:fldCharType="begin"/>
        </w:r>
        <w:r>
          <w:instrText xml:space="preserve"> PAGEREF _Toc514 \h </w:instrText>
        </w:r>
        <w:r>
          <w:fldChar w:fldCharType="separate"/>
        </w:r>
        <w:r>
          <w:t>23</w:t>
        </w:r>
        <w:r>
          <w:fldChar w:fldCharType="end"/>
        </w:r>
      </w:hyperlink>
    </w:p>
    <w:p>
      <w:pPr>
        <w:pStyle w:val="TOC2"/>
        <w:tabs>
          <w:tab w:val="right" w:leader="dot" w:pos="8306"/>
        </w:tabs>
      </w:pPr>
      <w:hyperlink w:anchor="_Toc18090" w:history="1">
        <w:r>
          <w:rPr>
            <w:rFonts w:ascii="仿宋" w:eastAsia="仿宋" w:hAnsi="仿宋" w:cs="仿宋" w:hint="eastAsia"/>
            <w:lang w:eastAsia="zh-CN"/>
          </w:rPr>
          <w:t>(四)、利润率高</w:t>
        </w:r>
        <w:r>
          <w:tab/>
        </w:r>
        <w:r>
          <w:fldChar w:fldCharType="begin"/>
        </w:r>
        <w:r>
          <w:instrText xml:space="preserve"> PAGEREF _Toc18090 \h </w:instrText>
        </w:r>
        <w:r>
          <w:fldChar w:fldCharType="separate"/>
        </w:r>
        <w:r>
          <w:t>26</w:t>
        </w:r>
        <w:r>
          <w:fldChar w:fldCharType="end"/>
        </w:r>
      </w:hyperlink>
    </w:p>
    <w:p>
      <w:pPr>
        <w:pStyle w:val="TOC1"/>
        <w:tabs>
          <w:tab w:val="right" w:leader="dot" w:pos="8306"/>
        </w:tabs>
      </w:pPr>
      <w:hyperlink w:anchor="_Toc22074" w:history="1">
        <w:r>
          <w:rPr>
            <w:rFonts w:ascii="仿宋" w:eastAsia="仿宋" w:hAnsi="仿宋" w:cs="仿宋" w:hint="eastAsia"/>
            <w:lang w:eastAsia="zh-CN"/>
          </w:rPr>
          <w:t>八、异丁醇项目经营效益</w:t>
        </w:r>
        <w:r>
          <w:tab/>
        </w:r>
        <w:r>
          <w:fldChar w:fldCharType="begin"/>
        </w:r>
        <w:r>
          <w:instrText xml:space="preserve"> PAGEREF _Toc22074 \h </w:instrText>
        </w:r>
        <w:r>
          <w:fldChar w:fldCharType="separate"/>
        </w:r>
        <w:r>
          <w:t>28</w:t>
        </w:r>
        <w:r>
          <w:fldChar w:fldCharType="end"/>
        </w:r>
      </w:hyperlink>
    </w:p>
    <w:p>
      <w:pPr>
        <w:pStyle w:val="TOC2"/>
        <w:tabs>
          <w:tab w:val="right" w:leader="dot" w:pos="8306"/>
        </w:tabs>
      </w:pPr>
      <w:hyperlink w:anchor="_Toc13347" w:history="1">
        <w:r>
          <w:rPr>
            <w:rFonts w:ascii="仿宋" w:eastAsia="仿宋" w:hAnsi="仿宋" w:cs="仿宋" w:hint="eastAsia"/>
            <w:lang w:eastAsia="zh-CN"/>
          </w:rPr>
          <w:t>(一)、经济评价财务测算</w:t>
        </w:r>
        <w:r>
          <w:tab/>
        </w:r>
        <w:r>
          <w:fldChar w:fldCharType="begin"/>
        </w:r>
        <w:r>
          <w:instrText xml:space="preserve"> PAGEREF _Toc13347 \h </w:instrText>
        </w:r>
        <w:r>
          <w:fldChar w:fldCharType="separate"/>
        </w:r>
        <w:r>
          <w:t>28</w:t>
        </w:r>
        <w:r>
          <w:fldChar w:fldCharType="end"/>
        </w:r>
      </w:hyperlink>
    </w:p>
    <w:p>
      <w:pPr>
        <w:pStyle w:val="TOC2"/>
        <w:tabs>
          <w:tab w:val="right" w:leader="dot" w:pos="8306"/>
        </w:tabs>
      </w:pPr>
      <w:hyperlink w:anchor="_Toc17677" w:history="1">
        <w:r>
          <w:rPr>
            <w:rFonts w:ascii="仿宋" w:eastAsia="仿宋" w:hAnsi="仿宋" w:cs="仿宋" w:hint="eastAsia"/>
            <w:lang w:eastAsia="zh-CN"/>
          </w:rPr>
          <w:t>(二)、异丁醇项目盈利能力分析</w:t>
        </w:r>
        <w:r>
          <w:tab/>
        </w:r>
        <w:r>
          <w:fldChar w:fldCharType="begin"/>
        </w:r>
        <w:r>
          <w:instrText xml:space="preserve"> PAGEREF _Toc17677 \h </w:instrText>
        </w:r>
        <w:r>
          <w:fldChar w:fldCharType="separate"/>
        </w:r>
        <w:r>
          <w:t>29</w:t>
        </w:r>
        <w:r>
          <w:fldChar w:fldCharType="end"/>
        </w:r>
      </w:hyperlink>
    </w:p>
    <w:p>
      <w:pPr>
        <w:pStyle w:val="TOC1"/>
        <w:tabs>
          <w:tab w:val="right" w:leader="dot" w:pos="8306"/>
        </w:tabs>
      </w:pPr>
      <w:hyperlink w:anchor="_Toc24851" w:history="1">
        <w:r>
          <w:rPr>
            <w:rFonts w:ascii="仿宋" w:eastAsia="仿宋" w:hAnsi="仿宋" w:cs="仿宋" w:hint="eastAsia"/>
            <w:lang w:eastAsia="zh-CN"/>
          </w:rPr>
          <w:t>九、异丁醇项目计划安排</w:t>
        </w:r>
        <w:r>
          <w:tab/>
        </w:r>
        <w:r>
          <w:fldChar w:fldCharType="begin"/>
        </w:r>
        <w:r>
          <w:instrText xml:space="preserve"> PAGEREF _Toc24851 \h </w:instrText>
        </w:r>
        <w:r>
          <w:fldChar w:fldCharType="separate"/>
        </w:r>
        <w:r>
          <w:t>30</w:t>
        </w:r>
        <w:r>
          <w:fldChar w:fldCharType="end"/>
        </w:r>
      </w:hyperlink>
    </w:p>
    <w:p>
      <w:pPr>
        <w:pStyle w:val="TOC2"/>
        <w:tabs>
          <w:tab w:val="right" w:leader="dot" w:pos="8306"/>
        </w:tabs>
      </w:pPr>
      <w:hyperlink w:anchor="_Toc29860" w:history="1">
        <w:r>
          <w:rPr>
            <w:rFonts w:ascii="仿宋" w:eastAsia="仿宋" w:hAnsi="仿宋" w:cs="仿宋" w:hint="eastAsia"/>
            <w:lang w:eastAsia="zh-CN"/>
          </w:rPr>
          <w:t>(一)、建设周期</w:t>
        </w:r>
        <w:r>
          <w:tab/>
        </w:r>
        <w:r>
          <w:fldChar w:fldCharType="begin"/>
        </w:r>
        <w:r>
          <w:instrText xml:space="preserve"> PAGEREF _Toc29860 \h </w:instrText>
        </w:r>
        <w:r>
          <w:fldChar w:fldCharType="separate"/>
        </w:r>
        <w:r>
          <w:t>30</w:t>
        </w:r>
        <w:r>
          <w:fldChar w:fldCharType="end"/>
        </w:r>
      </w:hyperlink>
    </w:p>
    <w:p>
      <w:pPr>
        <w:pStyle w:val="TOC2"/>
        <w:tabs>
          <w:tab w:val="right" w:leader="dot" w:pos="8306"/>
        </w:tabs>
      </w:pPr>
      <w:hyperlink w:anchor="_Toc18231" w:history="1">
        <w:r>
          <w:rPr>
            <w:rFonts w:ascii="仿宋" w:eastAsia="仿宋" w:hAnsi="仿宋" w:cs="仿宋" w:hint="eastAsia"/>
            <w:lang w:eastAsia="zh-CN"/>
          </w:rPr>
          <w:t>(二)、建设进度</w:t>
        </w:r>
        <w:r>
          <w:tab/>
        </w:r>
        <w:r>
          <w:fldChar w:fldCharType="begin"/>
        </w:r>
        <w:r>
          <w:instrText xml:space="preserve"> PAGEREF _Toc18231 \h </w:instrText>
        </w:r>
        <w:r>
          <w:fldChar w:fldCharType="separate"/>
        </w:r>
        <w:r>
          <w:t>31</w:t>
        </w:r>
        <w:r>
          <w:fldChar w:fldCharType="end"/>
        </w:r>
      </w:hyperlink>
    </w:p>
    <w:p>
      <w:pPr>
        <w:pStyle w:val="TOC2"/>
        <w:tabs>
          <w:tab w:val="right" w:leader="dot" w:pos="8306"/>
        </w:tabs>
      </w:pPr>
      <w:hyperlink w:anchor="_Toc6939" w:history="1">
        <w:r>
          <w:rPr>
            <w:rFonts w:ascii="仿宋" w:eastAsia="仿宋" w:hAnsi="仿宋" w:cs="仿宋" w:hint="eastAsia"/>
            <w:lang w:eastAsia="zh-CN"/>
          </w:rPr>
          <w:t>(三)、进度安排注意事项</w:t>
        </w:r>
        <w:r>
          <w:tab/>
        </w:r>
        <w:r>
          <w:fldChar w:fldCharType="begin"/>
        </w:r>
        <w:r>
          <w:instrText xml:space="preserve"> PAGEREF _Toc6939 \h </w:instrText>
        </w:r>
        <w:r>
          <w:fldChar w:fldCharType="separate"/>
        </w:r>
        <w:r>
          <w:t>32</w:t>
        </w:r>
        <w:r>
          <w:fldChar w:fldCharType="end"/>
        </w:r>
      </w:hyperlink>
    </w:p>
    <w:p>
      <w:pPr>
        <w:pStyle w:val="TOC2"/>
        <w:tabs>
          <w:tab w:val="right" w:leader="dot" w:pos="8306"/>
        </w:tabs>
      </w:pPr>
      <w:hyperlink w:anchor="_Toc8773" w:history="1">
        <w:r>
          <w:rPr>
            <w:rFonts w:ascii="仿宋" w:eastAsia="仿宋" w:hAnsi="仿宋" w:cs="仿宋" w:hint="eastAsia"/>
            <w:lang w:eastAsia="zh-CN"/>
          </w:rPr>
          <w:t>(四)、人力资源配置</w:t>
        </w:r>
        <w:r>
          <w:tab/>
        </w:r>
        <w:r>
          <w:fldChar w:fldCharType="begin"/>
        </w:r>
        <w:r>
          <w:instrText xml:space="preserve"> PAGEREF _Toc8773 \h </w:instrText>
        </w:r>
        <w:r>
          <w:fldChar w:fldCharType="separate"/>
        </w:r>
        <w:r>
          <w:t>33</w:t>
        </w:r>
        <w:r>
          <w:fldChar w:fldCharType="end"/>
        </w:r>
      </w:hyperlink>
    </w:p>
    <w:p>
      <w:pPr>
        <w:pStyle w:val="TOC1"/>
        <w:tabs>
          <w:tab w:val="right" w:leader="dot" w:pos="8306"/>
        </w:tabs>
      </w:pPr>
      <w:hyperlink w:anchor="_Toc4915" w:history="1">
        <w:r>
          <w:rPr>
            <w:rFonts w:ascii="仿宋" w:eastAsia="仿宋" w:hAnsi="仿宋" w:cs="仿宋" w:hint="eastAsia"/>
            <w:lang w:eastAsia="zh-CN"/>
          </w:rPr>
          <w:t>十、异丁醇项目环境影响分析</w:t>
        </w:r>
        <w:r>
          <w:tab/>
        </w:r>
        <w:r>
          <w:fldChar w:fldCharType="begin"/>
        </w:r>
        <w:r>
          <w:instrText xml:space="preserve"> PAGEREF _Toc4915 \h </w:instrText>
        </w:r>
        <w:r>
          <w:fldChar w:fldCharType="separate"/>
        </w:r>
        <w:r>
          <w:t>34</w:t>
        </w:r>
        <w:r>
          <w:fldChar w:fldCharType="end"/>
        </w:r>
      </w:hyperlink>
    </w:p>
    <w:p>
      <w:pPr>
        <w:pStyle w:val="TOC2"/>
        <w:tabs>
          <w:tab w:val="right" w:leader="dot" w:pos="8306"/>
        </w:tabs>
      </w:pPr>
      <w:hyperlink w:anchor="_Toc16472" w:history="1">
        <w:r>
          <w:rPr>
            <w:rFonts w:ascii="仿宋" w:eastAsia="仿宋" w:hAnsi="仿宋" w:cs="仿宋" w:hint="eastAsia"/>
            <w:lang w:eastAsia="zh-CN"/>
          </w:rPr>
          <w:t>(一)、建设区域环境质量现状</w:t>
        </w:r>
        <w:r>
          <w:tab/>
        </w:r>
        <w:r>
          <w:fldChar w:fldCharType="begin"/>
        </w:r>
        <w:r>
          <w:instrText xml:space="preserve"> PAGEREF _Toc16472 \h </w:instrText>
        </w:r>
        <w:r>
          <w:fldChar w:fldCharType="separate"/>
        </w:r>
        <w:r>
          <w:t>34</w:t>
        </w:r>
        <w:r>
          <w:fldChar w:fldCharType="end"/>
        </w:r>
      </w:hyperlink>
    </w:p>
    <w:p>
      <w:pPr>
        <w:pStyle w:val="TOC2"/>
        <w:tabs>
          <w:tab w:val="right" w:leader="dot" w:pos="8306"/>
        </w:tabs>
      </w:pPr>
      <w:hyperlink w:anchor="_Toc16269" w:history="1">
        <w:r>
          <w:rPr>
            <w:rFonts w:ascii="仿宋" w:eastAsia="仿宋" w:hAnsi="仿宋" w:cs="仿宋" w:hint="eastAsia"/>
            <w:lang w:eastAsia="zh-CN"/>
          </w:rPr>
          <w:t>(二)、建设期环境保护</w:t>
        </w:r>
        <w:r>
          <w:tab/>
        </w:r>
        <w:r>
          <w:fldChar w:fldCharType="begin"/>
        </w:r>
        <w:r>
          <w:instrText xml:space="preserve"> PAGEREF _Toc16269 \h </w:instrText>
        </w:r>
        <w:r>
          <w:fldChar w:fldCharType="separate"/>
        </w:r>
        <w:r>
          <w:t>35</w:t>
        </w:r>
        <w:r>
          <w:fldChar w:fldCharType="end"/>
        </w:r>
      </w:hyperlink>
    </w:p>
    <w:p>
      <w:pPr>
        <w:pStyle w:val="TOC2"/>
        <w:tabs>
          <w:tab w:val="right" w:leader="dot" w:pos="8306"/>
        </w:tabs>
      </w:pPr>
      <w:hyperlink w:anchor="_Toc23218" w:history="1">
        <w:r>
          <w:rPr>
            <w:rFonts w:ascii="仿宋" w:eastAsia="仿宋" w:hAnsi="仿宋" w:cs="仿宋" w:hint="eastAsia"/>
            <w:lang w:eastAsia="zh-CN"/>
          </w:rPr>
          <w:t>(三)、运营期环境保护</w:t>
        </w:r>
        <w:r>
          <w:tab/>
        </w:r>
        <w:r>
          <w:fldChar w:fldCharType="begin"/>
        </w:r>
        <w:r>
          <w:instrText xml:space="preserve"> PAGEREF _Toc23218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46" w:history="1">
        <w:r>
          <w:rPr>
            <w:rFonts w:ascii="仿宋" w:eastAsia="仿宋" w:hAnsi="仿宋" w:cs="仿宋" w:hint="eastAsia"/>
            <w:lang w:eastAsia="zh-CN"/>
          </w:rPr>
          <w:t>(四)、异丁醇项目建设对区域经济的影响</w:t>
        </w:r>
        <w:r>
          <w:tab/>
        </w:r>
        <w:r>
          <w:fldChar w:fldCharType="begin"/>
        </w:r>
        <w:r>
          <w:instrText xml:space="preserve"> PAGEREF _Toc30946 \h </w:instrText>
        </w:r>
        <w:r>
          <w:fldChar w:fldCharType="separate"/>
        </w:r>
        <w:r>
          <w:t>38</w:t>
        </w:r>
        <w:r>
          <w:fldChar w:fldCharType="end"/>
        </w:r>
      </w:hyperlink>
    </w:p>
    <w:p>
      <w:pPr>
        <w:pStyle w:val="TOC2"/>
        <w:tabs>
          <w:tab w:val="right" w:leader="dot" w:pos="8306"/>
        </w:tabs>
      </w:pPr>
      <w:hyperlink w:anchor="_Toc24997" w:history="1">
        <w:r>
          <w:rPr>
            <w:rFonts w:ascii="仿宋" w:eastAsia="仿宋" w:hAnsi="仿宋" w:cs="仿宋" w:hint="eastAsia"/>
            <w:lang w:eastAsia="zh-CN"/>
          </w:rPr>
          <w:t>(五)、废弃物处理</w:t>
        </w:r>
        <w:r>
          <w:tab/>
        </w:r>
        <w:r>
          <w:fldChar w:fldCharType="begin"/>
        </w:r>
        <w:r>
          <w:instrText xml:space="preserve"> PAGEREF _Toc24997 \h </w:instrText>
        </w:r>
        <w:r>
          <w:fldChar w:fldCharType="separate"/>
        </w:r>
        <w:r>
          <w:t>40</w:t>
        </w:r>
        <w:r>
          <w:fldChar w:fldCharType="end"/>
        </w:r>
      </w:hyperlink>
    </w:p>
    <w:p>
      <w:pPr>
        <w:pStyle w:val="TOC2"/>
        <w:tabs>
          <w:tab w:val="right" w:leader="dot" w:pos="8306"/>
        </w:tabs>
      </w:pPr>
      <w:hyperlink w:anchor="_Toc26321" w:history="1">
        <w:r>
          <w:rPr>
            <w:rFonts w:ascii="仿宋" w:eastAsia="仿宋" w:hAnsi="仿宋" w:cs="仿宋" w:hint="eastAsia"/>
            <w:lang w:eastAsia="zh-CN"/>
          </w:rPr>
          <w:t>(六)、特殊环境影响分析</w:t>
        </w:r>
        <w:r>
          <w:tab/>
        </w:r>
        <w:r>
          <w:fldChar w:fldCharType="begin"/>
        </w:r>
        <w:r>
          <w:instrText xml:space="preserve"> PAGEREF _Toc26321 \h </w:instrText>
        </w:r>
        <w:r>
          <w:fldChar w:fldCharType="separate"/>
        </w:r>
        <w:r>
          <w:t>41</w:t>
        </w:r>
        <w:r>
          <w:fldChar w:fldCharType="end"/>
        </w:r>
      </w:hyperlink>
    </w:p>
    <w:p>
      <w:pPr>
        <w:pStyle w:val="TOC2"/>
        <w:tabs>
          <w:tab w:val="right" w:leader="dot" w:pos="8306"/>
        </w:tabs>
      </w:pPr>
      <w:hyperlink w:anchor="_Toc15518" w:history="1">
        <w:r>
          <w:rPr>
            <w:rFonts w:ascii="仿宋" w:eastAsia="仿宋" w:hAnsi="仿宋" w:cs="仿宋" w:hint="eastAsia"/>
            <w:lang w:eastAsia="zh-CN"/>
          </w:rPr>
          <w:t>(七)、清洁生产</w:t>
        </w:r>
        <w:r>
          <w:tab/>
        </w:r>
        <w:r>
          <w:fldChar w:fldCharType="begin"/>
        </w:r>
        <w:r>
          <w:instrText xml:space="preserve"> PAGEREF _Toc15518 \h </w:instrText>
        </w:r>
        <w:r>
          <w:fldChar w:fldCharType="separate"/>
        </w:r>
        <w:r>
          <w:t>42</w:t>
        </w:r>
        <w:r>
          <w:fldChar w:fldCharType="end"/>
        </w:r>
      </w:hyperlink>
    </w:p>
    <w:p>
      <w:pPr>
        <w:pStyle w:val="TOC2"/>
        <w:tabs>
          <w:tab w:val="right" w:leader="dot" w:pos="8306"/>
        </w:tabs>
      </w:pPr>
      <w:hyperlink w:anchor="_Toc24629" w:history="1">
        <w:r>
          <w:rPr>
            <w:rFonts w:ascii="仿宋" w:eastAsia="仿宋" w:hAnsi="仿宋" w:cs="仿宋" w:hint="eastAsia"/>
            <w:lang w:eastAsia="zh-CN"/>
          </w:rPr>
          <w:t>(八)、环境保护综合评价</w:t>
        </w:r>
        <w:r>
          <w:tab/>
        </w:r>
        <w:r>
          <w:fldChar w:fldCharType="begin"/>
        </w:r>
        <w:r>
          <w:instrText xml:space="preserve"> PAGEREF _Toc24629 \h </w:instrText>
        </w:r>
        <w:r>
          <w:fldChar w:fldCharType="separate"/>
        </w:r>
        <w:r>
          <w:t>43</w:t>
        </w:r>
        <w:r>
          <w:fldChar w:fldCharType="end"/>
        </w:r>
      </w:hyperlink>
    </w:p>
    <w:p>
      <w:pPr>
        <w:pStyle w:val="TOC1"/>
        <w:tabs>
          <w:tab w:val="right" w:leader="dot" w:pos="8306"/>
        </w:tabs>
      </w:pPr>
      <w:hyperlink w:anchor="_Toc18341" w:history="1">
        <w:r>
          <w:rPr>
            <w:rFonts w:ascii="仿宋" w:eastAsia="仿宋" w:hAnsi="仿宋" w:cs="仿宋" w:hint="eastAsia"/>
            <w:lang w:eastAsia="zh-CN"/>
          </w:rPr>
          <w:t>十一、异丁醇项目社会影响</w:t>
        </w:r>
        <w:r>
          <w:tab/>
        </w:r>
        <w:r>
          <w:fldChar w:fldCharType="begin"/>
        </w:r>
        <w:r>
          <w:instrText xml:space="preserve"> PAGEREF _Toc18341 \h </w:instrText>
        </w:r>
        <w:r>
          <w:fldChar w:fldCharType="separate"/>
        </w:r>
        <w:r>
          <w:t>45</w:t>
        </w:r>
        <w:r>
          <w:fldChar w:fldCharType="end"/>
        </w:r>
      </w:hyperlink>
    </w:p>
    <w:p>
      <w:pPr>
        <w:pStyle w:val="TOC2"/>
        <w:tabs>
          <w:tab w:val="right" w:leader="dot" w:pos="8306"/>
        </w:tabs>
      </w:pPr>
      <w:hyperlink w:anchor="_Toc5929" w:history="1">
        <w:r>
          <w:rPr>
            <w:rFonts w:ascii="仿宋" w:eastAsia="仿宋" w:hAnsi="仿宋" w:cs="仿宋" w:hint="eastAsia"/>
            <w:lang w:eastAsia="zh-CN"/>
          </w:rPr>
          <w:t>(一)、社会责任与义务</w:t>
        </w:r>
        <w:r>
          <w:tab/>
        </w:r>
        <w:r>
          <w:fldChar w:fldCharType="begin"/>
        </w:r>
        <w:r>
          <w:instrText xml:space="preserve"> PAGEREF _Toc5929 \h </w:instrText>
        </w:r>
        <w:r>
          <w:fldChar w:fldCharType="separate"/>
        </w:r>
        <w:r>
          <w:t>45</w:t>
        </w:r>
        <w:r>
          <w:fldChar w:fldCharType="end"/>
        </w:r>
      </w:hyperlink>
    </w:p>
    <w:p>
      <w:pPr>
        <w:pStyle w:val="TOC2"/>
        <w:tabs>
          <w:tab w:val="right" w:leader="dot" w:pos="8306"/>
        </w:tabs>
      </w:pPr>
      <w:hyperlink w:anchor="_Toc25044" w:history="1">
        <w:r>
          <w:rPr>
            <w:rFonts w:ascii="仿宋" w:eastAsia="仿宋" w:hAnsi="仿宋" w:cs="仿宋" w:hint="eastAsia"/>
            <w:lang w:eastAsia="zh-CN"/>
          </w:rPr>
          <w:t>(二)、社会参与与沟通</w:t>
        </w:r>
        <w:r>
          <w:tab/>
        </w:r>
        <w:r>
          <w:fldChar w:fldCharType="begin"/>
        </w:r>
        <w:r>
          <w:instrText xml:space="preserve"> PAGEREF _Toc25044 \h </w:instrText>
        </w:r>
        <w:r>
          <w:fldChar w:fldCharType="separate"/>
        </w:r>
        <w:r>
          <w:t>45</w:t>
        </w:r>
        <w:r>
          <w:fldChar w:fldCharType="end"/>
        </w:r>
      </w:hyperlink>
    </w:p>
    <w:p>
      <w:pPr>
        <w:pStyle w:val="TOC1"/>
        <w:tabs>
          <w:tab w:val="right" w:leader="dot" w:pos="8306"/>
        </w:tabs>
      </w:pPr>
      <w:hyperlink w:anchor="_Toc13853" w:history="1">
        <w:r>
          <w:rPr>
            <w:rFonts w:ascii="仿宋" w:eastAsia="仿宋" w:hAnsi="仿宋" w:cs="仿宋" w:hint="eastAsia"/>
            <w:lang w:eastAsia="zh-CN"/>
          </w:rPr>
          <w:t>十二、生产安全保护</w:t>
        </w:r>
        <w:r>
          <w:tab/>
        </w:r>
        <w:r>
          <w:fldChar w:fldCharType="begin"/>
        </w:r>
        <w:r>
          <w:instrText xml:space="preserve"> PAGEREF _Toc13853 \h </w:instrText>
        </w:r>
        <w:r>
          <w:fldChar w:fldCharType="separate"/>
        </w:r>
        <w:r>
          <w:t>46</w:t>
        </w:r>
        <w:r>
          <w:fldChar w:fldCharType="end"/>
        </w:r>
      </w:hyperlink>
    </w:p>
    <w:p>
      <w:pPr>
        <w:pStyle w:val="TOC2"/>
        <w:tabs>
          <w:tab w:val="right" w:leader="dot" w:pos="8306"/>
        </w:tabs>
      </w:pPr>
      <w:hyperlink w:anchor="_Toc15507" w:history="1">
        <w:r>
          <w:rPr>
            <w:rFonts w:ascii="仿宋" w:eastAsia="仿宋" w:hAnsi="仿宋" w:cs="仿宋" w:hint="eastAsia"/>
            <w:lang w:eastAsia="zh-CN"/>
          </w:rPr>
          <w:t>(一)、消防安全</w:t>
        </w:r>
        <w:r>
          <w:tab/>
        </w:r>
        <w:r>
          <w:fldChar w:fldCharType="begin"/>
        </w:r>
        <w:r>
          <w:instrText xml:space="preserve"> PAGEREF _Toc15507 \h </w:instrText>
        </w:r>
        <w:r>
          <w:fldChar w:fldCharType="separate"/>
        </w:r>
        <w:r>
          <w:t>46</w:t>
        </w:r>
        <w:r>
          <w:fldChar w:fldCharType="end"/>
        </w:r>
      </w:hyperlink>
    </w:p>
    <w:p>
      <w:pPr>
        <w:pStyle w:val="TOC2"/>
        <w:tabs>
          <w:tab w:val="right" w:leader="dot" w:pos="8306"/>
        </w:tabs>
      </w:pPr>
      <w:hyperlink w:anchor="_Toc32430" w:history="1">
        <w:r>
          <w:rPr>
            <w:rFonts w:ascii="仿宋" w:eastAsia="仿宋" w:hAnsi="仿宋" w:cs="仿宋" w:hint="eastAsia"/>
            <w:lang w:eastAsia="zh-CN"/>
          </w:rPr>
          <w:t>(二)、防火防爆总图布置措施</w:t>
        </w:r>
        <w:r>
          <w:tab/>
        </w:r>
        <w:r>
          <w:fldChar w:fldCharType="begin"/>
        </w:r>
        <w:r>
          <w:instrText xml:space="preserve"> PAGEREF _Toc32430 \h </w:instrText>
        </w:r>
        <w:r>
          <w:fldChar w:fldCharType="separate"/>
        </w:r>
        <w:r>
          <w:t>48</w:t>
        </w:r>
        <w:r>
          <w:fldChar w:fldCharType="end"/>
        </w:r>
      </w:hyperlink>
    </w:p>
    <w:p>
      <w:pPr>
        <w:pStyle w:val="TOC2"/>
        <w:tabs>
          <w:tab w:val="right" w:leader="dot" w:pos="8306"/>
        </w:tabs>
      </w:pPr>
      <w:hyperlink w:anchor="_Toc22936" w:history="1">
        <w:r>
          <w:rPr>
            <w:rFonts w:ascii="仿宋" w:eastAsia="仿宋" w:hAnsi="仿宋" w:cs="仿宋" w:hint="eastAsia"/>
            <w:lang w:eastAsia="zh-CN"/>
          </w:rPr>
          <w:t>(三)、自然灾害防范措施</w:t>
        </w:r>
        <w:r>
          <w:tab/>
        </w:r>
        <w:r>
          <w:fldChar w:fldCharType="begin"/>
        </w:r>
        <w:r>
          <w:instrText xml:space="preserve"> PAGEREF _Toc22936 \h </w:instrText>
        </w:r>
        <w:r>
          <w:fldChar w:fldCharType="separate"/>
        </w:r>
        <w:r>
          <w:t>49</w:t>
        </w:r>
        <w:r>
          <w:fldChar w:fldCharType="end"/>
        </w:r>
      </w:hyperlink>
    </w:p>
    <w:p>
      <w:pPr>
        <w:pStyle w:val="TOC2"/>
        <w:tabs>
          <w:tab w:val="right" w:leader="dot" w:pos="8306"/>
        </w:tabs>
      </w:pPr>
      <w:hyperlink w:anchor="_Toc16412" w:history="1">
        <w:r>
          <w:rPr>
            <w:rFonts w:ascii="仿宋" w:eastAsia="仿宋" w:hAnsi="仿宋" w:cs="仿宋" w:hint="eastAsia"/>
            <w:lang w:eastAsia="zh-CN"/>
          </w:rPr>
          <w:t>(四)、安全色及安全标志使用要求</w:t>
        </w:r>
        <w:r>
          <w:tab/>
        </w:r>
        <w:r>
          <w:fldChar w:fldCharType="begin"/>
        </w:r>
        <w:r>
          <w:instrText xml:space="preserve"> PAGEREF _Toc16412 \h </w:instrText>
        </w:r>
        <w:r>
          <w:fldChar w:fldCharType="separate"/>
        </w:r>
        <w:r>
          <w:t>50</w:t>
        </w:r>
        <w:r>
          <w:fldChar w:fldCharType="end"/>
        </w:r>
      </w:hyperlink>
    </w:p>
    <w:p>
      <w:pPr>
        <w:pStyle w:val="TOC2"/>
        <w:tabs>
          <w:tab w:val="right" w:leader="dot" w:pos="8306"/>
        </w:tabs>
      </w:pPr>
      <w:hyperlink w:anchor="_Toc22009" w:history="1">
        <w:r>
          <w:rPr>
            <w:rFonts w:ascii="仿宋" w:eastAsia="仿宋" w:hAnsi="仿宋" w:cs="仿宋" w:hint="eastAsia"/>
            <w:lang w:eastAsia="zh-CN"/>
          </w:rPr>
          <w:t>(五)、防尘防毒措施</w:t>
        </w:r>
        <w:r>
          <w:tab/>
        </w:r>
        <w:r>
          <w:fldChar w:fldCharType="begin"/>
        </w:r>
        <w:r>
          <w:instrText xml:space="preserve"> PAGEREF _Toc22009 \h </w:instrText>
        </w:r>
        <w:r>
          <w:fldChar w:fldCharType="separate"/>
        </w:r>
        <w:r>
          <w:t>50</w:t>
        </w:r>
        <w:r>
          <w:fldChar w:fldCharType="end"/>
        </w:r>
      </w:hyperlink>
    </w:p>
    <w:p>
      <w:pPr>
        <w:pStyle w:val="TOC2"/>
        <w:tabs>
          <w:tab w:val="right" w:leader="dot" w:pos="8306"/>
        </w:tabs>
      </w:pPr>
      <w:hyperlink w:anchor="_Toc27284" w:history="1">
        <w:r>
          <w:rPr>
            <w:rFonts w:ascii="仿宋" w:eastAsia="仿宋" w:hAnsi="仿宋" w:cs="仿宋" w:hint="eastAsia"/>
            <w:lang w:eastAsia="zh-CN"/>
          </w:rPr>
          <w:t>(六)、防静电、触电防护及防雷措施</w:t>
        </w:r>
        <w:r>
          <w:tab/>
        </w:r>
        <w:r>
          <w:fldChar w:fldCharType="begin"/>
        </w:r>
        <w:r>
          <w:instrText xml:space="preserve"> PAGEREF _Toc27284 \h </w:instrText>
        </w:r>
        <w:r>
          <w:fldChar w:fldCharType="separate"/>
        </w:r>
        <w:r>
          <w:t>51</w:t>
        </w:r>
        <w:r>
          <w:fldChar w:fldCharType="end"/>
        </w:r>
      </w:hyperlink>
    </w:p>
    <w:p>
      <w:pPr>
        <w:pStyle w:val="TOC2"/>
        <w:tabs>
          <w:tab w:val="right" w:leader="dot" w:pos="8306"/>
        </w:tabs>
      </w:pPr>
      <w:hyperlink w:anchor="_Toc21212" w:history="1">
        <w:r>
          <w:rPr>
            <w:rFonts w:ascii="仿宋" w:eastAsia="仿宋" w:hAnsi="仿宋" w:cs="仿宋" w:hint="eastAsia"/>
            <w:lang w:eastAsia="zh-CN"/>
          </w:rPr>
          <w:t>(七)、机械设备安全保障措施</w:t>
        </w:r>
        <w:r>
          <w:tab/>
        </w:r>
        <w:r>
          <w:fldChar w:fldCharType="begin"/>
        </w:r>
        <w:r>
          <w:instrText xml:space="preserve"> PAGEREF _Toc21212 \h </w:instrText>
        </w:r>
        <w:r>
          <w:fldChar w:fldCharType="separate"/>
        </w:r>
        <w:r>
          <w:t>53</w:t>
        </w:r>
        <w:r>
          <w:fldChar w:fldCharType="end"/>
        </w:r>
      </w:hyperlink>
    </w:p>
    <w:p>
      <w:pPr>
        <w:pStyle w:val="TOC1"/>
        <w:tabs>
          <w:tab w:val="right" w:leader="dot" w:pos="8306"/>
        </w:tabs>
      </w:pPr>
      <w:hyperlink w:anchor="_Toc28073" w:history="1">
        <w:r>
          <w:rPr>
            <w:rFonts w:ascii="仿宋" w:eastAsia="仿宋" w:hAnsi="仿宋" w:cs="仿宋" w:hint="eastAsia"/>
            <w:lang w:eastAsia="zh-CN"/>
          </w:rPr>
          <w:t>十三、异丁醇项目治理与监督</w:t>
        </w:r>
        <w:r>
          <w:tab/>
        </w:r>
        <w:r>
          <w:fldChar w:fldCharType="begin"/>
        </w:r>
        <w:r>
          <w:instrText xml:space="preserve"> PAGEREF _Toc28073 \h </w:instrText>
        </w:r>
        <w:r>
          <w:fldChar w:fldCharType="separate"/>
        </w:r>
        <w:r>
          <w:t>54</w:t>
        </w:r>
        <w:r>
          <w:fldChar w:fldCharType="end"/>
        </w:r>
      </w:hyperlink>
    </w:p>
    <w:p>
      <w:pPr>
        <w:pStyle w:val="TOC2"/>
        <w:tabs>
          <w:tab w:val="right" w:leader="dot" w:pos="8306"/>
        </w:tabs>
      </w:pPr>
      <w:hyperlink w:anchor="_Toc4225" w:history="1">
        <w:r>
          <w:rPr>
            <w:rFonts w:ascii="仿宋" w:eastAsia="仿宋" w:hAnsi="仿宋" w:cs="仿宋" w:hint="eastAsia"/>
            <w:lang w:eastAsia="zh-CN"/>
          </w:rPr>
          <w:t>(一)、异丁醇项目治理结构</w:t>
        </w:r>
        <w:r>
          <w:tab/>
        </w:r>
        <w:r>
          <w:fldChar w:fldCharType="begin"/>
        </w:r>
        <w:r>
          <w:instrText xml:space="preserve"> PAGEREF _Toc4225 \h </w:instrText>
        </w:r>
        <w:r>
          <w:fldChar w:fldCharType="separate"/>
        </w:r>
        <w:r>
          <w:t>54</w:t>
        </w:r>
        <w:r>
          <w:fldChar w:fldCharType="end"/>
        </w:r>
      </w:hyperlink>
    </w:p>
    <w:p>
      <w:pPr>
        <w:pStyle w:val="TOC2"/>
        <w:tabs>
          <w:tab w:val="right" w:leader="dot" w:pos="8306"/>
        </w:tabs>
      </w:pPr>
      <w:hyperlink w:anchor="_Toc17327" w:history="1">
        <w:r>
          <w:rPr>
            <w:rFonts w:ascii="仿宋" w:eastAsia="仿宋" w:hAnsi="仿宋" w:cs="仿宋" w:hint="eastAsia"/>
            <w:lang w:eastAsia="zh-CN"/>
          </w:rPr>
          <w:t>(二)、监督与审计</w:t>
        </w:r>
        <w:r>
          <w:tab/>
        </w:r>
        <w:r>
          <w:fldChar w:fldCharType="begin"/>
        </w:r>
        <w:r>
          <w:instrText xml:space="preserve"> PAGEREF _Toc17327 \h </w:instrText>
        </w:r>
        <w:r>
          <w:fldChar w:fldCharType="separate"/>
        </w:r>
        <w:r>
          <w:t>55</w:t>
        </w:r>
        <w:r>
          <w:fldChar w:fldCharType="end"/>
        </w:r>
      </w:hyperlink>
    </w:p>
    <w:p>
      <w:pPr>
        <w:pStyle w:val="TOC1"/>
        <w:tabs>
          <w:tab w:val="right" w:leader="dot" w:pos="8306"/>
        </w:tabs>
      </w:pPr>
      <w:hyperlink w:anchor="_Toc14007" w:history="1">
        <w:r>
          <w:rPr>
            <w:rFonts w:ascii="仿宋" w:eastAsia="仿宋" w:hAnsi="仿宋" w:cs="仿宋" w:hint="eastAsia"/>
            <w:lang w:eastAsia="zh-CN"/>
          </w:rPr>
          <w:t>十四、利益相关者分析与沟通计划</w:t>
        </w:r>
        <w:r>
          <w:tab/>
        </w:r>
        <w:r>
          <w:fldChar w:fldCharType="begin"/>
        </w:r>
        <w:r>
          <w:instrText xml:space="preserve"> PAGEREF _Toc14007 \h </w:instrText>
        </w:r>
        <w:r>
          <w:fldChar w:fldCharType="separate"/>
        </w:r>
        <w:r>
          <w:t>57</w:t>
        </w:r>
        <w:r>
          <w:fldChar w:fldCharType="end"/>
        </w:r>
      </w:hyperlink>
    </w:p>
    <w:p>
      <w:pPr>
        <w:pStyle w:val="TOC2"/>
        <w:tabs>
          <w:tab w:val="right" w:leader="dot" w:pos="8306"/>
        </w:tabs>
      </w:pPr>
      <w:hyperlink w:anchor="_Toc22742" w:history="1">
        <w:r>
          <w:rPr>
            <w:rFonts w:ascii="仿宋" w:eastAsia="仿宋" w:hAnsi="仿宋" w:cs="仿宋" w:hint="eastAsia"/>
            <w:lang w:eastAsia="zh-CN"/>
          </w:rPr>
          <w:t>(一)、利益相关者分析</w:t>
        </w:r>
        <w:r>
          <w:tab/>
        </w:r>
        <w:r>
          <w:fldChar w:fldCharType="begin"/>
        </w:r>
        <w:r>
          <w:instrText xml:space="preserve"> PAGEREF _Toc22742 \h </w:instrText>
        </w:r>
        <w:r>
          <w:fldChar w:fldCharType="separate"/>
        </w:r>
        <w:r>
          <w:t>57</w:t>
        </w:r>
        <w:r>
          <w:fldChar w:fldCharType="end"/>
        </w:r>
      </w:hyperlink>
    </w:p>
    <w:p>
      <w:pPr>
        <w:pStyle w:val="TOC2"/>
        <w:tabs>
          <w:tab w:val="right" w:leader="dot" w:pos="8306"/>
        </w:tabs>
      </w:pPr>
      <w:hyperlink w:anchor="_Toc24071" w:history="1">
        <w:r>
          <w:rPr>
            <w:rFonts w:ascii="仿宋" w:eastAsia="仿宋" w:hAnsi="仿宋" w:cs="仿宋" w:hint="eastAsia"/>
            <w:lang w:eastAsia="zh-CN"/>
          </w:rPr>
          <w:t>(二)、沟通计划</w:t>
        </w:r>
        <w:r>
          <w:tab/>
        </w:r>
        <w:r>
          <w:fldChar w:fldCharType="begin"/>
        </w:r>
        <w:r>
          <w:instrText xml:space="preserve"> PAGEREF _Toc24071 \h </w:instrText>
        </w:r>
        <w:r>
          <w:fldChar w:fldCharType="separate"/>
        </w:r>
        <w:r>
          <w:t>58</w:t>
        </w:r>
        <w:r>
          <w:fldChar w:fldCharType="end"/>
        </w:r>
      </w:hyperlink>
    </w:p>
    <w:p>
      <w:pPr>
        <w:pStyle w:val="TOC1"/>
        <w:tabs>
          <w:tab w:val="right" w:leader="dot" w:pos="8306"/>
        </w:tabs>
      </w:pPr>
      <w:hyperlink w:anchor="_Toc13366" w:history="1">
        <w:r>
          <w:rPr>
            <w:rFonts w:ascii="仿宋" w:eastAsia="仿宋" w:hAnsi="仿宋" w:cs="仿宋" w:hint="eastAsia"/>
            <w:lang w:eastAsia="zh-CN"/>
          </w:rPr>
          <w:t>十五、异丁醇项目工程方案分析</w:t>
        </w:r>
        <w:r>
          <w:tab/>
        </w:r>
        <w:r>
          <w:fldChar w:fldCharType="begin"/>
        </w:r>
        <w:r>
          <w:instrText xml:space="preserve"> PAGEREF _Toc13366 \h </w:instrText>
        </w:r>
        <w:r>
          <w:fldChar w:fldCharType="separate"/>
        </w:r>
        <w:r>
          <w:t>59</w:t>
        </w:r>
        <w:r>
          <w:fldChar w:fldCharType="end"/>
        </w:r>
      </w:hyperlink>
    </w:p>
    <w:p>
      <w:pPr>
        <w:pStyle w:val="TOC2"/>
        <w:tabs>
          <w:tab w:val="right" w:leader="dot" w:pos="8306"/>
        </w:tabs>
      </w:pPr>
      <w:hyperlink w:anchor="_Toc18194" w:history="1">
        <w:r>
          <w:rPr>
            <w:rFonts w:ascii="仿宋" w:eastAsia="仿宋" w:hAnsi="仿宋" w:cs="仿宋" w:hint="eastAsia"/>
            <w:lang w:eastAsia="zh-CN"/>
          </w:rPr>
          <w:t>(一)、建筑工程设计原则</w:t>
        </w:r>
        <w:r>
          <w:tab/>
        </w:r>
        <w:r>
          <w:fldChar w:fldCharType="begin"/>
        </w:r>
        <w:r>
          <w:instrText xml:space="preserve"> PAGEREF _Toc18194 \h </w:instrText>
        </w:r>
        <w:r>
          <w:fldChar w:fldCharType="separate"/>
        </w:r>
        <w:r>
          <w:t>59</w:t>
        </w:r>
        <w:r>
          <w:fldChar w:fldCharType="end"/>
        </w:r>
      </w:hyperlink>
    </w:p>
    <w:p>
      <w:pPr>
        <w:pStyle w:val="TOC2"/>
        <w:tabs>
          <w:tab w:val="right" w:leader="dot" w:pos="8306"/>
        </w:tabs>
      </w:pPr>
      <w:hyperlink w:anchor="_Toc14896" w:history="1">
        <w:r>
          <w:rPr>
            <w:rFonts w:ascii="仿宋" w:eastAsia="仿宋" w:hAnsi="仿宋" w:cs="仿宋" w:hint="eastAsia"/>
            <w:lang w:eastAsia="zh-CN"/>
          </w:rPr>
          <w:t>(二)、土建工程建设指标</w:t>
        </w:r>
        <w:r>
          <w:tab/>
        </w:r>
        <w:r>
          <w:fldChar w:fldCharType="begin"/>
        </w:r>
        <w:r>
          <w:instrText xml:space="preserve"> PAGEREF _Toc14896 \h </w:instrText>
        </w:r>
        <w:r>
          <w:fldChar w:fldCharType="separate"/>
        </w:r>
        <w:r>
          <w:t>62</w:t>
        </w:r>
        <w:r>
          <w:fldChar w:fldCharType="end"/>
        </w:r>
      </w:hyperlink>
    </w:p>
    <w:p>
      <w:pPr>
        <w:pStyle w:val="TOC1"/>
        <w:tabs>
          <w:tab w:val="right" w:leader="dot" w:pos="8306"/>
        </w:tabs>
      </w:pPr>
      <w:hyperlink w:anchor="_Toc23026" w:history="1">
        <w:r>
          <w:rPr>
            <w:rFonts w:ascii="仿宋" w:eastAsia="仿宋" w:hAnsi="仿宋" w:cs="仿宋" w:hint="eastAsia"/>
            <w:lang w:eastAsia="zh-CN"/>
          </w:rPr>
          <w:t>十六、风险识别与分类</w:t>
        </w:r>
        <w:r>
          <w:tab/>
        </w:r>
        <w:r>
          <w:fldChar w:fldCharType="begin"/>
        </w:r>
        <w:r>
          <w:instrText xml:space="preserve"> PAGEREF _Toc23026 \h </w:instrText>
        </w:r>
        <w:r>
          <w:fldChar w:fldCharType="separate"/>
        </w:r>
        <w:r>
          <w:t>64</w:t>
        </w:r>
        <w:r>
          <w:fldChar w:fldCharType="end"/>
        </w:r>
      </w:hyperlink>
    </w:p>
    <w:p>
      <w:pPr>
        <w:pStyle w:val="TOC2"/>
        <w:tabs>
          <w:tab w:val="right" w:leader="dot" w:pos="8306"/>
        </w:tabs>
      </w:pPr>
      <w:hyperlink w:anchor="_Toc23240" w:history="1">
        <w:r>
          <w:rPr>
            <w:rFonts w:ascii="仿宋" w:eastAsia="仿宋" w:hAnsi="仿宋" w:cs="仿宋" w:hint="eastAsia"/>
            <w:lang w:eastAsia="zh-CN"/>
          </w:rPr>
          <w:t>(一)、风险识别</w:t>
        </w:r>
        <w:r>
          <w:tab/>
        </w:r>
        <w:r>
          <w:fldChar w:fldCharType="begin"/>
        </w:r>
        <w:r>
          <w:instrText xml:space="preserve"> PAGEREF _Toc23240 \h </w:instrText>
        </w:r>
        <w:r>
          <w:fldChar w:fldCharType="separate"/>
        </w:r>
        <w:r>
          <w:t>64</w:t>
        </w:r>
        <w:r>
          <w:fldChar w:fldCharType="end"/>
        </w:r>
      </w:hyperlink>
    </w:p>
    <w:p>
      <w:pPr>
        <w:pStyle w:val="TOC2"/>
        <w:tabs>
          <w:tab w:val="right" w:leader="dot" w:pos="8306"/>
        </w:tabs>
      </w:pPr>
      <w:hyperlink w:anchor="_Toc5541" w:history="1">
        <w:r>
          <w:rPr>
            <w:rFonts w:ascii="仿宋" w:eastAsia="仿宋" w:hAnsi="仿宋" w:cs="仿宋" w:hint="eastAsia"/>
            <w:lang w:eastAsia="zh-CN"/>
          </w:rPr>
          <w:t>(二)、风险分类</w:t>
        </w:r>
        <w:r>
          <w:tab/>
        </w:r>
        <w:r>
          <w:fldChar w:fldCharType="begin"/>
        </w:r>
        <w:r>
          <w:instrText xml:space="preserve"> PAGEREF _Toc5541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1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387"/>
      <w:r>
        <w:rPr>
          <w:rFonts w:ascii="仿宋" w:eastAsia="仿宋" w:hAnsi="仿宋" w:cs="仿宋" w:hint="eastAsia"/>
          <w:lang w:eastAsia="zh-CN"/>
        </w:rPr>
        <w:t>(一)、异丁醇行业分析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异丁醇行业一直以来都是市场的关注焦点。行业内的发展趋势、竞争态势以及潜在机会都对异丁醇项目的推进产生深远的影响。通过深入研究行业的整体概貌，我们将更好地理解行业的核心特征，为异丁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丁醇行业，技术一直是推动创新和发展的关键因素。我们将对当前技术趋势进行详尽分析，包括但不限于人工智能、大数据应用、先进制造技术等。这有助于异丁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异丁醇项目成功的基础。我们将对主要竞争对手进行深入研究，包括其市场份额、产品特点、市场定位等。通过全面了解竞争对手的优势和劣势，异丁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264"/>
      <w:r>
        <w:rPr>
          <w:rFonts w:ascii="仿宋" w:eastAsia="仿宋" w:hAnsi="仿宋" w:cs="仿宋" w:hint="eastAsia"/>
          <w:sz w:val="28"/>
          <w:lang w:eastAsia="zh-CN"/>
        </w:rPr>
        <w:t>(二)、异丁醇市场分析预测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通过对市场规模的深入调研，我们将预测异丁醇市场未来的增长趋势。这包括市场的整体规模、各细分领域的发展趋势等。异丁醇项目可以根据市场的扩张速度和潜在机会，制定更符合市场需求的发展策略。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了解消费者的需求是市场分析的核心。我们将通过调查研究，深入挖掘目标消费者的需求特点、购买习惯以及对产品和服务的期望。这有助于异丁醇项目更好地定位目标市场，提供更符合消费者期待的解决方案。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异丁醇项目实施过程中需要充分考虑的因素。我们将对市场风险进行全面评估，包括但不限于政策法规风险、市场竞争风险、技术变革风险等。通过对潜在风险的深入分析，异丁醇项目可以制定相应的风险缓解策略，降低不确定性对异丁醇项目的影响。</w:t>
      </w:r>
    </w:p>
    <w:p>
      <w:pPr>
        <w:pStyle w:val="Heading1"/>
        <w:ind w:firstLine="560" w:firstLineChars="200"/>
        <w:rPr>
          <w:rFonts w:ascii="仿宋" w:eastAsia="仿宋" w:hAnsi="仿宋" w:cs="仿宋" w:hint="eastAsia"/>
          <w:sz w:val="28"/>
          <w:lang w:eastAsia="zh-CN"/>
        </w:rPr>
      </w:pPr>
      <w:bookmarkStart w:id="5" w:name="_Toc2457"/>
      <w:r>
        <w:rPr>
          <w:rFonts w:ascii="仿宋" w:eastAsia="仿宋" w:hAnsi="仿宋" w:cs="仿宋" w:hint="eastAsia"/>
          <w:sz w:val="28"/>
          <w:lang w:eastAsia="zh-CN"/>
        </w:rPr>
        <w:t>二、异丁醇项目概论</w:t>
      </w:r>
      <w:bookmarkEnd w:id="5"/>
    </w:p>
    <w:p>
      <w:pPr>
        <w:pStyle w:val="Heading2"/>
        <w:rPr>
          <w:rFonts w:ascii="仿宋" w:eastAsia="仿宋" w:hAnsi="仿宋" w:cs="仿宋" w:hint="eastAsia"/>
          <w:lang w:eastAsia="zh-CN"/>
        </w:rPr>
      </w:pPr>
      <w:bookmarkStart w:id="6" w:name="_Toc18083"/>
      <w:r>
        <w:rPr>
          <w:rFonts w:ascii="仿宋" w:eastAsia="仿宋" w:hAnsi="仿宋" w:cs="仿宋" w:hint="eastAsia"/>
          <w:lang w:eastAsia="zh-CN"/>
        </w:rPr>
        <w:t>(一)、异丁醇项目概况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起源追溯至对市场的深入洞察。市场的不断演变与变革为异丁醇项目提供了难得的机遇。当前市场存在的需求缺口和变革的大环境共同构成了异丁醇项目的背景。这个异丁醇项目旨在充分利用市场机遇，填补行业中尚未满足的需求，为客户提供全新的解决方案。市场的变革和需求的增长使得这个异丁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异丁醇项目名称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正式命名为异丁醇。这个名称不仅仅是一个标识，更代表了异丁醇项目的核心理念和愿景。它蕴含着异丁醇项目所要解决问题的关键字，具有强烈的表达和辨识度，为异丁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异丁醇项目目标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核心目标是提供一种全新、高效的解决方案，满足客户日益增长的需求。异丁醇项目追求的不仅仅是满足市场需求，更是在市场中获得卓越的竞争优势。通过不断提升产品或服务的质量和创新水平，异丁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异丁醇项目范围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全面涵盖了产品研发、制造、市场推广和售后服务，确保从产品设计到最终用户体验的全方位关注。这一全面的异丁醇项目范围是为了确保异丁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异丁醇项目时间表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异丁醇项目计划在未来18个月内完成，包括研发、测试、市场试点和正式推出等不同阶段。这个时间表的合理设计是为了确保异丁醇项目各个阶段的顺利推进，以便按时交付高质量的成果。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异丁醇项目预算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异丁醇项目总预算估算为XX百万美元，主要分配在研发、市场推广、人员培训和运营等方面。这一充足的预算为异丁醇项目提供了充足的资源，确保异丁醇项目在各个方面都能取得优异的表现。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异丁醇项目风险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异丁醇项目可能面临的风险包括市场接受度低、技术难题、竞争激烈等。异丁醇项目团队已经制定了相应的风险应对计划，通过前瞻性的风险管理，确保异丁醇项目在面对不确定性时能够迅速做出应对。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异丁醇项目团队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异丁醇项目汇聚了一支经验丰富、多领域专业素养的核心团队，确保异丁醇项目在各个方面都能拥有高水平的执行力。团队的协同作战是异丁醇项目成功的关键因素之一。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异丁醇项目背景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异丁醇项目的背景根植于市场对更高效、创新产品的渴望，同时也受到科技发展对行业格局的深刻改变的影响。这为异丁醇项目提供了广阔的发展空间和市场需求。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异丁醇项目现状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截至目前，异丁醇项目已完成市场调研和技术验证，取得了初步的成功。这为异丁醇项目在未来的发展奠定了坚实的基础，为更远大的目标打下了坚实的基石。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703"/>
      <w:r>
        <w:rPr>
          <w:rFonts w:ascii="仿宋" w:eastAsia="仿宋" w:hAnsi="仿宋" w:cs="仿宋" w:hint="eastAsia"/>
          <w:sz w:val="28"/>
          <w:lang w:eastAsia="zh-CN"/>
        </w:rPr>
        <w:t>(二)、异丁醇项目目标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keyword》异丁醇项目首要业务目标是在市场中占据有利地位，实现产品/服务的成功推广和销售。通过不断提升产品质量、创新性，异丁醇项目追求成为行业中的领导者，赢得更多客户的青睐。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在科技迅速发展的时代，异丁醇项目着眼于技术创新。通过持续的研发和技术升级，异丁醇项目旨在推出更具创新性的产品或服务，以满足市场对新鲜、先进解决方案的需求。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为了建立可持续的客户关系，异丁醇项目设定了客户满意度目标。通过提供卓越的产品质量和优质的客户服务，异丁醇项目追求赢得客户的信任和忠诚度，确保他们的满意度达到行业领先水平。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异丁醇项目注重社会责任和可持续发展。通过实施环保、社会责任异丁醇项目，异丁醇项目致力于在经济发展的同时保护环境，促进社会公平，实现可持续经营。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异丁醇项目的团队是实现目标的核心驱动力。因此，异丁醇项目设定了团队发展目标，包括提升团队成员的专业技能、培养领导力，以及搭建协同高效的团队工作氛围。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849"/>
      <w:r>
        <w:rPr>
          <w:rFonts w:ascii="仿宋" w:eastAsia="仿宋" w:hAnsi="仿宋" w:cs="仿宋" w:hint="eastAsia"/>
          <w:sz w:val="28"/>
          <w:lang w:eastAsia="zh-CN"/>
        </w:rPr>
        <w:t>(三)、异丁醇项目提出的理由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异丁醇项目提出的理由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提出源于对市场机遇的深刻洞察。当前市场中存在的需求缺口和行业发展趋势表明，有巨大的商业机会等待被开发。通过准确捕捉市场机遇，异丁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理念基于对技术创新的信仰。通过持续的研发和技术投入，异丁醇项目有望推出更具创新性的产品或服务。在科技飞速发展的当下，异丁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提出是为了增强企业的行业竞争力。通过提升产品或服务的质量和独特性，异丁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异丁醇项目响应了消费者需求的变化。随着社会和科技的不断发展，消费者对产品和服务的需求也在发生变化。通过深入了解并及时回应消费者的新需求，异丁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异丁醇项目的提出是企业战略发展规划的一部分。在面对日益激烈的市场竞争和不断变化的商业环境中，异丁醇项目作为企业战略的一环，旨在为企业开辟新的增长领域，巩固企业在行业中的地位。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异丁醇项目的提出不仅仅是基于商业考量，还注重社会责任。通过推出环保、社会责任等方面的异丁醇项目，异丁醇企业可以在社会中树立积极形象，为社会做出积极贡献，实现经济效益和社会效益的双赢。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异丁醇项目的提出反映了对利益相关者期望的关注。包括客户、员工、投资者等利益相关者在企业发展中都有着各自的期望，异丁醇项目力求在满足这些期望的同时，取得更大的共赢。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884"/>
      <w:r>
        <w:rPr>
          <w:rFonts w:ascii="仿宋" w:eastAsia="仿宋" w:hAnsi="仿宋" w:cs="仿宋" w:hint="eastAsia"/>
          <w:sz w:val="28"/>
          <w:lang w:eastAsia="zh-CN"/>
        </w:rPr>
        <w:t>(四)、异丁醇项目意义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在实施异丁醇项目的过程中，我们不仅仅是在追逐商业成功，更是为企业和社会的多个层面创造了深远的意义。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异丁醇项目的首要意义在于提升企业的市场竞争力。通过持续的创新和对产品质量的高标准要求，异丁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异丁醇项目的推进将促使行业技术水平的提升。通过引入先进技术和创新性解决方案，异丁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在社会层面，异丁醇项目不仅创造了大量就业机会，提高了就业水平，还注重社会责任和环保。通过参与社会公益事业和推动环保异丁醇项目，异丁醇项目为社会贡献了一份力量，体现了企业对社会的积极回馈。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综合而言，异丁醇项目意义重大，不仅推动了企业的发展，也为行业和社会的进步贡献了积极力量。这是一个全面而深刻的影响，将在未来产生可持续的正面效应。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211"/>
      <w:r>
        <w:rPr>
          <w:rFonts w:ascii="仿宋" w:eastAsia="仿宋" w:hAnsi="仿宋" w:cs="仿宋" w:hint="eastAsia"/>
          <w:sz w:val="28"/>
          <w:lang w:eastAsia="zh-CN"/>
        </w:rPr>
        <w:t>(五)、异丁醇项目背景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在当今迅猛发展的商业环境中，异丁醇项目的动因根植于对多方面因素的审慎考量。这个异丁醇项目的提出并非孤立的决策，而是对企业所处背景深入思考的产物。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市场的不断演变是异丁醇项目背后的首要原因。科技的迅速发展和全球市场的快速变化使得企业必须灵活应对。异丁醇项目应运而生，旨在通过创新性的解决方案迎合市场的多变需求，赢得竞争中的先机。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竞争的激烈程度也是异丁醇项目背景中不可忽视的一环。企业需要在激烈竞争中脱颖而出，为此，异丁醇项目致力于打破常规，提供独特的价值主张，以吸引客户并确保市场份额的增长。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技术的迅速发展为企业带来了机遇与挑战。作为异丁醇项目启动的背景之一，对新兴技术的应用将有助于提升企业的技术水平，使其在不断演进的商业环境中保持竞争优势。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此外，社会对企业责任的期望也在逐渐升高。异丁醇项目充分融入了社会责任的理念，通过可持续经营和社会公益异丁醇项目，企图为社会贡献一份力量，在商业成功的同时关注社会价值。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556"/>
      <w:r>
        <w:rPr>
          <w:rFonts w:ascii="仿宋" w:eastAsia="仿宋" w:hAnsi="仿宋" w:cs="仿宋" w:hint="eastAsia"/>
          <w:sz w:val="28"/>
          <w:lang w:eastAsia="zh-CN"/>
        </w:rPr>
        <w:t>三、异丁醇项目绩效评估</w:t>
      </w:r>
      <w:bookmarkEnd w:id="11"/>
    </w:p>
    <w:p>
      <w:pPr>
        <w:pStyle w:val="Heading2"/>
        <w:rPr>
          <w:rFonts w:ascii="仿宋" w:eastAsia="仿宋" w:hAnsi="仿宋" w:cs="仿宋" w:hint="eastAsia"/>
          <w:lang w:eastAsia="zh-CN"/>
        </w:rPr>
      </w:pPr>
      <w:bookmarkStart w:id="12" w:name="_Toc1120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在异丁醇项目中，我们设计了一套全面的绩效评估指标，以确保异丁醇项目的可控和成功交付。这些指标跨足异丁醇项目目标、成本、进度和质量等多个维度，为我们提供了全面洞察异丁醇项目的健康状况。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目标达成率是我们关注的首要指标。我们设定了明确的目标，并通过定期监测和评估，迅速发现并应对潜在的目标偏差。这为异丁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成本绩效是另一个核心关注点。通过实际成本与预算成本的对比分析，我们深入了解成本差异的原因，及时调整资源分配，保持异丁醇项目在经济效益方面的合理水平。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进度作为关键的绩效指标之一，得到了精心的关注。我们制定了详细的异丁醇项目进度计划，并设立了进度符合度指标，确保实际进度与计划进度保持一致。这使我们能够快速发现和解决潜在的进度问题，保持异丁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异丁醇项目绩效的不可或缺的一环。我们引入了一系列的质量标准和客户满意度指标，以确保异丁醇项目交付的成果在质量上达到或超越预期水平。通过持续监测这些指标，我们努力提升异丁醇项目整体质量水平，为异丁醇项目的成功交付提供有力保障。通过这些科学且全面的绩效评估，我们能够更好地引导异丁醇项目的持续改进，确保异丁醇项目目标的顺利达成。</w:t>
      </w:r>
    </w:p>
    <w:p>
      <w:pPr>
        <w:pStyle w:val="Heading2"/>
        <w:ind w:firstLine="560" w:firstLineChars="200"/>
        <w:rPr>
          <w:rFonts w:ascii="仿宋" w:eastAsia="仿宋" w:hAnsi="仿宋" w:cs="仿宋" w:hint="eastAsia"/>
          <w:sz w:val="28"/>
          <w:lang w:eastAsia="zh-CN"/>
        </w:rPr>
      </w:pPr>
      <w:bookmarkStart w:id="13" w:name="_Toc1980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绩效评估是异丁醇项目中的关键环节，为确保异丁醇项目达到预期目标，我们采用了多层次、多维度的绩效评估方法。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异丁醇项目的战略目标对齐，确保每个决策和行动都与异丁醇项目整体目标保持一致。团队会定期召开战略对齐会议，审视当前工作与异丁醇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异丁醇项目进度、质量、成本和风险等方面。这些指标通过数据收集和分析，为异丁醇项目管理团队提供了客观的评估依据。例如，我们通过异丁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绩效评估不仅仅停留在异丁醇项目内部，还考虑了异丁醇项目对外部环境的影响。我们定期进行干系人满意度调查，以了解各利益相关方对异丁醇项目的期望和满意度，并及时做出调整。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这种多层次、多角度的绩效评估方法，使得我们能够全面了解异丁醇项目的运行状态，及时做出调整，确保异丁醇项目在不断变化的环境中保持稳健前行。</w:t>
      </w:r>
    </w:p>
    <w:p>
      <w:pPr>
        <w:pStyle w:val="Heading2"/>
        <w:ind w:firstLine="560" w:firstLineChars="200"/>
        <w:rPr>
          <w:rFonts w:ascii="仿宋" w:eastAsia="仿宋" w:hAnsi="仿宋" w:cs="仿宋" w:hint="eastAsia"/>
          <w:sz w:val="28"/>
          <w:lang w:eastAsia="zh-CN"/>
        </w:rPr>
      </w:pPr>
      <w:bookmarkStart w:id="14" w:name="_Toc751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为了确保异丁醇项目的有效管理和不断优化，我们采用了精心设计的绩效评估周期。这个周期旨在实现灵活、实时和全面的评估，以适应异丁醇项目执行中的各种挑战。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异丁醇项目的不同需求，分为短期、中期和长期。短期评估关注每个迭代或工作周期，以及时发现和解决当前任务中的问题。中期评估涵盖几个迭代，深入了解整体异丁醇项目的趋势和性能。长期评估则着眼于整个异丁醇项目阶段，确保异丁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异丁醇项目管理工具和协作平台，团队成员能够随时更新和分享异丁醇项目数据。这种实时性的反馈机制使我们能够及时察觉潜在问题，快速调整，保持异丁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异丁醇项目的决策制定密不可分。每个周期的异丁醇项目回顾会议成为集体总结经验、识别问题深层次原因并找到创新解决方案的平台。这种定期的反思与调整机制使异丁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171"/>
      <w:r>
        <w:rPr>
          <w:rFonts w:ascii="仿宋" w:eastAsia="仿宋" w:hAnsi="仿宋" w:cs="仿宋" w:hint="eastAsia"/>
          <w:sz w:val="28"/>
          <w:lang w:eastAsia="zh-CN"/>
        </w:rPr>
        <w:t>四、异丁醇项目可持续发展</w:t>
      </w:r>
      <w:bookmarkEnd w:id="15"/>
    </w:p>
    <w:p>
      <w:pPr>
        <w:pStyle w:val="Heading2"/>
        <w:rPr>
          <w:rFonts w:ascii="仿宋" w:eastAsia="仿宋" w:hAnsi="仿宋" w:cs="仿宋" w:hint="eastAsia"/>
          <w:lang w:eastAsia="zh-CN"/>
        </w:rPr>
      </w:pPr>
      <w:bookmarkStart w:id="16" w:name="_Toc308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丁醇项目中，异丁醇项目团队着眼于未来，明确了可持续发展的战略方向。制定的具体可持续发展目标包括降低资源使用、采用环保技术、最大化社会效益等。这一步骤不仅有助于异丁醇项目在环保和社会责任方面达到最高标准，也为未来提供了明确的指引，确保异丁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可持续实践的融入异丁醇项目管理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异丁醇项目管理周期。从异丁醇项目规划开始，异丁醇项目团队就考虑了环境和社会的因素。在执行阶段，异丁醇项目团队积极推动绿色技术的应用，优化资源利用。此外，关注员工的社会责任，通过培训和沟通活动提高员工对可持续发展的认知，使他们能够在日常工作中践行可持续实践。这些举措不仅为异丁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208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扎根于异丁醇项目的可持续发展理念，我们深信环保与社会责任是异丁醇项目成功的关键支柱。在异丁醇项目的每一步，我们都致力于通过创新和实践，履行对环境和社会的坚定责任。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团队通过引入先进的环保技术、建立高效的废物处理系统以及推动能源节约措施，积极履行环保责任。定期的环保监测和评估确保异丁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不仅致力于自身可持续发展，还注重对社会的回馈。通过支持社区异丁醇项目、参与慈善事业、提供培训机会等方式，异丁醇项目积极履行社会责任。与当地社区建立积极互动，关注员工的工作与生活平衡，以及员工的身心健康，是异丁醇项目在社会责任层面的关键举措。这样的实践不仅增强了异丁醇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19819"/>
      <w:r>
        <w:rPr>
          <w:rFonts w:ascii="仿宋" w:eastAsia="仿宋" w:hAnsi="仿宋" w:cs="仿宋" w:hint="eastAsia"/>
          <w:sz w:val="28"/>
          <w:lang w:eastAsia="zh-CN"/>
        </w:rPr>
        <w:t>五、异丁醇项目文档管理</w:t>
      </w:r>
      <w:bookmarkEnd w:id="18"/>
    </w:p>
    <w:p>
      <w:pPr>
        <w:pStyle w:val="Heading2"/>
        <w:rPr>
          <w:rFonts w:ascii="仿宋" w:eastAsia="仿宋" w:hAnsi="仿宋" w:cs="仿宋" w:hint="eastAsia"/>
          <w:lang w:eastAsia="zh-CN"/>
        </w:rPr>
      </w:pPr>
      <w:bookmarkStart w:id="19" w:name="_Toc2020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异丁醇项目高度重视文档的质量和准确性，以支持异丁醇项目的各项活动和决策。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丁醇项目文档的编制始于异丁醇项目计划的初期，我们制定了详细的文档编制计划，明确了每个文档的内容、格式和编写责任人。在异丁醇项目启动阶段，我们首先编制了异丁醇项目章程，明确定义了异丁醇项目的目标、范围、风险等关键要素。随后，异丁醇项目团队根据计划陆续编制了需求文档、设计文档、测试文档等各类文档，确保异丁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异丁醇项目管理中的重要环节，旨在确保异丁醇项目文档符合质量标准和异丁醇项目需求。在异丁醇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https://d.book118.com/055331244200011042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异丁醇项目规划设计纲要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D26ACA"/>
    <w:rsid w:val="6AD26A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331244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2024-01-14T12:32:00Z</dcterms:created>
  <dcterms:modified xsi:type="dcterms:W3CDTF">2024-01-14T12:33:10Z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5B0E7B2239284E2085AFD4067ED39876_11</vt:lpwstr>
  </property>
  <property fmtid="{D5CDD505-2E9C-101B-9397-08002B2CF9AE}" pid="3" name="KSOProductBuildVer">
    <vt:lpwstr>2052-12.1.0.16120</vt:lpwstr>
  </property>
</Properties>
</file>