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消费大数据项目规划设计纲要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32" w:history="1">
        <w:r>
          <w:rPr>
            <w:rFonts w:ascii="仿宋" w:eastAsia="仿宋" w:hAnsi="仿宋" w:cs="仿宋" w:hint="eastAsia"/>
            <w:lang w:eastAsia="zh-CN"/>
          </w:rPr>
          <w:t>概论</w:t>
        </w:r>
        <w:r>
          <w:tab/>
        </w:r>
        <w:r>
          <w:fldChar w:fldCharType="begin"/>
        </w:r>
        <w:r>
          <w:instrText xml:space="preserve"> PAGEREF _Toc632 \h </w:instrText>
        </w:r>
        <w:r>
          <w:fldChar w:fldCharType="separate"/>
        </w:r>
        <w:r>
          <w:t>3</w:t>
        </w:r>
        <w:r>
          <w:fldChar w:fldCharType="end"/>
        </w:r>
      </w:hyperlink>
    </w:p>
    <w:p>
      <w:pPr>
        <w:pStyle w:val="TOC1"/>
        <w:tabs>
          <w:tab w:val="right" w:leader="dot" w:pos="8306"/>
        </w:tabs>
      </w:pPr>
      <w:hyperlink w:anchor="_Toc20505" w:history="1">
        <w:r>
          <w:rPr>
            <w:rFonts w:ascii="仿宋" w:eastAsia="仿宋" w:hAnsi="仿宋" w:cs="仿宋" w:hint="eastAsia"/>
            <w:lang w:eastAsia="zh-CN"/>
          </w:rPr>
          <w:t>一、消费大数据项目选址可行性分析</w:t>
        </w:r>
        <w:r>
          <w:tab/>
        </w:r>
        <w:r>
          <w:fldChar w:fldCharType="begin"/>
        </w:r>
        <w:r>
          <w:instrText xml:space="preserve"> PAGEREF _Toc20505 \h </w:instrText>
        </w:r>
        <w:r>
          <w:fldChar w:fldCharType="separate"/>
        </w:r>
        <w:r>
          <w:t>3</w:t>
        </w:r>
        <w:r>
          <w:fldChar w:fldCharType="end"/>
        </w:r>
      </w:hyperlink>
    </w:p>
    <w:p>
      <w:pPr>
        <w:pStyle w:val="TOC2"/>
        <w:tabs>
          <w:tab w:val="right" w:leader="dot" w:pos="8306"/>
        </w:tabs>
      </w:pPr>
      <w:hyperlink w:anchor="_Toc22937" w:history="1">
        <w:r>
          <w:rPr>
            <w:rFonts w:ascii="仿宋" w:eastAsia="仿宋" w:hAnsi="仿宋" w:cs="仿宋" w:hint="eastAsia"/>
            <w:lang w:eastAsia="zh-CN"/>
          </w:rPr>
          <w:t>(一)、消费大数据项目选址</w:t>
        </w:r>
        <w:r>
          <w:tab/>
        </w:r>
        <w:r>
          <w:fldChar w:fldCharType="begin"/>
        </w:r>
        <w:r>
          <w:instrText xml:space="preserve"> PAGEREF _Toc22937 \h </w:instrText>
        </w:r>
        <w:r>
          <w:fldChar w:fldCharType="separate"/>
        </w:r>
        <w:r>
          <w:t>3</w:t>
        </w:r>
        <w:r>
          <w:fldChar w:fldCharType="end"/>
        </w:r>
      </w:hyperlink>
    </w:p>
    <w:p>
      <w:pPr>
        <w:pStyle w:val="TOC2"/>
        <w:tabs>
          <w:tab w:val="right" w:leader="dot" w:pos="8306"/>
        </w:tabs>
      </w:pPr>
      <w:hyperlink w:anchor="_Toc2724" w:history="1">
        <w:r>
          <w:rPr>
            <w:rFonts w:ascii="仿宋" w:eastAsia="仿宋" w:hAnsi="仿宋" w:cs="仿宋" w:hint="eastAsia"/>
            <w:lang w:eastAsia="zh-CN"/>
          </w:rPr>
          <w:t>(二)、用地控制指标</w:t>
        </w:r>
        <w:r>
          <w:tab/>
        </w:r>
        <w:r>
          <w:fldChar w:fldCharType="begin"/>
        </w:r>
        <w:r>
          <w:instrText xml:space="preserve"> PAGEREF _Toc2724 \h </w:instrText>
        </w:r>
        <w:r>
          <w:fldChar w:fldCharType="separate"/>
        </w:r>
        <w:r>
          <w:t>3</w:t>
        </w:r>
        <w:r>
          <w:fldChar w:fldCharType="end"/>
        </w:r>
      </w:hyperlink>
    </w:p>
    <w:p>
      <w:pPr>
        <w:pStyle w:val="TOC2"/>
        <w:tabs>
          <w:tab w:val="right" w:leader="dot" w:pos="8306"/>
        </w:tabs>
      </w:pPr>
      <w:hyperlink w:anchor="_Toc24783" w:history="1">
        <w:r>
          <w:rPr>
            <w:rFonts w:ascii="仿宋" w:eastAsia="仿宋" w:hAnsi="仿宋" w:cs="仿宋" w:hint="eastAsia"/>
            <w:lang w:eastAsia="zh-CN"/>
          </w:rPr>
          <w:t>(三)、节约用地措施</w:t>
        </w:r>
        <w:r>
          <w:tab/>
        </w:r>
        <w:r>
          <w:fldChar w:fldCharType="begin"/>
        </w:r>
        <w:r>
          <w:instrText xml:space="preserve"> PAGEREF _Toc24783 \h </w:instrText>
        </w:r>
        <w:r>
          <w:fldChar w:fldCharType="separate"/>
        </w:r>
        <w:r>
          <w:t>5</w:t>
        </w:r>
        <w:r>
          <w:fldChar w:fldCharType="end"/>
        </w:r>
      </w:hyperlink>
    </w:p>
    <w:p>
      <w:pPr>
        <w:pStyle w:val="TOC2"/>
        <w:tabs>
          <w:tab w:val="right" w:leader="dot" w:pos="8306"/>
        </w:tabs>
      </w:pPr>
      <w:hyperlink w:anchor="_Toc27801" w:history="1">
        <w:r>
          <w:rPr>
            <w:rFonts w:ascii="仿宋" w:eastAsia="仿宋" w:hAnsi="仿宋" w:cs="仿宋" w:hint="eastAsia"/>
            <w:lang w:eastAsia="zh-CN"/>
          </w:rPr>
          <w:t>(四)、总图布置方案</w:t>
        </w:r>
        <w:r>
          <w:tab/>
        </w:r>
        <w:r>
          <w:fldChar w:fldCharType="begin"/>
        </w:r>
        <w:r>
          <w:instrText xml:space="preserve"> PAGEREF _Toc27801 \h </w:instrText>
        </w:r>
        <w:r>
          <w:fldChar w:fldCharType="separate"/>
        </w:r>
        <w:r>
          <w:t>6</w:t>
        </w:r>
        <w:r>
          <w:fldChar w:fldCharType="end"/>
        </w:r>
      </w:hyperlink>
    </w:p>
    <w:p>
      <w:pPr>
        <w:pStyle w:val="TOC2"/>
        <w:tabs>
          <w:tab w:val="right" w:leader="dot" w:pos="8306"/>
        </w:tabs>
      </w:pPr>
      <w:hyperlink w:anchor="_Toc32717" w:history="1">
        <w:r>
          <w:rPr>
            <w:rFonts w:ascii="仿宋" w:eastAsia="仿宋" w:hAnsi="仿宋" w:cs="仿宋" w:hint="eastAsia"/>
            <w:lang w:eastAsia="zh-CN"/>
          </w:rPr>
          <w:t>(五)、选址综合评价</w:t>
        </w:r>
        <w:r>
          <w:tab/>
        </w:r>
        <w:r>
          <w:fldChar w:fldCharType="begin"/>
        </w:r>
        <w:r>
          <w:instrText xml:space="preserve"> PAGEREF _Toc32717 \h </w:instrText>
        </w:r>
        <w:r>
          <w:fldChar w:fldCharType="separate"/>
        </w:r>
        <w:r>
          <w:t>7</w:t>
        </w:r>
        <w:r>
          <w:fldChar w:fldCharType="end"/>
        </w:r>
      </w:hyperlink>
    </w:p>
    <w:p>
      <w:pPr>
        <w:pStyle w:val="TOC1"/>
        <w:tabs>
          <w:tab w:val="right" w:leader="dot" w:pos="8306"/>
        </w:tabs>
      </w:pPr>
      <w:hyperlink w:anchor="_Toc15911" w:history="1">
        <w:r>
          <w:rPr>
            <w:rFonts w:ascii="仿宋" w:eastAsia="仿宋" w:hAnsi="仿宋" w:cs="仿宋" w:hint="eastAsia"/>
            <w:lang w:eastAsia="zh-CN"/>
          </w:rPr>
          <w:t>二、消费大数据项目概论</w:t>
        </w:r>
        <w:r>
          <w:tab/>
        </w:r>
        <w:r>
          <w:fldChar w:fldCharType="begin"/>
        </w:r>
        <w:r>
          <w:instrText xml:space="preserve"> PAGEREF _Toc15911 \h </w:instrText>
        </w:r>
        <w:r>
          <w:fldChar w:fldCharType="separate"/>
        </w:r>
        <w:r>
          <w:t>8</w:t>
        </w:r>
        <w:r>
          <w:fldChar w:fldCharType="end"/>
        </w:r>
      </w:hyperlink>
    </w:p>
    <w:p>
      <w:pPr>
        <w:pStyle w:val="TOC2"/>
        <w:tabs>
          <w:tab w:val="right" w:leader="dot" w:pos="8306"/>
        </w:tabs>
      </w:pPr>
      <w:hyperlink w:anchor="_Toc2086" w:history="1">
        <w:r>
          <w:rPr>
            <w:rFonts w:ascii="仿宋" w:eastAsia="仿宋" w:hAnsi="仿宋" w:cs="仿宋" w:hint="eastAsia"/>
            <w:lang w:eastAsia="zh-CN"/>
          </w:rPr>
          <w:t>(一)、消费大数据项目概况</w:t>
        </w:r>
        <w:r>
          <w:tab/>
        </w:r>
        <w:r>
          <w:fldChar w:fldCharType="begin"/>
        </w:r>
        <w:r>
          <w:instrText xml:space="preserve"> PAGEREF _Toc2086 \h </w:instrText>
        </w:r>
        <w:r>
          <w:fldChar w:fldCharType="separate"/>
        </w:r>
        <w:r>
          <w:t>8</w:t>
        </w:r>
        <w:r>
          <w:fldChar w:fldCharType="end"/>
        </w:r>
      </w:hyperlink>
    </w:p>
    <w:p>
      <w:pPr>
        <w:pStyle w:val="TOC2"/>
        <w:tabs>
          <w:tab w:val="right" w:leader="dot" w:pos="8306"/>
        </w:tabs>
      </w:pPr>
      <w:hyperlink w:anchor="_Toc5172" w:history="1">
        <w:r>
          <w:rPr>
            <w:rFonts w:ascii="仿宋" w:eastAsia="仿宋" w:hAnsi="仿宋" w:cs="仿宋" w:hint="eastAsia"/>
            <w:lang w:eastAsia="zh-CN"/>
          </w:rPr>
          <w:t>(二)、消费大数据项目目标</w:t>
        </w:r>
        <w:r>
          <w:tab/>
        </w:r>
        <w:r>
          <w:fldChar w:fldCharType="begin"/>
        </w:r>
        <w:r>
          <w:instrText xml:space="preserve"> PAGEREF _Toc5172 \h </w:instrText>
        </w:r>
        <w:r>
          <w:fldChar w:fldCharType="separate"/>
        </w:r>
        <w:r>
          <w:t>11</w:t>
        </w:r>
        <w:r>
          <w:fldChar w:fldCharType="end"/>
        </w:r>
      </w:hyperlink>
    </w:p>
    <w:p>
      <w:pPr>
        <w:pStyle w:val="TOC2"/>
        <w:tabs>
          <w:tab w:val="right" w:leader="dot" w:pos="8306"/>
        </w:tabs>
      </w:pPr>
      <w:hyperlink w:anchor="_Toc1628" w:history="1">
        <w:r>
          <w:rPr>
            <w:rFonts w:ascii="仿宋" w:eastAsia="仿宋" w:hAnsi="仿宋" w:cs="仿宋" w:hint="eastAsia"/>
            <w:lang w:eastAsia="zh-CN"/>
          </w:rPr>
          <w:t>(三)、消费大数据项目提出的理由</w:t>
        </w:r>
        <w:r>
          <w:tab/>
        </w:r>
        <w:r>
          <w:fldChar w:fldCharType="begin"/>
        </w:r>
        <w:r>
          <w:instrText xml:space="preserve"> PAGEREF _Toc1628 \h </w:instrText>
        </w:r>
        <w:r>
          <w:fldChar w:fldCharType="separate"/>
        </w:r>
        <w:r>
          <w:t>11</w:t>
        </w:r>
        <w:r>
          <w:fldChar w:fldCharType="end"/>
        </w:r>
      </w:hyperlink>
    </w:p>
    <w:p>
      <w:pPr>
        <w:pStyle w:val="TOC2"/>
        <w:tabs>
          <w:tab w:val="right" w:leader="dot" w:pos="8306"/>
        </w:tabs>
      </w:pPr>
      <w:hyperlink w:anchor="_Toc12193" w:history="1">
        <w:r>
          <w:rPr>
            <w:rFonts w:ascii="仿宋" w:eastAsia="仿宋" w:hAnsi="仿宋" w:cs="仿宋" w:hint="eastAsia"/>
            <w:lang w:eastAsia="zh-CN"/>
          </w:rPr>
          <w:t>(四)、消费大数据项目意义</w:t>
        </w:r>
        <w:r>
          <w:tab/>
        </w:r>
        <w:r>
          <w:fldChar w:fldCharType="begin"/>
        </w:r>
        <w:r>
          <w:instrText xml:space="preserve"> PAGEREF _Toc12193 \h </w:instrText>
        </w:r>
        <w:r>
          <w:fldChar w:fldCharType="separate"/>
        </w:r>
        <w:r>
          <w:t>13</w:t>
        </w:r>
        <w:r>
          <w:fldChar w:fldCharType="end"/>
        </w:r>
      </w:hyperlink>
    </w:p>
    <w:p>
      <w:pPr>
        <w:pStyle w:val="TOC2"/>
        <w:tabs>
          <w:tab w:val="right" w:leader="dot" w:pos="8306"/>
        </w:tabs>
      </w:pPr>
      <w:hyperlink w:anchor="_Toc11401" w:history="1">
        <w:r>
          <w:rPr>
            <w:rFonts w:ascii="仿宋" w:eastAsia="仿宋" w:hAnsi="仿宋" w:cs="仿宋" w:hint="eastAsia"/>
            <w:lang w:eastAsia="zh-CN"/>
          </w:rPr>
          <w:t>(五)、消费大数据项目背景</w:t>
        </w:r>
        <w:r>
          <w:tab/>
        </w:r>
        <w:r>
          <w:fldChar w:fldCharType="begin"/>
        </w:r>
        <w:r>
          <w:instrText xml:space="preserve"> PAGEREF _Toc11401 \h </w:instrText>
        </w:r>
        <w:r>
          <w:fldChar w:fldCharType="separate"/>
        </w:r>
        <w:r>
          <w:t>14</w:t>
        </w:r>
        <w:r>
          <w:fldChar w:fldCharType="end"/>
        </w:r>
      </w:hyperlink>
    </w:p>
    <w:p>
      <w:pPr>
        <w:pStyle w:val="TOC1"/>
        <w:tabs>
          <w:tab w:val="right" w:leader="dot" w:pos="8306"/>
        </w:tabs>
      </w:pPr>
      <w:hyperlink w:anchor="_Toc9176" w:history="1">
        <w:r>
          <w:rPr>
            <w:rFonts w:ascii="仿宋" w:eastAsia="仿宋" w:hAnsi="仿宋" w:cs="仿宋" w:hint="eastAsia"/>
            <w:lang w:eastAsia="zh-CN"/>
          </w:rPr>
          <w:t>三、工艺说明</w:t>
        </w:r>
        <w:r>
          <w:tab/>
        </w:r>
        <w:r>
          <w:fldChar w:fldCharType="begin"/>
        </w:r>
        <w:r>
          <w:instrText xml:space="preserve"> PAGEREF _Toc9176 \h </w:instrText>
        </w:r>
        <w:r>
          <w:fldChar w:fldCharType="separate"/>
        </w:r>
        <w:r>
          <w:t>15</w:t>
        </w:r>
        <w:r>
          <w:fldChar w:fldCharType="end"/>
        </w:r>
      </w:hyperlink>
    </w:p>
    <w:p>
      <w:pPr>
        <w:pStyle w:val="TOC2"/>
        <w:tabs>
          <w:tab w:val="right" w:leader="dot" w:pos="8306"/>
        </w:tabs>
      </w:pPr>
      <w:hyperlink w:anchor="_Toc11079" w:history="1">
        <w:r>
          <w:rPr>
            <w:rFonts w:ascii="仿宋" w:eastAsia="仿宋" w:hAnsi="仿宋" w:cs="仿宋" w:hint="eastAsia"/>
            <w:lang w:eastAsia="zh-CN"/>
          </w:rPr>
          <w:t>(一)、技术管理特点</w:t>
        </w:r>
        <w:r>
          <w:tab/>
        </w:r>
        <w:r>
          <w:fldChar w:fldCharType="begin"/>
        </w:r>
        <w:r>
          <w:instrText xml:space="preserve"> PAGEREF _Toc11079 \h </w:instrText>
        </w:r>
        <w:r>
          <w:fldChar w:fldCharType="separate"/>
        </w:r>
        <w:r>
          <w:t>15</w:t>
        </w:r>
        <w:r>
          <w:fldChar w:fldCharType="end"/>
        </w:r>
      </w:hyperlink>
    </w:p>
    <w:p>
      <w:pPr>
        <w:pStyle w:val="TOC2"/>
        <w:tabs>
          <w:tab w:val="right" w:leader="dot" w:pos="8306"/>
        </w:tabs>
      </w:pPr>
      <w:hyperlink w:anchor="_Toc26264" w:history="1">
        <w:r>
          <w:rPr>
            <w:rFonts w:ascii="仿宋" w:eastAsia="仿宋" w:hAnsi="仿宋" w:cs="仿宋" w:hint="eastAsia"/>
            <w:lang w:eastAsia="zh-CN"/>
          </w:rPr>
          <w:t>(二)、消费大数据项目工艺技术设计方案</w:t>
        </w:r>
        <w:r>
          <w:tab/>
        </w:r>
        <w:r>
          <w:fldChar w:fldCharType="begin"/>
        </w:r>
        <w:r>
          <w:instrText xml:space="preserve"> PAGEREF _Toc26264 \h </w:instrText>
        </w:r>
        <w:r>
          <w:fldChar w:fldCharType="separate"/>
        </w:r>
        <w:r>
          <w:t>16</w:t>
        </w:r>
        <w:r>
          <w:fldChar w:fldCharType="end"/>
        </w:r>
      </w:hyperlink>
    </w:p>
    <w:p>
      <w:pPr>
        <w:pStyle w:val="TOC2"/>
        <w:tabs>
          <w:tab w:val="right" w:leader="dot" w:pos="8306"/>
        </w:tabs>
      </w:pPr>
      <w:hyperlink w:anchor="_Toc12981" w:history="1">
        <w:r>
          <w:rPr>
            <w:rFonts w:ascii="仿宋" w:eastAsia="仿宋" w:hAnsi="仿宋" w:cs="仿宋" w:hint="eastAsia"/>
            <w:lang w:eastAsia="zh-CN"/>
          </w:rPr>
          <w:t>(三)、设备选型方案</w:t>
        </w:r>
        <w:r>
          <w:tab/>
        </w:r>
        <w:r>
          <w:fldChar w:fldCharType="begin"/>
        </w:r>
        <w:r>
          <w:instrText xml:space="preserve"> PAGEREF _Toc12981 \h </w:instrText>
        </w:r>
        <w:r>
          <w:fldChar w:fldCharType="separate"/>
        </w:r>
        <w:r>
          <w:t>17</w:t>
        </w:r>
        <w:r>
          <w:fldChar w:fldCharType="end"/>
        </w:r>
      </w:hyperlink>
    </w:p>
    <w:p>
      <w:pPr>
        <w:pStyle w:val="TOC1"/>
        <w:tabs>
          <w:tab w:val="right" w:leader="dot" w:pos="8306"/>
        </w:tabs>
      </w:pPr>
      <w:hyperlink w:anchor="_Toc15200" w:history="1">
        <w:r>
          <w:rPr>
            <w:rFonts w:ascii="仿宋" w:eastAsia="仿宋" w:hAnsi="仿宋" w:cs="仿宋" w:hint="eastAsia"/>
            <w:lang w:eastAsia="zh-CN"/>
          </w:rPr>
          <w:t>四、消费大数据项目建设背景及必要性分析</w:t>
        </w:r>
        <w:r>
          <w:tab/>
        </w:r>
        <w:r>
          <w:fldChar w:fldCharType="begin"/>
        </w:r>
        <w:r>
          <w:instrText xml:space="preserve"> PAGEREF _Toc15200 \h </w:instrText>
        </w:r>
        <w:r>
          <w:fldChar w:fldCharType="separate"/>
        </w:r>
        <w:r>
          <w:t>19</w:t>
        </w:r>
        <w:r>
          <w:fldChar w:fldCharType="end"/>
        </w:r>
      </w:hyperlink>
    </w:p>
    <w:p>
      <w:pPr>
        <w:pStyle w:val="TOC2"/>
        <w:tabs>
          <w:tab w:val="right" w:leader="dot" w:pos="8306"/>
        </w:tabs>
      </w:pPr>
      <w:hyperlink w:anchor="_Toc25806" w:history="1">
        <w:r>
          <w:rPr>
            <w:rFonts w:ascii="仿宋" w:eastAsia="仿宋" w:hAnsi="仿宋" w:cs="仿宋" w:hint="eastAsia"/>
            <w:lang w:eastAsia="zh-CN"/>
          </w:rPr>
          <w:t>(一)、消费大数据项目背景分析</w:t>
        </w:r>
        <w:r>
          <w:tab/>
        </w:r>
        <w:r>
          <w:fldChar w:fldCharType="begin"/>
        </w:r>
        <w:r>
          <w:instrText xml:space="preserve"> PAGEREF _Toc25806 \h </w:instrText>
        </w:r>
        <w:r>
          <w:fldChar w:fldCharType="separate"/>
        </w:r>
        <w:r>
          <w:t>19</w:t>
        </w:r>
        <w:r>
          <w:fldChar w:fldCharType="end"/>
        </w:r>
      </w:hyperlink>
    </w:p>
    <w:p>
      <w:pPr>
        <w:pStyle w:val="TOC2"/>
        <w:tabs>
          <w:tab w:val="right" w:leader="dot" w:pos="8306"/>
        </w:tabs>
      </w:pPr>
      <w:hyperlink w:anchor="_Toc16098" w:history="1">
        <w:r>
          <w:rPr>
            <w:rFonts w:ascii="仿宋" w:eastAsia="仿宋" w:hAnsi="仿宋" w:cs="仿宋" w:hint="eastAsia"/>
            <w:lang w:eastAsia="zh-CN"/>
          </w:rPr>
          <w:t>(二)、消费大数据项目建设必要性分析</w:t>
        </w:r>
        <w:r>
          <w:tab/>
        </w:r>
        <w:r>
          <w:fldChar w:fldCharType="begin"/>
        </w:r>
        <w:r>
          <w:instrText xml:space="preserve"> PAGEREF _Toc16098 \h </w:instrText>
        </w:r>
        <w:r>
          <w:fldChar w:fldCharType="separate"/>
        </w:r>
        <w:r>
          <w:t>20</w:t>
        </w:r>
        <w:r>
          <w:fldChar w:fldCharType="end"/>
        </w:r>
      </w:hyperlink>
    </w:p>
    <w:p>
      <w:pPr>
        <w:pStyle w:val="TOC1"/>
        <w:tabs>
          <w:tab w:val="right" w:leader="dot" w:pos="8306"/>
        </w:tabs>
      </w:pPr>
      <w:hyperlink w:anchor="_Toc2938" w:history="1">
        <w:r>
          <w:rPr>
            <w:rFonts w:ascii="仿宋" w:eastAsia="仿宋" w:hAnsi="仿宋" w:cs="仿宋" w:hint="eastAsia"/>
            <w:lang w:eastAsia="zh-CN"/>
          </w:rPr>
          <w:t>五、消费大数据项目绩效评估</w:t>
        </w:r>
        <w:r>
          <w:tab/>
        </w:r>
        <w:r>
          <w:fldChar w:fldCharType="begin"/>
        </w:r>
        <w:r>
          <w:instrText xml:space="preserve"> PAGEREF _Toc2938 \h </w:instrText>
        </w:r>
        <w:r>
          <w:fldChar w:fldCharType="separate"/>
        </w:r>
        <w:r>
          <w:t>22</w:t>
        </w:r>
        <w:r>
          <w:fldChar w:fldCharType="end"/>
        </w:r>
      </w:hyperlink>
    </w:p>
    <w:p>
      <w:pPr>
        <w:pStyle w:val="TOC2"/>
        <w:tabs>
          <w:tab w:val="right" w:leader="dot" w:pos="8306"/>
        </w:tabs>
      </w:pPr>
      <w:hyperlink w:anchor="_Toc15208" w:history="1">
        <w:r>
          <w:rPr>
            <w:rFonts w:ascii="仿宋" w:eastAsia="仿宋" w:hAnsi="仿宋" w:cs="仿宋" w:hint="eastAsia"/>
            <w:lang w:eastAsia="zh-CN"/>
          </w:rPr>
          <w:t>(一)、绩效评估指标</w:t>
        </w:r>
        <w:r>
          <w:tab/>
        </w:r>
        <w:r>
          <w:fldChar w:fldCharType="begin"/>
        </w:r>
        <w:r>
          <w:instrText xml:space="preserve"> PAGEREF _Toc15208 \h </w:instrText>
        </w:r>
        <w:r>
          <w:fldChar w:fldCharType="separate"/>
        </w:r>
        <w:r>
          <w:t>22</w:t>
        </w:r>
        <w:r>
          <w:fldChar w:fldCharType="end"/>
        </w:r>
      </w:hyperlink>
    </w:p>
    <w:p>
      <w:pPr>
        <w:pStyle w:val="TOC2"/>
        <w:tabs>
          <w:tab w:val="right" w:leader="dot" w:pos="8306"/>
        </w:tabs>
      </w:pPr>
      <w:hyperlink w:anchor="_Toc14318" w:history="1">
        <w:r>
          <w:rPr>
            <w:rFonts w:ascii="仿宋" w:eastAsia="仿宋" w:hAnsi="仿宋" w:cs="仿宋" w:hint="eastAsia"/>
            <w:lang w:eastAsia="zh-CN"/>
          </w:rPr>
          <w:t>(二)、绩效评估方法</w:t>
        </w:r>
        <w:r>
          <w:tab/>
        </w:r>
        <w:r>
          <w:fldChar w:fldCharType="begin"/>
        </w:r>
        <w:r>
          <w:instrText xml:space="preserve"> PAGEREF _Toc14318 \h </w:instrText>
        </w:r>
        <w:r>
          <w:fldChar w:fldCharType="separate"/>
        </w:r>
        <w:r>
          <w:t>23</w:t>
        </w:r>
        <w:r>
          <w:fldChar w:fldCharType="end"/>
        </w:r>
      </w:hyperlink>
    </w:p>
    <w:p>
      <w:pPr>
        <w:pStyle w:val="TOC2"/>
        <w:tabs>
          <w:tab w:val="right" w:leader="dot" w:pos="8306"/>
        </w:tabs>
      </w:pPr>
      <w:hyperlink w:anchor="_Toc29974" w:history="1">
        <w:r>
          <w:rPr>
            <w:rFonts w:ascii="仿宋" w:eastAsia="仿宋" w:hAnsi="仿宋" w:cs="仿宋" w:hint="eastAsia"/>
            <w:lang w:eastAsia="zh-CN"/>
          </w:rPr>
          <w:t>(三)、绩效评估周期</w:t>
        </w:r>
        <w:r>
          <w:tab/>
        </w:r>
        <w:r>
          <w:fldChar w:fldCharType="begin"/>
        </w:r>
        <w:r>
          <w:instrText xml:space="preserve"> PAGEREF _Toc29974 \h </w:instrText>
        </w:r>
        <w:r>
          <w:fldChar w:fldCharType="separate"/>
        </w:r>
        <w:r>
          <w:t>24</w:t>
        </w:r>
        <w:r>
          <w:fldChar w:fldCharType="end"/>
        </w:r>
      </w:hyperlink>
    </w:p>
    <w:p>
      <w:pPr>
        <w:pStyle w:val="TOC1"/>
        <w:tabs>
          <w:tab w:val="right" w:leader="dot" w:pos="8306"/>
        </w:tabs>
      </w:pPr>
      <w:hyperlink w:anchor="_Toc24163" w:history="1">
        <w:r>
          <w:rPr>
            <w:rFonts w:ascii="仿宋" w:eastAsia="仿宋" w:hAnsi="仿宋" w:cs="仿宋" w:hint="eastAsia"/>
            <w:lang w:eastAsia="zh-CN"/>
          </w:rPr>
          <w:t>六、消费大数据项目危机管理</w:t>
        </w:r>
        <w:r>
          <w:tab/>
        </w:r>
        <w:r>
          <w:fldChar w:fldCharType="begin"/>
        </w:r>
        <w:r>
          <w:instrText xml:space="preserve"> PAGEREF _Toc24163 \h </w:instrText>
        </w:r>
        <w:r>
          <w:fldChar w:fldCharType="separate"/>
        </w:r>
        <w:r>
          <w:t>25</w:t>
        </w:r>
        <w:r>
          <w:fldChar w:fldCharType="end"/>
        </w:r>
      </w:hyperlink>
    </w:p>
    <w:p>
      <w:pPr>
        <w:pStyle w:val="TOC2"/>
        <w:tabs>
          <w:tab w:val="right" w:leader="dot" w:pos="8306"/>
        </w:tabs>
      </w:pPr>
      <w:hyperlink w:anchor="_Toc21856" w:history="1">
        <w:r>
          <w:rPr>
            <w:rFonts w:ascii="仿宋" w:eastAsia="仿宋" w:hAnsi="仿宋" w:cs="仿宋" w:hint="eastAsia"/>
            <w:lang w:eastAsia="zh-CN"/>
          </w:rPr>
          <w:t>(一)、危机预警与识别</w:t>
        </w:r>
        <w:r>
          <w:tab/>
        </w:r>
        <w:r>
          <w:fldChar w:fldCharType="begin"/>
        </w:r>
        <w:r>
          <w:instrText xml:space="preserve"> PAGEREF _Toc21856 \h </w:instrText>
        </w:r>
        <w:r>
          <w:fldChar w:fldCharType="separate"/>
        </w:r>
        <w:r>
          <w:t>25</w:t>
        </w:r>
        <w:r>
          <w:fldChar w:fldCharType="end"/>
        </w:r>
      </w:hyperlink>
    </w:p>
    <w:p>
      <w:pPr>
        <w:pStyle w:val="TOC2"/>
        <w:tabs>
          <w:tab w:val="right" w:leader="dot" w:pos="8306"/>
        </w:tabs>
      </w:pPr>
      <w:hyperlink w:anchor="_Toc22569" w:history="1">
        <w:r>
          <w:rPr>
            <w:rFonts w:ascii="仿宋" w:eastAsia="仿宋" w:hAnsi="仿宋" w:cs="仿宋" w:hint="eastAsia"/>
            <w:lang w:eastAsia="zh-CN"/>
          </w:rPr>
          <w:t>(二)、危机应对与恢复</w:t>
        </w:r>
        <w:r>
          <w:tab/>
        </w:r>
        <w:r>
          <w:fldChar w:fldCharType="begin"/>
        </w:r>
        <w:r>
          <w:instrText xml:space="preserve"> PAGEREF _Toc22569 \h </w:instrText>
        </w:r>
        <w:r>
          <w:fldChar w:fldCharType="separate"/>
        </w:r>
        <w:r>
          <w:t>26</w:t>
        </w:r>
        <w:r>
          <w:fldChar w:fldCharType="end"/>
        </w:r>
      </w:hyperlink>
    </w:p>
    <w:p>
      <w:pPr>
        <w:pStyle w:val="TOC1"/>
        <w:tabs>
          <w:tab w:val="right" w:leader="dot" w:pos="8306"/>
        </w:tabs>
      </w:pPr>
      <w:hyperlink w:anchor="_Toc22336" w:history="1">
        <w:r>
          <w:rPr>
            <w:rFonts w:ascii="仿宋" w:eastAsia="仿宋" w:hAnsi="仿宋" w:cs="仿宋" w:hint="eastAsia"/>
            <w:lang w:eastAsia="zh-CN"/>
          </w:rPr>
          <w:t>七、消费大数据项目技术管理</w:t>
        </w:r>
        <w:r>
          <w:tab/>
        </w:r>
        <w:r>
          <w:fldChar w:fldCharType="begin"/>
        </w:r>
        <w:r>
          <w:instrText xml:space="preserve"> PAGEREF _Toc22336 \h </w:instrText>
        </w:r>
        <w:r>
          <w:fldChar w:fldCharType="separate"/>
        </w:r>
        <w:r>
          <w:t>27</w:t>
        </w:r>
        <w:r>
          <w:fldChar w:fldCharType="end"/>
        </w:r>
      </w:hyperlink>
    </w:p>
    <w:p>
      <w:pPr>
        <w:pStyle w:val="TOC2"/>
        <w:tabs>
          <w:tab w:val="right" w:leader="dot" w:pos="8306"/>
        </w:tabs>
      </w:pPr>
      <w:hyperlink w:anchor="_Toc18329" w:history="1">
        <w:r>
          <w:rPr>
            <w:rFonts w:ascii="仿宋" w:eastAsia="仿宋" w:hAnsi="仿宋" w:cs="仿宋" w:hint="eastAsia"/>
            <w:lang w:eastAsia="zh-CN"/>
          </w:rPr>
          <w:t>(一)、技术方案选用方向</w:t>
        </w:r>
        <w:r>
          <w:tab/>
        </w:r>
        <w:r>
          <w:fldChar w:fldCharType="begin"/>
        </w:r>
        <w:r>
          <w:instrText xml:space="preserve"> PAGEREF _Toc18329 \h </w:instrText>
        </w:r>
        <w:r>
          <w:fldChar w:fldCharType="separate"/>
        </w:r>
        <w:r>
          <w:t>27</w:t>
        </w:r>
        <w:r>
          <w:fldChar w:fldCharType="end"/>
        </w:r>
      </w:hyperlink>
    </w:p>
    <w:p>
      <w:pPr>
        <w:pStyle w:val="TOC2"/>
        <w:tabs>
          <w:tab w:val="right" w:leader="dot" w:pos="8306"/>
        </w:tabs>
      </w:pPr>
      <w:hyperlink w:anchor="_Toc25056" w:history="1">
        <w:r>
          <w:rPr>
            <w:rFonts w:ascii="仿宋" w:eastAsia="仿宋" w:hAnsi="仿宋" w:cs="仿宋" w:hint="eastAsia"/>
            <w:lang w:eastAsia="zh-CN"/>
          </w:rPr>
          <w:t>(二)、工艺技术方案选用原则</w:t>
        </w:r>
        <w:r>
          <w:tab/>
        </w:r>
        <w:r>
          <w:fldChar w:fldCharType="begin"/>
        </w:r>
        <w:r>
          <w:instrText xml:space="preserve"> PAGEREF _Toc25056 \h </w:instrText>
        </w:r>
        <w:r>
          <w:fldChar w:fldCharType="separate"/>
        </w:r>
        <w:r>
          <w:t>29</w:t>
        </w:r>
        <w:r>
          <w:fldChar w:fldCharType="end"/>
        </w:r>
      </w:hyperlink>
    </w:p>
    <w:p>
      <w:pPr>
        <w:pStyle w:val="TOC2"/>
        <w:tabs>
          <w:tab w:val="right" w:leader="dot" w:pos="8306"/>
        </w:tabs>
      </w:pPr>
      <w:hyperlink w:anchor="_Toc29829" w:history="1">
        <w:r>
          <w:rPr>
            <w:rFonts w:ascii="仿宋" w:eastAsia="仿宋" w:hAnsi="仿宋" w:cs="仿宋" w:hint="eastAsia"/>
            <w:lang w:eastAsia="zh-CN"/>
          </w:rPr>
          <w:t>(三)、工艺技术方案要求</w:t>
        </w:r>
        <w:r>
          <w:tab/>
        </w:r>
        <w:r>
          <w:fldChar w:fldCharType="begin"/>
        </w:r>
        <w:r>
          <w:instrText xml:space="preserve"> PAGEREF _Toc29829 \h </w:instrText>
        </w:r>
        <w:r>
          <w:fldChar w:fldCharType="separate"/>
        </w:r>
        <w:r>
          <w:t>31</w:t>
        </w:r>
        <w:r>
          <w:fldChar w:fldCharType="end"/>
        </w:r>
      </w:hyperlink>
    </w:p>
    <w:p>
      <w:pPr>
        <w:pStyle w:val="TOC1"/>
        <w:tabs>
          <w:tab w:val="right" w:leader="dot" w:pos="8306"/>
        </w:tabs>
      </w:pPr>
      <w:hyperlink w:anchor="_Toc28121" w:history="1">
        <w:r>
          <w:rPr>
            <w:rFonts w:ascii="仿宋" w:eastAsia="仿宋" w:hAnsi="仿宋" w:cs="仿宋" w:hint="eastAsia"/>
            <w:lang w:eastAsia="zh-CN"/>
          </w:rPr>
          <w:t>八、消费大数据项目人力资源管理</w:t>
        </w:r>
        <w:r>
          <w:tab/>
        </w:r>
        <w:r>
          <w:fldChar w:fldCharType="begin"/>
        </w:r>
        <w:r>
          <w:instrText xml:space="preserve"> PAGEREF _Toc28121 \h </w:instrText>
        </w:r>
        <w:r>
          <w:fldChar w:fldCharType="separate"/>
        </w:r>
        <w:r>
          <w:t>33</w:t>
        </w:r>
        <w:r>
          <w:fldChar w:fldCharType="end"/>
        </w:r>
      </w:hyperlink>
    </w:p>
    <w:p>
      <w:pPr>
        <w:pStyle w:val="TOC2"/>
        <w:tabs>
          <w:tab w:val="right" w:leader="dot" w:pos="8306"/>
        </w:tabs>
      </w:pPr>
      <w:hyperlink w:anchor="_Toc11525" w:history="1">
        <w:r>
          <w:rPr>
            <w:rFonts w:ascii="仿宋" w:eastAsia="仿宋" w:hAnsi="仿宋" w:cs="仿宋" w:hint="eastAsia"/>
            <w:lang w:eastAsia="zh-CN"/>
          </w:rPr>
          <w:t>(一)、建立健全的预算管理制度</w:t>
        </w:r>
        <w:r>
          <w:tab/>
        </w:r>
        <w:r>
          <w:fldChar w:fldCharType="begin"/>
        </w:r>
        <w:r>
          <w:instrText xml:space="preserve"> PAGEREF _Toc11525 \h </w:instrText>
        </w:r>
        <w:r>
          <w:fldChar w:fldCharType="separate"/>
        </w:r>
        <w:r>
          <w:t>33</w:t>
        </w:r>
        <w:r>
          <w:fldChar w:fldCharType="end"/>
        </w:r>
      </w:hyperlink>
    </w:p>
    <w:p>
      <w:pPr>
        <w:pStyle w:val="TOC2"/>
        <w:tabs>
          <w:tab w:val="right" w:leader="dot" w:pos="8306"/>
        </w:tabs>
      </w:pPr>
      <w:hyperlink w:anchor="_Toc28987" w:history="1">
        <w:r>
          <w:rPr>
            <w:rFonts w:ascii="仿宋" w:eastAsia="仿宋" w:hAnsi="仿宋" w:cs="仿宋" w:hint="eastAsia"/>
            <w:lang w:eastAsia="zh-CN"/>
          </w:rPr>
          <w:t>(二)、加强资金流动监控</w:t>
        </w:r>
        <w:r>
          <w:tab/>
        </w:r>
        <w:r>
          <w:fldChar w:fldCharType="begin"/>
        </w:r>
        <w:r>
          <w:instrText xml:space="preserve"> PAGEREF _Toc28987 \h </w:instrText>
        </w:r>
        <w:r>
          <w:fldChar w:fldCharType="separate"/>
        </w:r>
        <w:r>
          <w:t>35</w:t>
        </w:r>
        <w:r>
          <w:fldChar w:fldCharType="end"/>
        </w:r>
      </w:hyperlink>
    </w:p>
    <w:p>
      <w:pPr>
        <w:pStyle w:val="TOC2"/>
        <w:tabs>
          <w:tab w:val="right" w:leader="dot" w:pos="8306"/>
        </w:tabs>
      </w:pPr>
      <w:hyperlink w:anchor="_Toc21975" w:history="1">
        <w:r>
          <w:rPr>
            <w:rFonts w:ascii="仿宋" w:eastAsia="仿宋" w:hAnsi="仿宋" w:cs="仿宋" w:hint="eastAsia"/>
            <w:lang w:eastAsia="zh-CN"/>
          </w:rPr>
          <w:t>(三)、制定完善的风险控制机制</w:t>
        </w:r>
        <w:r>
          <w:tab/>
        </w:r>
        <w:r>
          <w:fldChar w:fldCharType="begin"/>
        </w:r>
        <w:r>
          <w:instrText xml:space="preserve"> PAGEREF _Toc21975 \h </w:instrText>
        </w:r>
        <w:r>
          <w:fldChar w:fldCharType="separate"/>
        </w:r>
        <w:r>
          <w:t>36</w:t>
        </w:r>
        <w:r>
          <w:fldChar w:fldCharType="end"/>
        </w:r>
      </w:hyperlink>
    </w:p>
    <w:p>
      <w:pPr>
        <w:pStyle w:val="TOC2"/>
        <w:tabs>
          <w:tab w:val="right" w:leader="dot" w:pos="8306"/>
        </w:tabs>
      </w:pPr>
      <w:hyperlink w:anchor="_Toc12534" w:history="1">
        <w:r>
          <w:rPr>
            <w:rFonts w:ascii="仿宋" w:eastAsia="仿宋" w:hAnsi="仿宋" w:cs="仿宋" w:hint="eastAsia"/>
            <w:lang w:eastAsia="zh-CN"/>
          </w:rPr>
          <w:t>(四)、优化成本管理</w:t>
        </w:r>
        <w:r>
          <w:tab/>
        </w:r>
        <w:r>
          <w:fldChar w:fldCharType="begin"/>
        </w:r>
        <w:r>
          <w:instrText xml:space="preserve"> PAGEREF _Toc12534 \h </w:instrText>
        </w:r>
        <w:r>
          <w:fldChar w:fldCharType="separate"/>
        </w:r>
        <w:r>
          <w:t>37</w:t>
        </w:r>
        <w:r>
          <w:fldChar w:fldCharType="end"/>
        </w:r>
      </w:hyperlink>
    </w:p>
    <w:p>
      <w:pPr>
        <w:pStyle w:val="TOC1"/>
        <w:tabs>
          <w:tab w:val="right" w:leader="dot" w:pos="8306"/>
        </w:tabs>
      </w:pPr>
      <w:hyperlink w:anchor="_Toc28341" w:history="1">
        <w:r>
          <w:rPr>
            <w:rFonts w:ascii="仿宋" w:eastAsia="仿宋" w:hAnsi="仿宋" w:cs="仿宋" w:hint="eastAsia"/>
            <w:lang w:eastAsia="zh-CN"/>
          </w:rPr>
          <w:t>九、消费大数据项目环境影响分析</w:t>
        </w:r>
        <w:r>
          <w:tab/>
        </w:r>
        <w:r>
          <w:fldChar w:fldCharType="begin"/>
        </w:r>
        <w:r>
          <w:instrText xml:space="preserve"> PAGEREF _Toc28341 \h </w:instrText>
        </w:r>
        <w:r>
          <w:fldChar w:fldCharType="separate"/>
        </w:r>
        <w:r>
          <w:t>39</w:t>
        </w:r>
        <w:r>
          <w:fldChar w:fldCharType="end"/>
        </w:r>
      </w:hyperlink>
    </w:p>
    <w:p>
      <w:pPr>
        <w:pStyle w:val="TOC2"/>
        <w:tabs>
          <w:tab w:val="right" w:leader="dot" w:pos="8306"/>
        </w:tabs>
      </w:pPr>
      <w:hyperlink w:anchor="_Toc19031" w:history="1">
        <w:r>
          <w:rPr>
            <w:rFonts w:ascii="仿宋" w:eastAsia="仿宋" w:hAnsi="仿宋" w:cs="仿宋" w:hint="eastAsia"/>
            <w:lang w:eastAsia="zh-CN"/>
          </w:rPr>
          <w:t>(一)、建设区域环境质量现状</w:t>
        </w:r>
        <w:r>
          <w:tab/>
        </w:r>
        <w:r>
          <w:fldChar w:fldCharType="begin"/>
        </w:r>
        <w:r>
          <w:instrText xml:space="preserve"> PAGEREF _Toc19031 \h </w:instrText>
        </w:r>
        <w:r>
          <w:fldChar w:fldCharType="separate"/>
        </w:r>
        <w:r>
          <w:t>39</w:t>
        </w:r>
        <w:r>
          <w:fldChar w:fldCharType="end"/>
        </w:r>
      </w:hyperlink>
    </w:p>
    <w:p>
      <w:pPr>
        <w:pStyle w:val="TOC2"/>
        <w:tabs>
          <w:tab w:val="right" w:leader="dot" w:pos="8306"/>
        </w:tabs>
      </w:pPr>
      <w:hyperlink w:anchor="_Toc12865" w:history="1">
        <w:r>
          <w:rPr>
            <w:rFonts w:ascii="仿宋" w:eastAsia="仿宋" w:hAnsi="仿宋" w:cs="仿宋" w:hint="eastAsia"/>
            <w:lang w:eastAsia="zh-CN"/>
          </w:rPr>
          <w:t>(二)、建设期环境保护</w:t>
        </w:r>
        <w:r>
          <w:tab/>
        </w:r>
        <w:r>
          <w:fldChar w:fldCharType="begin"/>
        </w:r>
        <w:r>
          <w:instrText xml:space="preserve"> PAGEREF _Toc12865 \h </w:instrText>
        </w:r>
        <w:r>
          <w:fldChar w:fldCharType="separate"/>
        </w:r>
        <w:r>
          <w:t>40</w:t>
        </w:r>
        <w:r>
          <w:fldChar w:fldCharType="end"/>
        </w:r>
      </w:hyperlink>
    </w:p>
    <w:p>
      <w:pPr>
        <w:pStyle w:val="TOC2"/>
        <w:tabs>
          <w:tab w:val="right" w:leader="dot" w:pos="8306"/>
        </w:tabs>
      </w:pPr>
      <w:hyperlink w:anchor="_Toc7615" w:history="1">
        <w:r>
          <w:rPr>
            <w:rFonts w:ascii="仿宋" w:eastAsia="仿宋" w:hAnsi="仿宋" w:cs="仿宋" w:hint="eastAsia"/>
            <w:lang w:eastAsia="zh-CN"/>
          </w:rPr>
          <w:t>(三)、运营期环境保护</w:t>
        </w:r>
        <w:r>
          <w:tab/>
        </w:r>
        <w:r>
          <w:fldChar w:fldCharType="begin"/>
        </w:r>
        <w:r>
          <w:instrText xml:space="preserve"> PAGEREF _Toc7615 \h </w:instrText>
        </w:r>
        <w:r>
          <w:fldChar w:fldCharType="separate"/>
        </w:r>
        <w:r>
          <w:t>42</w:t>
        </w:r>
        <w:r>
          <w:fldChar w:fldCharType="end"/>
        </w:r>
      </w:hyperlink>
    </w:p>
    <w:p>
      <w:pPr>
        <w:pStyle w:val="TOC2"/>
        <w:tabs>
          <w:tab w:val="right" w:leader="dot" w:pos="8306"/>
        </w:tabs>
      </w:pPr>
      <w:hyperlink w:anchor="_Toc30337" w:history="1">
        <w:r>
          <w:rPr>
            <w:rFonts w:ascii="仿宋" w:eastAsia="仿宋" w:hAnsi="仿宋" w:cs="仿宋" w:hint="eastAsia"/>
            <w:lang w:eastAsia="zh-CN"/>
          </w:rPr>
          <w:t>(四)、消费大数据项目建设对区域经济的影响</w:t>
        </w:r>
        <w:r>
          <w:tab/>
        </w:r>
        <w:r>
          <w:fldChar w:fldCharType="begin"/>
        </w:r>
        <w:r>
          <w:instrText xml:space="preserve"> PAGEREF _Toc30337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388" w:history="1">
        <w:r>
          <w:rPr>
            <w:rFonts w:ascii="仿宋" w:eastAsia="仿宋" w:hAnsi="仿宋" w:cs="仿宋" w:hint="eastAsia"/>
            <w:lang w:eastAsia="zh-CN"/>
          </w:rPr>
          <w:t>(五)、废弃物处理</w:t>
        </w:r>
        <w:r>
          <w:tab/>
        </w:r>
        <w:r>
          <w:fldChar w:fldCharType="begin"/>
        </w:r>
        <w:r>
          <w:instrText xml:space="preserve"> PAGEREF _Toc19388 \h </w:instrText>
        </w:r>
        <w:r>
          <w:fldChar w:fldCharType="separate"/>
        </w:r>
        <w:r>
          <w:t>45</w:t>
        </w:r>
        <w:r>
          <w:fldChar w:fldCharType="end"/>
        </w:r>
      </w:hyperlink>
    </w:p>
    <w:p>
      <w:pPr>
        <w:pStyle w:val="TOC2"/>
        <w:tabs>
          <w:tab w:val="right" w:leader="dot" w:pos="8306"/>
        </w:tabs>
      </w:pPr>
      <w:hyperlink w:anchor="_Toc23034" w:history="1">
        <w:r>
          <w:rPr>
            <w:rFonts w:ascii="仿宋" w:eastAsia="仿宋" w:hAnsi="仿宋" w:cs="仿宋" w:hint="eastAsia"/>
            <w:lang w:eastAsia="zh-CN"/>
          </w:rPr>
          <w:t>(六)、特殊环境影响分析</w:t>
        </w:r>
        <w:r>
          <w:tab/>
        </w:r>
        <w:r>
          <w:fldChar w:fldCharType="begin"/>
        </w:r>
        <w:r>
          <w:instrText xml:space="preserve"> PAGEREF _Toc23034 \h </w:instrText>
        </w:r>
        <w:r>
          <w:fldChar w:fldCharType="separate"/>
        </w:r>
        <w:r>
          <w:t>46</w:t>
        </w:r>
        <w:r>
          <w:fldChar w:fldCharType="end"/>
        </w:r>
      </w:hyperlink>
    </w:p>
    <w:p>
      <w:pPr>
        <w:pStyle w:val="TOC2"/>
        <w:tabs>
          <w:tab w:val="right" w:leader="dot" w:pos="8306"/>
        </w:tabs>
      </w:pPr>
      <w:hyperlink w:anchor="_Toc16419" w:history="1">
        <w:r>
          <w:rPr>
            <w:rFonts w:ascii="仿宋" w:eastAsia="仿宋" w:hAnsi="仿宋" w:cs="仿宋" w:hint="eastAsia"/>
            <w:lang w:eastAsia="zh-CN"/>
          </w:rPr>
          <w:t>(七)、清洁生产</w:t>
        </w:r>
        <w:r>
          <w:tab/>
        </w:r>
        <w:r>
          <w:fldChar w:fldCharType="begin"/>
        </w:r>
        <w:r>
          <w:instrText xml:space="preserve"> PAGEREF _Toc16419 \h </w:instrText>
        </w:r>
        <w:r>
          <w:fldChar w:fldCharType="separate"/>
        </w:r>
        <w:r>
          <w:t>47</w:t>
        </w:r>
        <w:r>
          <w:fldChar w:fldCharType="end"/>
        </w:r>
      </w:hyperlink>
    </w:p>
    <w:p>
      <w:pPr>
        <w:pStyle w:val="TOC2"/>
        <w:tabs>
          <w:tab w:val="right" w:leader="dot" w:pos="8306"/>
        </w:tabs>
      </w:pPr>
      <w:hyperlink w:anchor="_Toc27374" w:history="1">
        <w:r>
          <w:rPr>
            <w:rFonts w:ascii="仿宋" w:eastAsia="仿宋" w:hAnsi="仿宋" w:cs="仿宋" w:hint="eastAsia"/>
            <w:lang w:eastAsia="zh-CN"/>
          </w:rPr>
          <w:t>(八)、环境保护综合评价</w:t>
        </w:r>
        <w:r>
          <w:tab/>
        </w:r>
        <w:r>
          <w:fldChar w:fldCharType="begin"/>
        </w:r>
        <w:r>
          <w:instrText xml:space="preserve"> PAGEREF _Toc27374 \h </w:instrText>
        </w:r>
        <w:r>
          <w:fldChar w:fldCharType="separate"/>
        </w:r>
        <w:r>
          <w:t>48</w:t>
        </w:r>
        <w:r>
          <w:fldChar w:fldCharType="end"/>
        </w:r>
      </w:hyperlink>
    </w:p>
    <w:p>
      <w:pPr>
        <w:pStyle w:val="TOC1"/>
        <w:tabs>
          <w:tab w:val="right" w:leader="dot" w:pos="8306"/>
        </w:tabs>
      </w:pPr>
      <w:hyperlink w:anchor="_Toc25322" w:history="1">
        <w:r>
          <w:rPr>
            <w:rFonts w:ascii="仿宋" w:eastAsia="仿宋" w:hAnsi="仿宋" w:cs="仿宋" w:hint="eastAsia"/>
            <w:lang w:eastAsia="zh-CN"/>
          </w:rPr>
          <w:t>十、消费大数据项目投资规划</w:t>
        </w:r>
        <w:r>
          <w:tab/>
        </w:r>
        <w:r>
          <w:fldChar w:fldCharType="begin"/>
        </w:r>
        <w:r>
          <w:instrText xml:space="preserve"> PAGEREF _Toc25322 \h </w:instrText>
        </w:r>
        <w:r>
          <w:fldChar w:fldCharType="separate"/>
        </w:r>
        <w:r>
          <w:t>49</w:t>
        </w:r>
        <w:r>
          <w:fldChar w:fldCharType="end"/>
        </w:r>
      </w:hyperlink>
    </w:p>
    <w:p>
      <w:pPr>
        <w:pStyle w:val="TOC2"/>
        <w:tabs>
          <w:tab w:val="right" w:leader="dot" w:pos="8306"/>
        </w:tabs>
      </w:pPr>
      <w:hyperlink w:anchor="_Toc8525" w:history="1">
        <w:r>
          <w:rPr>
            <w:rFonts w:ascii="仿宋" w:eastAsia="仿宋" w:hAnsi="仿宋" w:cs="仿宋" w:hint="eastAsia"/>
            <w:lang w:eastAsia="zh-CN"/>
          </w:rPr>
          <w:t>(一)、消费大数据项目总投资估算</w:t>
        </w:r>
        <w:r>
          <w:tab/>
        </w:r>
        <w:r>
          <w:fldChar w:fldCharType="begin"/>
        </w:r>
        <w:r>
          <w:instrText xml:space="preserve"> PAGEREF _Toc8525 \h </w:instrText>
        </w:r>
        <w:r>
          <w:fldChar w:fldCharType="separate"/>
        </w:r>
        <w:r>
          <w:t>49</w:t>
        </w:r>
        <w:r>
          <w:fldChar w:fldCharType="end"/>
        </w:r>
      </w:hyperlink>
    </w:p>
    <w:p>
      <w:pPr>
        <w:pStyle w:val="TOC2"/>
        <w:tabs>
          <w:tab w:val="right" w:leader="dot" w:pos="8306"/>
        </w:tabs>
      </w:pPr>
      <w:hyperlink w:anchor="_Toc1226" w:history="1">
        <w:r>
          <w:rPr>
            <w:rFonts w:ascii="仿宋" w:eastAsia="仿宋" w:hAnsi="仿宋" w:cs="仿宋" w:hint="eastAsia"/>
            <w:lang w:eastAsia="zh-CN"/>
          </w:rPr>
          <w:t>(二)、资金筹措</w:t>
        </w:r>
        <w:r>
          <w:tab/>
        </w:r>
        <w:r>
          <w:fldChar w:fldCharType="begin"/>
        </w:r>
        <w:r>
          <w:instrText xml:space="preserve"> PAGEREF _Toc1226 \h </w:instrText>
        </w:r>
        <w:r>
          <w:fldChar w:fldCharType="separate"/>
        </w:r>
        <w:r>
          <w:t>51</w:t>
        </w:r>
        <w:r>
          <w:fldChar w:fldCharType="end"/>
        </w:r>
      </w:hyperlink>
    </w:p>
    <w:p>
      <w:pPr>
        <w:pStyle w:val="TOC1"/>
        <w:tabs>
          <w:tab w:val="right" w:leader="dot" w:pos="8306"/>
        </w:tabs>
      </w:pPr>
      <w:hyperlink w:anchor="_Toc2386" w:history="1">
        <w:r>
          <w:rPr>
            <w:rFonts w:ascii="仿宋" w:eastAsia="仿宋" w:hAnsi="仿宋" w:cs="仿宋" w:hint="eastAsia"/>
            <w:lang w:eastAsia="zh-CN"/>
          </w:rPr>
          <w:t>十一、消费大数据项目创新与研发</w:t>
        </w:r>
        <w:r>
          <w:tab/>
        </w:r>
        <w:r>
          <w:fldChar w:fldCharType="begin"/>
        </w:r>
        <w:r>
          <w:instrText xml:space="preserve"> PAGEREF _Toc2386 \h </w:instrText>
        </w:r>
        <w:r>
          <w:fldChar w:fldCharType="separate"/>
        </w:r>
        <w:r>
          <w:t>51</w:t>
        </w:r>
        <w:r>
          <w:fldChar w:fldCharType="end"/>
        </w:r>
      </w:hyperlink>
    </w:p>
    <w:p>
      <w:pPr>
        <w:pStyle w:val="TOC2"/>
        <w:tabs>
          <w:tab w:val="right" w:leader="dot" w:pos="8306"/>
        </w:tabs>
      </w:pPr>
      <w:hyperlink w:anchor="_Toc3568" w:history="1">
        <w:r>
          <w:rPr>
            <w:rFonts w:ascii="仿宋" w:eastAsia="仿宋" w:hAnsi="仿宋" w:cs="仿宋" w:hint="eastAsia"/>
            <w:lang w:eastAsia="zh-CN"/>
          </w:rPr>
          <w:t>(一)、创新策略与方向</w:t>
        </w:r>
        <w:r>
          <w:tab/>
        </w:r>
        <w:r>
          <w:fldChar w:fldCharType="begin"/>
        </w:r>
        <w:r>
          <w:instrText xml:space="preserve"> PAGEREF _Toc3568 \h </w:instrText>
        </w:r>
        <w:r>
          <w:fldChar w:fldCharType="separate"/>
        </w:r>
        <w:r>
          <w:t>51</w:t>
        </w:r>
        <w:r>
          <w:fldChar w:fldCharType="end"/>
        </w:r>
      </w:hyperlink>
    </w:p>
    <w:p>
      <w:pPr>
        <w:pStyle w:val="TOC2"/>
        <w:tabs>
          <w:tab w:val="right" w:leader="dot" w:pos="8306"/>
        </w:tabs>
      </w:pPr>
      <w:hyperlink w:anchor="_Toc11237" w:history="1">
        <w:r>
          <w:rPr>
            <w:rFonts w:ascii="仿宋" w:eastAsia="仿宋" w:hAnsi="仿宋" w:cs="仿宋" w:hint="eastAsia"/>
            <w:lang w:eastAsia="zh-CN"/>
          </w:rPr>
          <w:t>(二)、研发规划与投入</w:t>
        </w:r>
        <w:r>
          <w:tab/>
        </w:r>
        <w:r>
          <w:fldChar w:fldCharType="begin"/>
        </w:r>
        <w:r>
          <w:instrText xml:space="preserve"> PAGEREF _Toc11237 \h </w:instrText>
        </w:r>
        <w:r>
          <w:fldChar w:fldCharType="separate"/>
        </w:r>
        <w:r>
          <w:t>53</w:t>
        </w:r>
        <w:r>
          <w:fldChar w:fldCharType="end"/>
        </w:r>
      </w:hyperlink>
    </w:p>
    <w:p>
      <w:pPr>
        <w:pStyle w:val="TOC1"/>
        <w:tabs>
          <w:tab w:val="right" w:leader="dot" w:pos="8306"/>
        </w:tabs>
      </w:pPr>
      <w:hyperlink w:anchor="_Toc26443" w:history="1">
        <w:r>
          <w:rPr>
            <w:rFonts w:ascii="仿宋" w:eastAsia="仿宋" w:hAnsi="仿宋" w:cs="仿宋" w:hint="eastAsia"/>
            <w:lang w:eastAsia="zh-CN"/>
          </w:rPr>
          <w:t>十二、生产安全保护</w:t>
        </w:r>
        <w:r>
          <w:tab/>
        </w:r>
        <w:r>
          <w:fldChar w:fldCharType="begin"/>
        </w:r>
        <w:r>
          <w:instrText xml:space="preserve"> PAGEREF _Toc26443 \h </w:instrText>
        </w:r>
        <w:r>
          <w:fldChar w:fldCharType="separate"/>
        </w:r>
        <w:r>
          <w:t>54</w:t>
        </w:r>
        <w:r>
          <w:fldChar w:fldCharType="end"/>
        </w:r>
      </w:hyperlink>
    </w:p>
    <w:p>
      <w:pPr>
        <w:pStyle w:val="TOC2"/>
        <w:tabs>
          <w:tab w:val="right" w:leader="dot" w:pos="8306"/>
        </w:tabs>
      </w:pPr>
      <w:hyperlink w:anchor="_Toc27449" w:history="1">
        <w:r>
          <w:rPr>
            <w:rFonts w:ascii="仿宋" w:eastAsia="仿宋" w:hAnsi="仿宋" w:cs="仿宋" w:hint="eastAsia"/>
            <w:lang w:eastAsia="zh-CN"/>
          </w:rPr>
          <w:t>(一)、消防安全</w:t>
        </w:r>
        <w:r>
          <w:tab/>
        </w:r>
        <w:r>
          <w:fldChar w:fldCharType="begin"/>
        </w:r>
        <w:r>
          <w:instrText xml:space="preserve"> PAGEREF _Toc27449 \h </w:instrText>
        </w:r>
        <w:r>
          <w:fldChar w:fldCharType="separate"/>
        </w:r>
        <w:r>
          <w:t>54</w:t>
        </w:r>
        <w:r>
          <w:fldChar w:fldCharType="end"/>
        </w:r>
      </w:hyperlink>
    </w:p>
    <w:p>
      <w:pPr>
        <w:pStyle w:val="TOC2"/>
        <w:tabs>
          <w:tab w:val="right" w:leader="dot" w:pos="8306"/>
        </w:tabs>
      </w:pPr>
      <w:hyperlink w:anchor="_Toc6970" w:history="1">
        <w:r>
          <w:rPr>
            <w:rFonts w:ascii="仿宋" w:eastAsia="仿宋" w:hAnsi="仿宋" w:cs="仿宋" w:hint="eastAsia"/>
            <w:lang w:eastAsia="zh-CN"/>
          </w:rPr>
          <w:t>(二)、防火防爆总图布置措施</w:t>
        </w:r>
        <w:r>
          <w:tab/>
        </w:r>
        <w:r>
          <w:fldChar w:fldCharType="begin"/>
        </w:r>
        <w:r>
          <w:instrText xml:space="preserve"> PAGEREF _Toc6970 \h </w:instrText>
        </w:r>
        <w:r>
          <w:fldChar w:fldCharType="separate"/>
        </w:r>
        <w:r>
          <w:t>56</w:t>
        </w:r>
        <w:r>
          <w:fldChar w:fldCharType="end"/>
        </w:r>
      </w:hyperlink>
    </w:p>
    <w:p>
      <w:pPr>
        <w:pStyle w:val="TOC2"/>
        <w:tabs>
          <w:tab w:val="right" w:leader="dot" w:pos="8306"/>
        </w:tabs>
      </w:pPr>
      <w:hyperlink w:anchor="_Toc32071" w:history="1">
        <w:r>
          <w:rPr>
            <w:rFonts w:ascii="仿宋" w:eastAsia="仿宋" w:hAnsi="仿宋" w:cs="仿宋" w:hint="eastAsia"/>
            <w:lang w:eastAsia="zh-CN"/>
          </w:rPr>
          <w:t>(三)、自然灾害防范措施</w:t>
        </w:r>
        <w:r>
          <w:tab/>
        </w:r>
        <w:r>
          <w:fldChar w:fldCharType="begin"/>
        </w:r>
        <w:r>
          <w:instrText xml:space="preserve"> PAGEREF _Toc32071 \h </w:instrText>
        </w:r>
        <w:r>
          <w:fldChar w:fldCharType="separate"/>
        </w:r>
        <w:r>
          <w:t>57</w:t>
        </w:r>
        <w:r>
          <w:fldChar w:fldCharType="end"/>
        </w:r>
      </w:hyperlink>
    </w:p>
    <w:p>
      <w:pPr>
        <w:pStyle w:val="TOC2"/>
        <w:tabs>
          <w:tab w:val="right" w:leader="dot" w:pos="8306"/>
        </w:tabs>
      </w:pPr>
      <w:hyperlink w:anchor="_Toc20640" w:history="1">
        <w:r>
          <w:rPr>
            <w:rFonts w:ascii="仿宋" w:eastAsia="仿宋" w:hAnsi="仿宋" w:cs="仿宋" w:hint="eastAsia"/>
            <w:lang w:eastAsia="zh-CN"/>
          </w:rPr>
          <w:t>(四)、安全色及安全标志使用要求</w:t>
        </w:r>
        <w:r>
          <w:tab/>
        </w:r>
        <w:r>
          <w:fldChar w:fldCharType="begin"/>
        </w:r>
        <w:r>
          <w:instrText xml:space="preserve"> PAGEREF _Toc20640 \h </w:instrText>
        </w:r>
        <w:r>
          <w:fldChar w:fldCharType="separate"/>
        </w:r>
        <w:r>
          <w:t>58</w:t>
        </w:r>
        <w:r>
          <w:fldChar w:fldCharType="end"/>
        </w:r>
      </w:hyperlink>
    </w:p>
    <w:p>
      <w:pPr>
        <w:pStyle w:val="TOC2"/>
        <w:tabs>
          <w:tab w:val="right" w:leader="dot" w:pos="8306"/>
        </w:tabs>
      </w:pPr>
      <w:hyperlink w:anchor="_Toc15112" w:history="1">
        <w:r>
          <w:rPr>
            <w:rFonts w:ascii="仿宋" w:eastAsia="仿宋" w:hAnsi="仿宋" w:cs="仿宋" w:hint="eastAsia"/>
            <w:lang w:eastAsia="zh-CN"/>
          </w:rPr>
          <w:t>(五)、防尘防毒措施</w:t>
        </w:r>
        <w:r>
          <w:tab/>
        </w:r>
        <w:r>
          <w:fldChar w:fldCharType="begin"/>
        </w:r>
        <w:r>
          <w:instrText xml:space="preserve"> PAGEREF _Toc15112 \h </w:instrText>
        </w:r>
        <w:r>
          <w:fldChar w:fldCharType="separate"/>
        </w:r>
        <w:r>
          <w:t>59</w:t>
        </w:r>
        <w:r>
          <w:fldChar w:fldCharType="end"/>
        </w:r>
      </w:hyperlink>
    </w:p>
    <w:p>
      <w:pPr>
        <w:pStyle w:val="TOC2"/>
        <w:tabs>
          <w:tab w:val="right" w:leader="dot" w:pos="8306"/>
        </w:tabs>
      </w:pPr>
      <w:hyperlink w:anchor="_Toc7083" w:history="1">
        <w:r>
          <w:rPr>
            <w:rFonts w:ascii="仿宋" w:eastAsia="仿宋" w:hAnsi="仿宋" w:cs="仿宋" w:hint="eastAsia"/>
            <w:lang w:eastAsia="zh-CN"/>
          </w:rPr>
          <w:t>(六)、防静电、触电防护及防雷措施</w:t>
        </w:r>
        <w:r>
          <w:tab/>
        </w:r>
        <w:r>
          <w:fldChar w:fldCharType="begin"/>
        </w:r>
        <w:r>
          <w:instrText xml:space="preserve"> PAGEREF _Toc7083 \h </w:instrText>
        </w:r>
        <w:r>
          <w:fldChar w:fldCharType="separate"/>
        </w:r>
        <w:r>
          <w:t>60</w:t>
        </w:r>
        <w:r>
          <w:fldChar w:fldCharType="end"/>
        </w:r>
      </w:hyperlink>
    </w:p>
    <w:p>
      <w:pPr>
        <w:pStyle w:val="TOC2"/>
        <w:tabs>
          <w:tab w:val="right" w:leader="dot" w:pos="8306"/>
        </w:tabs>
      </w:pPr>
      <w:hyperlink w:anchor="_Toc29344" w:history="1">
        <w:r>
          <w:rPr>
            <w:rFonts w:ascii="仿宋" w:eastAsia="仿宋" w:hAnsi="仿宋" w:cs="仿宋" w:hint="eastAsia"/>
            <w:lang w:eastAsia="zh-CN"/>
          </w:rPr>
          <w:t>(七)、机械设备安全保障措施</w:t>
        </w:r>
        <w:r>
          <w:tab/>
        </w:r>
        <w:r>
          <w:fldChar w:fldCharType="begin"/>
        </w:r>
        <w:r>
          <w:instrText xml:space="preserve"> PAGEREF _Toc29344 \h </w:instrText>
        </w:r>
        <w:r>
          <w:fldChar w:fldCharType="separate"/>
        </w:r>
        <w:r>
          <w:t>61</w:t>
        </w:r>
        <w:r>
          <w:fldChar w:fldCharType="end"/>
        </w:r>
      </w:hyperlink>
    </w:p>
    <w:p>
      <w:pPr>
        <w:pStyle w:val="TOC1"/>
        <w:tabs>
          <w:tab w:val="right" w:leader="dot" w:pos="8306"/>
        </w:tabs>
      </w:pPr>
      <w:hyperlink w:anchor="_Toc14807" w:history="1">
        <w:r>
          <w:rPr>
            <w:rFonts w:ascii="仿宋" w:eastAsia="仿宋" w:hAnsi="仿宋" w:cs="仿宋" w:hint="eastAsia"/>
            <w:lang w:eastAsia="zh-CN"/>
          </w:rPr>
          <w:t>十三、消费大数据项目变更管理</w:t>
        </w:r>
        <w:r>
          <w:tab/>
        </w:r>
        <w:r>
          <w:fldChar w:fldCharType="begin"/>
        </w:r>
        <w:r>
          <w:instrText xml:space="preserve"> PAGEREF _Toc14807 \h </w:instrText>
        </w:r>
        <w:r>
          <w:fldChar w:fldCharType="separate"/>
        </w:r>
        <w:r>
          <w:t>62</w:t>
        </w:r>
        <w:r>
          <w:fldChar w:fldCharType="end"/>
        </w:r>
      </w:hyperlink>
    </w:p>
    <w:p>
      <w:pPr>
        <w:pStyle w:val="TOC2"/>
        <w:tabs>
          <w:tab w:val="right" w:leader="dot" w:pos="8306"/>
        </w:tabs>
      </w:pPr>
      <w:hyperlink w:anchor="_Toc7136" w:history="1">
        <w:r>
          <w:rPr>
            <w:rFonts w:ascii="仿宋" w:eastAsia="仿宋" w:hAnsi="仿宋" w:cs="仿宋" w:hint="eastAsia"/>
            <w:lang w:eastAsia="zh-CN"/>
          </w:rPr>
          <w:t>(一)、变更申请与评估</w:t>
        </w:r>
        <w:r>
          <w:tab/>
        </w:r>
        <w:r>
          <w:fldChar w:fldCharType="begin"/>
        </w:r>
        <w:r>
          <w:instrText xml:space="preserve"> PAGEREF _Toc7136 \h </w:instrText>
        </w:r>
        <w:r>
          <w:fldChar w:fldCharType="separate"/>
        </w:r>
        <w:r>
          <w:t>62</w:t>
        </w:r>
        <w:r>
          <w:fldChar w:fldCharType="end"/>
        </w:r>
      </w:hyperlink>
    </w:p>
    <w:p>
      <w:pPr>
        <w:pStyle w:val="TOC2"/>
        <w:tabs>
          <w:tab w:val="right" w:leader="dot" w:pos="8306"/>
        </w:tabs>
      </w:pPr>
      <w:hyperlink w:anchor="_Toc15084" w:history="1">
        <w:r>
          <w:rPr>
            <w:rFonts w:ascii="仿宋" w:eastAsia="仿宋" w:hAnsi="仿宋" w:cs="仿宋" w:hint="eastAsia"/>
            <w:lang w:eastAsia="zh-CN"/>
          </w:rPr>
          <w:t>(二)、变更实施与控制</w:t>
        </w:r>
        <w:r>
          <w:tab/>
        </w:r>
        <w:r>
          <w:fldChar w:fldCharType="begin"/>
        </w:r>
        <w:r>
          <w:instrText xml:space="preserve"> PAGEREF _Toc15084 \h </w:instrText>
        </w:r>
        <w:r>
          <w:fldChar w:fldCharType="separate"/>
        </w:r>
        <w:r>
          <w:t>63</w:t>
        </w:r>
        <w:r>
          <w:fldChar w:fldCharType="end"/>
        </w:r>
      </w:hyperlink>
    </w:p>
    <w:p>
      <w:pPr>
        <w:pStyle w:val="TOC1"/>
        <w:tabs>
          <w:tab w:val="right" w:leader="dot" w:pos="8306"/>
        </w:tabs>
      </w:pPr>
      <w:hyperlink w:anchor="_Toc2497" w:history="1">
        <w:r>
          <w:rPr>
            <w:rFonts w:ascii="仿宋" w:eastAsia="仿宋" w:hAnsi="仿宋" w:cs="仿宋" w:hint="eastAsia"/>
            <w:lang w:eastAsia="zh-CN"/>
          </w:rPr>
          <w:t>十四、利益相关者分析与沟通计划</w:t>
        </w:r>
        <w:r>
          <w:tab/>
        </w:r>
        <w:r>
          <w:fldChar w:fldCharType="begin"/>
        </w:r>
        <w:r>
          <w:instrText xml:space="preserve"> PAGEREF _Toc2497 \h </w:instrText>
        </w:r>
        <w:r>
          <w:fldChar w:fldCharType="separate"/>
        </w:r>
        <w:r>
          <w:t>64</w:t>
        </w:r>
        <w:r>
          <w:fldChar w:fldCharType="end"/>
        </w:r>
      </w:hyperlink>
    </w:p>
    <w:p>
      <w:pPr>
        <w:pStyle w:val="TOC2"/>
        <w:tabs>
          <w:tab w:val="right" w:leader="dot" w:pos="8306"/>
        </w:tabs>
      </w:pPr>
      <w:hyperlink w:anchor="_Toc26377" w:history="1">
        <w:r>
          <w:rPr>
            <w:rFonts w:ascii="仿宋" w:eastAsia="仿宋" w:hAnsi="仿宋" w:cs="仿宋" w:hint="eastAsia"/>
            <w:lang w:eastAsia="zh-CN"/>
          </w:rPr>
          <w:t>(一)、利益相关者分析</w:t>
        </w:r>
        <w:r>
          <w:tab/>
        </w:r>
        <w:r>
          <w:fldChar w:fldCharType="begin"/>
        </w:r>
        <w:r>
          <w:instrText xml:space="preserve"> PAGEREF _Toc26377 \h </w:instrText>
        </w:r>
        <w:r>
          <w:fldChar w:fldCharType="separate"/>
        </w:r>
        <w:r>
          <w:t>64</w:t>
        </w:r>
        <w:r>
          <w:fldChar w:fldCharType="end"/>
        </w:r>
      </w:hyperlink>
    </w:p>
    <w:p>
      <w:pPr>
        <w:pStyle w:val="TOC2"/>
        <w:tabs>
          <w:tab w:val="right" w:leader="dot" w:pos="8306"/>
        </w:tabs>
      </w:pPr>
      <w:hyperlink w:anchor="_Toc18629" w:history="1">
        <w:r>
          <w:rPr>
            <w:rFonts w:ascii="仿宋" w:eastAsia="仿宋" w:hAnsi="仿宋" w:cs="仿宋" w:hint="eastAsia"/>
            <w:lang w:eastAsia="zh-CN"/>
          </w:rPr>
          <w:t>(二)、沟通计划</w:t>
        </w:r>
        <w:r>
          <w:tab/>
        </w:r>
        <w:r>
          <w:fldChar w:fldCharType="begin"/>
        </w:r>
        <w:r>
          <w:instrText xml:space="preserve"> PAGEREF _Toc18629 \h </w:instrText>
        </w:r>
        <w:r>
          <w:fldChar w:fldCharType="separate"/>
        </w:r>
        <w:r>
          <w:t>65</w:t>
        </w:r>
        <w:r>
          <w:fldChar w:fldCharType="end"/>
        </w:r>
      </w:hyperlink>
    </w:p>
    <w:p>
      <w:pPr>
        <w:pStyle w:val="TOC1"/>
        <w:tabs>
          <w:tab w:val="right" w:leader="dot" w:pos="8306"/>
        </w:tabs>
      </w:pPr>
      <w:hyperlink w:anchor="_Toc29187" w:history="1">
        <w:r>
          <w:rPr>
            <w:rFonts w:ascii="仿宋" w:eastAsia="仿宋" w:hAnsi="仿宋" w:cs="仿宋" w:hint="eastAsia"/>
            <w:lang w:eastAsia="zh-CN"/>
          </w:rPr>
          <w:t>十五、风险识别与分类</w:t>
        </w:r>
        <w:r>
          <w:tab/>
        </w:r>
        <w:r>
          <w:fldChar w:fldCharType="begin"/>
        </w:r>
        <w:r>
          <w:instrText xml:space="preserve"> PAGEREF _Toc29187 \h </w:instrText>
        </w:r>
        <w:r>
          <w:fldChar w:fldCharType="separate"/>
        </w:r>
        <w:r>
          <w:t>66</w:t>
        </w:r>
        <w:r>
          <w:fldChar w:fldCharType="end"/>
        </w:r>
      </w:hyperlink>
    </w:p>
    <w:p>
      <w:pPr>
        <w:pStyle w:val="TOC2"/>
        <w:tabs>
          <w:tab w:val="right" w:leader="dot" w:pos="8306"/>
        </w:tabs>
      </w:pPr>
      <w:hyperlink w:anchor="_Toc6504" w:history="1">
        <w:r>
          <w:rPr>
            <w:rFonts w:ascii="仿宋" w:eastAsia="仿宋" w:hAnsi="仿宋" w:cs="仿宋" w:hint="eastAsia"/>
            <w:lang w:eastAsia="zh-CN"/>
          </w:rPr>
          <w:t>(一)、风险识别</w:t>
        </w:r>
        <w:r>
          <w:tab/>
        </w:r>
        <w:r>
          <w:fldChar w:fldCharType="begin"/>
        </w:r>
        <w:r>
          <w:instrText xml:space="preserve"> PAGEREF _Toc6504 \h </w:instrText>
        </w:r>
        <w:r>
          <w:fldChar w:fldCharType="separate"/>
        </w:r>
        <w:r>
          <w:t>66</w:t>
        </w:r>
        <w:r>
          <w:fldChar w:fldCharType="end"/>
        </w:r>
      </w:hyperlink>
    </w:p>
    <w:p>
      <w:pPr>
        <w:pStyle w:val="TOC2"/>
        <w:tabs>
          <w:tab w:val="right" w:leader="dot" w:pos="8306"/>
        </w:tabs>
      </w:pPr>
      <w:hyperlink w:anchor="_Toc20112" w:history="1">
        <w:r>
          <w:rPr>
            <w:rFonts w:ascii="仿宋" w:eastAsia="仿宋" w:hAnsi="仿宋" w:cs="仿宋" w:hint="eastAsia"/>
            <w:lang w:eastAsia="zh-CN"/>
          </w:rPr>
          <w:t>(二)、风险分类</w:t>
        </w:r>
        <w:r>
          <w:tab/>
        </w:r>
        <w:r>
          <w:fldChar w:fldCharType="begin"/>
        </w:r>
        <w:r>
          <w:instrText xml:space="preserve"> PAGEREF _Toc20112 \h </w:instrText>
        </w:r>
        <w:r>
          <w:fldChar w:fldCharType="separate"/>
        </w:r>
        <w:r>
          <w:t>67</w:t>
        </w:r>
        <w:r>
          <w:fldChar w:fldCharType="end"/>
        </w:r>
      </w:hyperlink>
    </w:p>
    <w:p>
      <w:pPr>
        <w:pStyle w:val="TOC1"/>
        <w:tabs>
          <w:tab w:val="right" w:leader="dot" w:pos="8306"/>
        </w:tabs>
      </w:pPr>
      <w:hyperlink w:anchor="_Toc12032" w:history="1">
        <w:r>
          <w:rPr>
            <w:rFonts w:ascii="仿宋" w:eastAsia="仿宋" w:hAnsi="仿宋" w:cs="仿宋" w:hint="eastAsia"/>
            <w:lang w:eastAsia="zh-CN"/>
          </w:rPr>
          <w:t>十六、消费大数据项目实施保障措施</w:t>
        </w:r>
        <w:r>
          <w:tab/>
        </w:r>
        <w:r>
          <w:fldChar w:fldCharType="begin"/>
        </w:r>
        <w:r>
          <w:instrText xml:space="preserve"> PAGEREF _Toc12032 \h </w:instrText>
        </w:r>
        <w:r>
          <w:fldChar w:fldCharType="separate"/>
        </w:r>
        <w:r>
          <w:t>69</w:t>
        </w:r>
        <w:r>
          <w:fldChar w:fldCharType="end"/>
        </w:r>
      </w:hyperlink>
    </w:p>
    <w:p>
      <w:pPr>
        <w:pStyle w:val="TOC2"/>
        <w:tabs>
          <w:tab w:val="right" w:leader="dot" w:pos="8306"/>
        </w:tabs>
      </w:pPr>
      <w:hyperlink w:anchor="_Toc18471" w:history="1">
        <w:r>
          <w:rPr>
            <w:rFonts w:ascii="仿宋" w:eastAsia="仿宋" w:hAnsi="仿宋" w:cs="仿宋" w:hint="eastAsia"/>
            <w:lang w:eastAsia="zh-CN"/>
          </w:rPr>
          <w:t>(一)、消费大数据项目实施保障机制</w:t>
        </w:r>
        <w:r>
          <w:tab/>
        </w:r>
        <w:r>
          <w:fldChar w:fldCharType="begin"/>
        </w:r>
        <w:r>
          <w:instrText xml:space="preserve"> PAGEREF _Toc18471 \h </w:instrText>
        </w:r>
        <w:r>
          <w:fldChar w:fldCharType="separate"/>
        </w:r>
        <w:r>
          <w:t>69</w:t>
        </w:r>
        <w:r>
          <w:fldChar w:fldCharType="end"/>
        </w:r>
      </w:hyperlink>
    </w:p>
    <w:p>
      <w:pPr>
        <w:pStyle w:val="TOC2"/>
        <w:tabs>
          <w:tab w:val="right" w:leader="dot" w:pos="8306"/>
        </w:tabs>
      </w:pPr>
      <w:hyperlink w:anchor="_Toc24257" w:history="1">
        <w:r>
          <w:rPr>
            <w:rFonts w:ascii="仿宋" w:eastAsia="仿宋" w:hAnsi="仿宋" w:cs="仿宋" w:hint="eastAsia"/>
            <w:lang w:eastAsia="zh-CN"/>
          </w:rPr>
          <w:t>(二)、消费大数据项目法律合规要求</w:t>
        </w:r>
        <w:r>
          <w:tab/>
        </w:r>
        <w:r>
          <w:fldChar w:fldCharType="begin"/>
        </w:r>
        <w:r>
          <w:instrText xml:space="preserve"> PAGEREF _Toc24257 \h </w:instrText>
        </w:r>
        <w:r>
          <w:fldChar w:fldCharType="separate"/>
        </w:r>
        <w:r>
          <w:t>73</w:t>
        </w:r>
        <w:r>
          <w:fldChar w:fldCharType="end"/>
        </w:r>
      </w:hyperlink>
    </w:p>
    <w:p>
      <w:pPr>
        <w:pStyle w:val="TOC2"/>
        <w:tabs>
          <w:tab w:val="right" w:leader="dot" w:pos="8306"/>
        </w:tabs>
      </w:pPr>
      <w:hyperlink w:anchor="_Toc117" w:history="1">
        <w:r>
          <w:rPr>
            <w:rFonts w:ascii="仿宋" w:eastAsia="仿宋" w:hAnsi="仿宋" w:cs="仿宋" w:hint="eastAsia"/>
            <w:lang w:eastAsia="zh-CN"/>
          </w:rPr>
          <w:t>(三)、消费大数据项目合同管理与法律事务</w:t>
        </w:r>
        <w:r>
          <w:tab/>
        </w:r>
        <w:r>
          <w:fldChar w:fldCharType="begin"/>
        </w:r>
        <w:r>
          <w:instrText xml:space="preserve"> PAGEREF _Toc117 \h </w:instrText>
        </w:r>
        <w:r>
          <w:fldChar w:fldCharType="separate"/>
        </w:r>
        <w:r>
          <w:t>77</w:t>
        </w:r>
        <w:r>
          <w:fldChar w:fldCharType="end"/>
        </w:r>
      </w:hyperlink>
    </w:p>
    <w:p>
      <w:pPr>
        <w:pStyle w:val="TOC2"/>
        <w:tabs>
          <w:tab w:val="right" w:leader="dot" w:pos="8306"/>
        </w:tabs>
      </w:pPr>
      <w:hyperlink w:anchor="_Toc1985" w:history="1">
        <w:r>
          <w:rPr>
            <w:rFonts w:ascii="仿宋" w:eastAsia="仿宋" w:hAnsi="仿宋" w:cs="仿宋" w:hint="eastAsia"/>
            <w:lang w:eastAsia="zh-CN"/>
          </w:rPr>
          <w:t>(四)、消费大数据项目知识产权保护策略</w:t>
        </w:r>
        <w:r>
          <w:tab/>
        </w:r>
        <w:r>
          <w:fldChar w:fldCharType="begin"/>
        </w:r>
        <w:r>
          <w:instrText xml:space="preserve"> PAGEREF _Toc1985 \h </w:instrText>
        </w:r>
        <w:r>
          <w:fldChar w:fldCharType="separate"/>
        </w:r>
        <w:r>
          <w:t>83</w:t>
        </w:r>
        <w:r>
          <w:fldChar w:fldCharType="end"/>
        </w:r>
      </w:hyperlink>
    </w:p>
    <w:p>
      <w:pPr>
        <w:pStyle w:val="TOC1"/>
        <w:tabs>
          <w:tab w:val="right" w:leader="dot" w:pos="8306"/>
        </w:tabs>
      </w:pPr>
      <w:hyperlink w:anchor="_Toc5586" w:history="1">
        <w:r>
          <w:rPr>
            <w:rFonts w:ascii="仿宋" w:eastAsia="仿宋" w:hAnsi="仿宋" w:cs="仿宋" w:hint="eastAsia"/>
            <w:lang w:eastAsia="zh-CN"/>
          </w:rPr>
          <w:t>十七、质量管理体系</w:t>
        </w:r>
        <w:r>
          <w:tab/>
        </w:r>
        <w:r>
          <w:fldChar w:fldCharType="begin"/>
        </w:r>
        <w:r>
          <w:instrText xml:space="preserve"> PAGEREF _Toc5586 \h </w:instrText>
        </w:r>
        <w:r>
          <w:fldChar w:fldCharType="separate"/>
        </w:r>
        <w:r>
          <w:t>86</w:t>
        </w:r>
        <w:r>
          <w:fldChar w:fldCharType="end"/>
        </w:r>
      </w:hyperlink>
    </w:p>
    <w:p>
      <w:pPr>
        <w:pStyle w:val="TOC2"/>
        <w:tabs>
          <w:tab w:val="right" w:leader="dot" w:pos="8306"/>
        </w:tabs>
      </w:pPr>
      <w:hyperlink w:anchor="_Toc1068" w:history="1">
        <w:r>
          <w:rPr>
            <w:rFonts w:ascii="仿宋" w:eastAsia="仿宋" w:hAnsi="仿宋" w:cs="仿宋" w:hint="eastAsia"/>
            <w:lang w:eastAsia="zh-CN"/>
          </w:rPr>
          <w:t>(一)、质量目标与方针</w:t>
        </w:r>
        <w:r>
          <w:tab/>
        </w:r>
        <w:r>
          <w:fldChar w:fldCharType="begin"/>
        </w:r>
        <w:r>
          <w:instrText xml:space="preserve"> PAGEREF _Toc1068 \h </w:instrText>
        </w:r>
        <w:r>
          <w:fldChar w:fldCharType="separate"/>
        </w:r>
        <w:r>
          <w:t>86</w:t>
        </w:r>
        <w:r>
          <w:fldChar w:fldCharType="end"/>
        </w:r>
      </w:hyperlink>
    </w:p>
    <w:p>
      <w:pPr>
        <w:pStyle w:val="TOC2"/>
        <w:tabs>
          <w:tab w:val="right" w:leader="dot" w:pos="8306"/>
        </w:tabs>
      </w:pPr>
      <w:hyperlink w:anchor="_Toc8744" w:history="1">
        <w:r>
          <w:rPr>
            <w:rFonts w:ascii="仿宋" w:eastAsia="仿宋" w:hAnsi="仿宋" w:cs="仿宋" w:hint="eastAsia"/>
            <w:lang w:eastAsia="zh-CN"/>
          </w:rPr>
          <w:t>(二)、质量管理责任</w:t>
        </w:r>
        <w:r>
          <w:tab/>
        </w:r>
        <w:r>
          <w:fldChar w:fldCharType="begin"/>
        </w:r>
        <w:r>
          <w:instrText xml:space="preserve"> PAGEREF _Toc8744 \h </w:instrText>
        </w:r>
        <w:r>
          <w:fldChar w:fldCharType="separate"/>
        </w:r>
        <w:r>
          <w:t>87</w:t>
        </w:r>
        <w:r>
          <w:fldChar w:fldCharType="end"/>
        </w:r>
      </w:hyperlink>
    </w:p>
    <w:p>
      <w:pPr>
        <w:pStyle w:val="TOC2"/>
        <w:tabs>
          <w:tab w:val="right" w:leader="dot" w:pos="8306"/>
        </w:tabs>
      </w:pPr>
      <w:hyperlink w:anchor="_Toc13577" w:history="1">
        <w:r>
          <w:rPr>
            <w:rFonts w:ascii="仿宋" w:eastAsia="仿宋" w:hAnsi="仿宋" w:cs="仿宋" w:hint="eastAsia"/>
            <w:lang w:eastAsia="zh-CN"/>
          </w:rPr>
          <w:t>(三)、质量管理体系文件</w:t>
        </w:r>
        <w:r>
          <w:tab/>
        </w:r>
        <w:r>
          <w:fldChar w:fldCharType="begin"/>
        </w:r>
        <w:r>
          <w:instrText xml:space="preserve"> PAGEREF _Toc13577 \h </w:instrText>
        </w:r>
        <w:r>
          <w:fldChar w:fldCharType="separate"/>
        </w:r>
        <w:r>
          <w:t>88</w:t>
        </w:r>
        <w:r>
          <w:fldChar w:fldCharType="end"/>
        </w:r>
      </w:hyperlink>
    </w:p>
    <w:p>
      <w:pPr>
        <w:pStyle w:val="TOC2"/>
        <w:tabs>
          <w:tab w:val="right" w:leader="dot" w:pos="8306"/>
        </w:tabs>
      </w:pPr>
      <w:hyperlink w:anchor="_Toc32281" w:history="1">
        <w:r>
          <w:rPr>
            <w:rFonts w:ascii="仿宋" w:eastAsia="仿宋" w:hAnsi="仿宋" w:cs="仿宋" w:hint="eastAsia"/>
            <w:lang w:eastAsia="zh-CN"/>
          </w:rPr>
          <w:t>(四)、质量培训与教育</w:t>
        </w:r>
        <w:r>
          <w:tab/>
        </w:r>
        <w:r>
          <w:fldChar w:fldCharType="begin"/>
        </w:r>
        <w:r>
          <w:instrText xml:space="preserve"> PAGEREF _Toc32281 \h </w:instrText>
        </w:r>
        <w:r>
          <w:fldChar w:fldCharType="separate"/>
        </w:r>
        <w:r>
          <w:t>90</w:t>
        </w:r>
        <w:r>
          <w:fldChar w:fldCharType="end"/>
        </w:r>
      </w:hyperlink>
    </w:p>
    <w:p>
      <w:pPr>
        <w:pStyle w:val="TOC2"/>
        <w:tabs>
          <w:tab w:val="right" w:leader="dot" w:pos="8306"/>
        </w:tabs>
      </w:pPr>
      <w:hyperlink w:anchor="_Toc1345" w:history="1">
        <w:r>
          <w:rPr>
            <w:rFonts w:ascii="仿宋" w:eastAsia="仿宋" w:hAnsi="仿宋" w:cs="仿宋" w:hint="eastAsia"/>
            <w:lang w:eastAsia="zh-CN"/>
          </w:rPr>
          <w:t>(五)、质量审核与评价</w:t>
        </w:r>
        <w:r>
          <w:tab/>
        </w:r>
        <w:r>
          <w:fldChar w:fldCharType="begin"/>
        </w:r>
        <w:r>
          <w:instrText xml:space="preserve"> PAGEREF _Toc1345 \h </w:instrText>
        </w:r>
        <w:r>
          <w:fldChar w:fldCharType="separate"/>
        </w:r>
        <w:r>
          <w:t>91</w:t>
        </w:r>
        <w:r>
          <w:fldChar w:fldCharType="end"/>
        </w:r>
      </w:hyperlink>
    </w:p>
    <w:p>
      <w:pPr>
        <w:pStyle w:val="TOC2"/>
        <w:tabs>
          <w:tab w:val="right" w:leader="dot" w:pos="8306"/>
        </w:tabs>
      </w:pPr>
      <w:hyperlink w:anchor="_Toc21108" w:history="1">
        <w:r>
          <w:rPr>
            <w:rFonts w:ascii="仿宋" w:eastAsia="仿宋" w:hAnsi="仿宋" w:cs="仿宋" w:hint="eastAsia"/>
            <w:lang w:eastAsia="zh-CN"/>
          </w:rPr>
          <w:t>(六)、不符合与纠正措施</w:t>
        </w:r>
        <w:r>
          <w:tab/>
        </w:r>
        <w:r>
          <w:fldChar w:fldCharType="begin"/>
        </w:r>
        <w:r>
          <w:instrText xml:space="preserve"> PAGEREF _Toc21108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3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505"/>
      <w:r>
        <w:rPr>
          <w:rFonts w:ascii="仿宋" w:eastAsia="仿宋" w:hAnsi="仿宋" w:cs="仿宋" w:hint="eastAsia"/>
          <w:sz w:val="28"/>
          <w:lang w:eastAsia="zh-CN"/>
        </w:rPr>
        <w:t>一、消费大数据项目选址可行性分析</w:t>
      </w:r>
      <w:bookmarkEnd w:id="2"/>
    </w:p>
    <w:p>
      <w:pPr>
        <w:pStyle w:val="Heading2"/>
        <w:rPr>
          <w:rFonts w:ascii="仿宋" w:eastAsia="仿宋" w:hAnsi="仿宋" w:cs="仿宋" w:hint="eastAsia"/>
          <w:lang w:eastAsia="zh-CN"/>
        </w:rPr>
      </w:pPr>
      <w:bookmarkStart w:id="3" w:name="_Toc22937"/>
      <w:r>
        <w:rPr>
          <w:rFonts w:ascii="仿宋" w:eastAsia="仿宋" w:hAnsi="仿宋" w:cs="仿宋" w:hint="eastAsia"/>
          <w:lang w:eastAsia="zh-CN"/>
        </w:rPr>
        <w:t>(一)、消费大数据项目选址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该消费大数据项目选址位于XX省XX市XX区XXX街道</w:t>
      </w:r>
    </w:p>
    <w:p>
      <w:pPr>
        <w:pStyle w:val="Heading2"/>
        <w:ind w:firstLine="560" w:firstLineChars="200"/>
        <w:rPr>
          <w:rFonts w:ascii="仿宋" w:eastAsia="仿宋" w:hAnsi="仿宋" w:cs="仿宋" w:hint="eastAsia"/>
          <w:sz w:val="28"/>
          <w:lang w:eastAsia="zh-CN"/>
        </w:rPr>
      </w:pPr>
      <w:bookmarkStart w:id="4" w:name="_Toc272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消费大数据项目的征地面积将根据消费大数据项目的实际规模和需求进行精确规划。具体面积XXX平方米，旨在确保消费大数据项目不仅能够满足当前的发展需求，还能够预留空间以适应未来的扩展。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净用地面积是在征地面积基础上去除不可利用面积后的实际可开发用地。具体面积XXX平方米，考虑到环保、交通、安全等多方面因素，以确保消费大数据项目在整体利用效率上达到最优。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消费大数据项目计划建设的建筑总规模具体面积XXX平方米。这一规模的确定综合考虑了消费大数据项目的性质、规模，以及城市规划的相关要求，确保建筑布局与周边环境协调一致。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绿地率是消费大数据项目用地中被规划为绿地的比例。具体面积XXX平方米，旨在通过合理规划绿地，改善消费大数据项目周边环境，提升居民生活质量，并符合城市整体绿化规划。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容积率是用地上可以建设的建筑总体积与用地面积之比。具体面积XXX，通过合理的容积率规划，确保消费大数据项目建筑规模与周边环境和谐共生。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消费大数据项目选址与当地城市规划相一致，具体面积XXX平方米。通过与城市规划部门深入沟通，确保消费大数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消费大数据项目选址符合当地产业政策，具体面积XXX平方米。这包括消费大数据项目对当地经济的促进作用，以及对相关产业的带动效应，确保消费大数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用地总体要求必须符合环保和可持续发展的原则，具体面积XXX平方米。通过采用绿色建筑设计、节能减排等措施，确保消费大数据项目在建设和运营过程中对环境的影响最小化，达到可持续发展的要求。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确保消费大数据项目选址具备必要的公共设施配套，具体面积XXX平方米。这包括交通便利性、教育、医疗等基础设施，以提高居民生活品质，使得消费大数据项目选址更具吸引力。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考虑用地总体要求对当地社会稳定性的影响，具体面积XXX平方米。通过深入了解当地社区反馈，确保消费大数据项目的选址和建设过程对当地社会和谐稳定产生积极作用。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消费大数据项目选址不仅符合法规和规划，还在实际操作中具有可行性。这一全面规划将为消费大数据项目的成功实施提供坚实的基础，确保消费大数据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478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消费大数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消费大数据项目的设备规划和空间设计中，我们将采取灵活设备布局的措施。设备布局将根据实际需求进行灵活设计，避免不必要的浪费。通过合理规划设备摆放位置，我们将提高设备的利用率，减少设备间距，以确保消费大数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消费大数据项目内部引入共享设施的概念，例如共享会议室、办公区等。通过这种方式，我们可以减少对资源的重复建设，提高资源共享效率，从而减小消费大数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780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消费大数据项目的总图布置中，我们将不同功能区域进行明确的规划，以最大程度满足消费大数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271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消费大数据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消费大数据项目对环境的影响是综合评价的重要因素之一。我们将详细考虑选址周边的自然环境、生态保护区、水源地等情况，确保消费大数据项目的建设和运营对环境影响最小化，并符合当地的环保法规标准。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对选址的评价还需充分考虑当地政府的产业政策和法规。我们将详细了解消费大数据项目所在地的相关政策，确保消费大数据项目的规划和运营与当地法规相符，降低不必要的法律风险。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考虑到社会稳定性对企业运营的重要性，我们将评估选址地区的社会安全情况、劳工关系、社区反馈等方面，以确保消费大数据项目的建设和运营不会受到社会稳定性的负面影响。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最后，我们将综合考虑用地成本，包括土地购置费用、土地开发成本等。通过对用地成本的详细评估，我们能够做出更为精确的经济效益分析，为消费大数据项目的投资决策提供有力支持。</w:t>
      </w:r>
    </w:p>
    <w:p>
      <w:pPr>
        <w:pStyle w:val="Heading1"/>
        <w:ind w:firstLine="560" w:firstLineChars="200"/>
        <w:rPr>
          <w:rFonts w:ascii="仿宋" w:eastAsia="仿宋" w:hAnsi="仿宋" w:cs="仿宋" w:hint="eastAsia"/>
          <w:sz w:val="28"/>
          <w:lang w:eastAsia="zh-CN"/>
        </w:rPr>
      </w:pPr>
      <w:bookmarkStart w:id="8" w:name="_Toc15911"/>
      <w:r>
        <w:rPr>
          <w:rFonts w:ascii="仿宋" w:eastAsia="仿宋" w:hAnsi="仿宋" w:cs="仿宋" w:hint="eastAsia"/>
          <w:sz w:val="28"/>
          <w:lang w:eastAsia="zh-CN"/>
        </w:rPr>
        <w:t>二、消费大数据项目概论</w:t>
      </w:r>
      <w:bookmarkEnd w:id="8"/>
    </w:p>
    <w:p>
      <w:pPr>
        <w:pStyle w:val="Heading2"/>
        <w:rPr>
          <w:rFonts w:ascii="仿宋" w:eastAsia="仿宋" w:hAnsi="仿宋" w:cs="仿宋" w:hint="eastAsia"/>
          <w:lang w:eastAsia="zh-CN"/>
        </w:rPr>
      </w:pPr>
      <w:bookmarkStart w:id="9" w:name="_Toc2086"/>
      <w:r>
        <w:rPr>
          <w:rFonts w:ascii="仿宋" w:eastAsia="仿宋" w:hAnsi="仿宋" w:cs="仿宋" w:hint="eastAsia"/>
          <w:lang w:eastAsia="zh-CN"/>
        </w:rPr>
        <w:t>(一)、消费大数据项目概况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消费大数据项目的起源追溯至对市场的深入洞察。市场的不断演变与变革为消费大数据项目提供了难得的机遇。当前市场存在的需求缺口和变革的大环境共同构成了消费大数据项目的背景。这个消费大数据项目旨在充分利用市场机遇，填补行业中尚未满足的需求，为客户提供全新的解决方案。市场的变革和需求的增长使得这个消费大数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消费大数据项目名称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消费大数据项目正式命名为消费大数据。这个名称不仅仅是一个标识，更代表了消费大数据项目的核心理念和愿景。它蕴含着消费大数据项目所要解决问题的关键字，具有强烈的表达和辨识度，为消费大数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消费大数据项目目标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消费大数据项目的核心目标是提供一种全新、高效的解决方案，满足客户日益增长的需求。消费大数据项目追求的不仅仅是满足市场需求，更是在市场中获得卓越的竞争优势。通过不断提升产品或服务的质量和创新水平，消费大数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消费大数据项目范围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消费大数据项目全面涵盖了产品研发、制造、市场推广和售后服务，确保从产品设计到最终用户体验的全方位关注。这一全面的消费大数据项目范围是为了确保消费大数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消费大数据项目时间表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消费大数据项目计划在未来18个月内完成，包括研发、测试、市场试点和正式推出等不同阶段。这个时间表的合理设计是为了确保消费大数据项目各个阶段的顺利推进，以便按时交付高质量的成果。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消费大数据项目预算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消费大数据项目总预算估算为XX百万美元，主要分配在研发、市场推广、人员培训和运营等方面。这一充足的预算为消费大数据项目提供了充足的资源，确保消费大数据项目在各个方面都能取得优异的表现。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消费大数据项目风险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消费大数据项目可能面临的风险包括市场接受度低、技术难题、竞争激烈等。消费大数据项目团队已经制定了相应的风险应对计划，通过前瞻性的风险管理，确保消费大数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消费大数据项目团队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消费大数据项目汇聚了一支经验丰富、多领域专业素养的核心团队，确保消费大数据项目在各个方面都能拥有高水平的执行力。团队的协同作战是消费大数据项目成功的关键因素之一。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消费大数据项目背景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消费大数据项目的背景根植于市场对更高效、创新产品的渴望，同时也受到科技发展对行业格局的深刻改变的影响。这为消费大数据项目提供了广阔的发展空间和市场需求。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消费大数据项目现状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截至目前，消费大数据项目已完成市场调研和技术验证，取得了初步的成功。这为消费大数据项目在未来的发展奠定了坚实的基础，为更远大的目标打下了坚实的基石。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5172"/>
      <w:r>
        <w:rPr>
          <w:rFonts w:ascii="仿宋" w:eastAsia="仿宋" w:hAnsi="仿宋" w:cs="仿宋" w:hint="eastAsia"/>
          <w:sz w:val="28"/>
          <w:lang w:eastAsia="zh-CN"/>
        </w:rPr>
        <w:t>(二)、消费大数据项目目标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keyword》消费大数据项目首要业务目标是在市场中占据有利地位，实现产品/服务的成功推广和销售。通过不断提升产品质量、创新性，消费大数据项目追求成为行业中的领导者，赢得更多客户的青睐。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在科技迅速发展的时代，消费大数据项目着眼于技术创新。通过持续的研发和技术升级，消费大数据项目旨在推出更具创新性的产品或服务，以满足市场对新鲜、先进解决方案的需求。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为了建立可持续的客户关系，消费大数据项目设定了客户满意度目标。通过提供卓越的产品质量和优质的客户服务，消费大数据项目追求赢得客户的信任和忠诚度，确保他们的满意度达到行业领先水平。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消费大数据项目注重社会责任和可持续发展。通过实施环保、社会责任消费大数据项目，消费大数据项目致力于在经济发展的同时保护环境，促进社会公平，实现可持续经营。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消费大数据项目的团队是实现目标的核心驱动力。因此，消费大数据项目设定了团队发展目标，包括提升团队成员的专业技能、培养领导力，以及搭建协同高效的团队工作氛围。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628"/>
      <w:r>
        <w:rPr>
          <w:rFonts w:ascii="仿宋" w:eastAsia="仿宋" w:hAnsi="仿宋" w:cs="仿宋" w:hint="eastAsia"/>
          <w:sz w:val="28"/>
          <w:lang w:eastAsia="zh-CN"/>
        </w:rPr>
        <w:t>(三)、消费大数据项目提出的理由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消费大数据项目提出的理由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消费大数据项目的提出源于对市场机遇的深刻洞察。当前市场中存在的需求缺口和行业发展趋势表明，有巨大的商业机会等待被开发。通过准确捕捉市场机遇，消费大数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消费大数据项目的理念基于对技术创新的信仰。通过持续的研发和技术投入，消费大数据项目有望推出更具创新性的产品或服务。在科技飞速发展的当下，消费大数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消费大数据项目的提出是为了增强企业的行业竞争力。通过提升产品或服务的质量和独特性，消费大数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消费大数据项目响应了消费者需求的变化。随着社会和科技的不断发展，消费者对产品和服务的需求也在发生变化。通过深入了解并及时回应消费者的新需求，消费大数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消费大数据项目的提出是企业战略发展规划的一部分。在面对日益激烈的市场竞争和不断变化的商业环境中，消费大数据项目作为企业战略的一环，旨在为企业开辟新的增长领域，巩固企业在行业中的地位。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消费大数据项目的提出不仅仅是基于商业考量，还注重社会责任。通过推出环保、社会责任等方面的消费大数据项目，消费大数据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消费大数据项目的提出反映了对利益相关者期望的关注。包括客户、员工、投资者等利益相关者在企业发展中都有着各自的期望，消费大数据项目力求在满足这些期望的同时，取得更大的共赢。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2193"/>
      <w:r>
        <w:rPr>
          <w:rFonts w:ascii="仿宋" w:eastAsia="仿宋" w:hAnsi="仿宋" w:cs="仿宋" w:hint="eastAsia"/>
          <w:sz w:val="28"/>
          <w:lang w:eastAsia="zh-CN"/>
        </w:rPr>
        <w:t>(四)、消费大数据项目意义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在实施消费大数据项目的过程中，我们不仅仅是在追逐商业成功，更是为企业和社会的多个层面创造了深远的意义。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消费大数据项目的首要意义在于提升企业的市场竞争力。通过持续的创新和对产品质量的高标准要求，消费大数据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消费大数据项目的推进将促使行业技术水平的提升。通过引入先进技术和创新性解决方案，消费大数据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消费大数据项目不仅创造了大量就业机会，提高了就业水平，还注重社会责任和环保。通过参与社会公益事业和推动环保消费大数据项目，消费大数据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综合而言，消费大数据项目意义重大，不仅推动了企业的发展，也为行业和社会的进步贡献了积极力量。这是一个全面而深刻的影响，将在未来产生可持续的正面效应。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1401"/>
      <w:r>
        <w:rPr>
          <w:rFonts w:ascii="仿宋" w:eastAsia="仿宋" w:hAnsi="仿宋" w:cs="仿宋" w:hint="eastAsia"/>
          <w:sz w:val="28"/>
          <w:lang w:eastAsia="zh-CN"/>
        </w:rPr>
        <w:t>(五)、消费大数据项目背景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在当今迅猛发展的商业环境中，消费大数据项目的动因根植于对多方面因素的审慎考量。这个消费大数据项目的提出并非孤立的决策，而是对企业所处背景深入思考的产物。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消费大数据项目背后的首要原因。科技的迅速发展和全球市场的快速变化使得企业必须灵活应对。消费大数据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竞争的激烈程度也是消费大数据项目背景中不可忽视的一环。企业需要在激烈竞争中脱颖而出，为此，消费大数据项目致力于打破常规，提供独特的价值主张，以吸引客户并确保市场份额的增长。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技术的迅速发展为企业带来了机遇与挑战。作为消费大数据项目启动的背景之一，对新兴技术的应用将有助于提升企业的技术水平，使其在不断演进的商业环境中保持竞争优势。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此外，社会对企业责任的期望也在逐渐升高。消费大数据项目充分融入了社会责任的理念，通过可持续经营和社会公益消费大数据项目，企图为社会贡献一份力量，在商业成功的同时关注社会价值。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9176"/>
      <w:r>
        <w:rPr>
          <w:rFonts w:ascii="仿宋" w:eastAsia="仿宋" w:hAnsi="仿宋" w:cs="仿宋" w:hint="eastAsia"/>
          <w:sz w:val="28"/>
          <w:lang w:eastAsia="zh-CN"/>
        </w:rPr>
        <w:t>三、工艺说明</w:t>
      </w:r>
      <w:bookmarkEnd w:id="14"/>
    </w:p>
    <w:p>
      <w:pPr>
        <w:pStyle w:val="Heading2"/>
        <w:rPr>
          <w:rFonts w:ascii="仿宋" w:eastAsia="仿宋" w:hAnsi="仿宋" w:cs="仿宋" w:hint="eastAsia"/>
          <w:lang w:eastAsia="zh-CN"/>
        </w:rPr>
      </w:pPr>
      <w:bookmarkStart w:id="15" w:name="_Toc11079"/>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消费大数据项目的技术管理特点体现在其创新导向。通过引入最先进的技术趋势和解决方案，消费大数据项目致力于提升科技含量、提高质量和效率水平。这意味着我们将采用最新的工具和方法，确保消费大数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消费大数据项目技术管理的显著特征。通过整合不同领域的技术资源，我们实现了跨学科的协同工作。这有助于优化技术架构，提高整体效能。此外，整合性策略还促进了不同技术团队之间的紧密沟通和高效合作，确保消费大数据项目各方面的技术都能得到协同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消费大数据项目所采用的技术。通过不断优化技术方案，消费大数据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消费大数据项目团队将在消费大数据项目初期识别可能的技术风险，并采取相应的预防和应对措施。通过建立健全的风险评估机制，消费大数据项目能够在实施过程中及时发现并解决潜在的技术问题，保障消费大数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消费大数据项目中，技术将成为消费大数据项目成功的有力支持。这一深度剖析揭示了技术管理在消费大数据项目实施中的关键作用，为消费大数据项目的技术基础奠定了坚实的基础。</w:t>
      </w:r>
    </w:p>
    <w:p>
      <w:pPr>
        <w:pStyle w:val="Heading2"/>
        <w:ind w:firstLine="560" w:firstLineChars="200"/>
        <w:rPr>
          <w:rFonts w:ascii="仿宋" w:eastAsia="仿宋" w:hAnsi="仿宋" w:cs="仿宋" w:hint="eastAsia"/>
          <w:sz w:val="28"/>
          <w:lang w:eastAsia="zh-CN"/>
        </w:rPr>
      </w:pPr>
      <w:bookmarkStart w:id="16" w:name="_Toc26264"/>
      <w:r>
        <w:rPr>
          <w:rFonts w:ascii="仿宋" w:eastAsia="仿宋" w:hAnsi="仿宋" w:cs="仿宋" w:hint="eastAsia"/>
          <w:sz w:val="28"/>
          <w:lang w:eastAsia="zh-CN"/>
        </w:rPr>
        <w:t>(二)、消费大数据项目工艺技术设计方案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消费大数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消费大数据项目将严格按照相关行业规范要求进行组织。通过有效控制产品质量，消费大数据项目将致力于为顾客提供优质的消费大数据项目产品和良好的服务。这体现了消费大数据项目对于生产活动合规性和质量标准的高度重视，为消费大数据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https://d.book118.com/055340012101011044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消费大数据项目规划设计纲要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消费大数据项目规划设计纲要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消费大数据项目规划设计纲要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消费大数据项目规划设计纲要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消费大数据项目规划设计纲要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消费大数据项目规划设计纲要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消费大数据项目规划设计纲要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消费大数据项目规划设计纲要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消费大数据项目规划设计纲要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消费大数据项目规划设计纲要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消费大数据项目规划设计纲要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消费大数据项目规划设计纲要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消费大数据项目规划设计纲要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消费大数据项目规划设计纲要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消费大数据项目规划设计纲要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消费大数据项目规划设计纲要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消费大数据项目规划设计纲要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DE42EC"/>
    <w:rsid w:val="3EDE42E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5340012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2024-01-21T04:30:00Z</dcterms:created>
  <dcterms:modified xsi:type="dcterms:W3CDTF">2024-01-21T04:30:27Z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67B0AC3EBCAF43BAA3CC221A4D4B4A86_11</vt:lpwstr>
  </property>
  <property fmtid="{D5CDD505-2E9C-101B-9397-08002B2CF9AE}" pid="3" name="KSOProductBuildVer">
    <vt:lpwstr>2052-12.1.0.16120</vt:lpwstr>
  </property>
</Properties>
</file>