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粮食加工设备项目规划设计纲要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16" w:history="1">
        <w:r>
          <w:rPr>
            <w:rFonts w:ascii="仿宋" w:eastAsia="仿宋" w:hAnsi="仿宋" w:cs="仿宋" w:hint="eastAsia"/>
            <w:lang w:eastAsia="zh-CN"/>
          </w:rPr>
          <w:t>概论</w:t>
        </w:r>
        <w:r>
          <w:tab/>
        </w:r>
        <w:r>
          <w:fldChar w:fldCharType="begin"/>
        </w:r>
        <w:r>
          <w:instrText xml:space="preserve"> PAGEREF _Toc21916 \h </w:instrText>
        </w:r>
        <w:r>
          <w:fldChar w:fldCharType="separate"/>
        </w:r>
        <w:r>
          <w:t>3</w:t>
        </w:r>
        <w:r>
          <w:fldChar w:fldCharType="end"/>
        </w:r>
      </w:hyperlink>
    </w:p>
    <w:p>
      <w:pPr>
        <w:pStyle w:val="TOC1"/>
        <w:tabs>
          <w:tab w:val="right" w:leader="dot" w:pos="8306"/>
        </w:tabs>
      </w:pPr>
      <w:hyperlink w:anchor="_Toc20363" w:history="1">
        <w:r>
          <w:rPr>
            <w:rFonts w:ascii="仿宋" w:eastAsia="仿宋" w:hAnsi="仿宋" w:cs="仿宋" w:hint="eastAsia"/>
            <w:lang w:eastAsia="zh-CN"/>
          </w:rPr>
          <w:t>一、市场分析、调研</w:t>
        </w:r>
        <w:r>
          <w:tab/>
        </w:r>
        <w:r>
          <w:fldChar w:fldCharType="begin"/>
        </w:r>
        <w:r>
          <w:instrText xml:space="preserve"> PAGEREF _Toc20363 \h </w:instrText>
        </w:r>
        <w:r>
          <w:fldChar w:fldCharType="separate"/>
        </w:r>
        <w:r>
          <w:t>3</w:t>
        </w:r>
        <w:r>
          <w:fldChar w:fldCharType="end"/>
        </w:r>
      </w:hyperlink>
    </w:p>
    <w:p>
      <w:pPr>
        <w:pStyle w:val="TOC2"/>
        <w:tabs>
          <w:tab w:val="right" w:leader="dot" w:pos="8306"/>
        </w:tabs>
      </w:pPr>
      <w:hyperlink w:anchor="_Toc5384" w:history="1">
        <w:r>
          <w:rPr>
            <w:rFonts w:ascii="仿宋" w:eastAsia="仿宋" w:hAnsi="仿宋" w:cs="仿宋" w:hint="eastAsia"/>
            <w:lang w:eastAsia="zh-CN"/>
          </w:rPr>
          <w:t>(一)、粮食加工设备行业分析</w:t>
        </w:r>
        <w:r>
          <w:tab/>
        </w:r>
        <w:r>
          <w:fldChar w:fldCharType="begin"/>
        </w:r>
        <w:r>
          <w:instrText xml:space="preserve"> PAGEREF _Toc5384 \h </w:instrText>
        </w:r>
        <w:r>
          <w:fldChar w:fldCharType="separate"/>
        </w:r>
        <w:r>
          <w:t>3</w:t>
        </w:r>
        <w:r>
          <w:fldChar w:fldCharType="end"/>
        </w:r>
      </w:hyperlink>
    </w:p>
    <w:p>
      <w:pPr>
        <w:pStyle w:val="TOC2"/>
        <w:tabs>
          <w:tab w:val="right" w:leader="dot" w:pos="8306"/>
        </w:tabs>
      </w:pPr>
      <w:hyperlink w:anchor="_Toc15840" w:history="1">
        <w:r>
          <w:rPr>
            <w:rFonts w:ascii="仿宋" w:eastAsia="仿宋" w:hAnsi="仿宋" w:cs="仿宋" w:hint="eastAsia"/>
            <w:lang w:eastAsia="zh-CN"/>
          </w:rPr>
          <w:t>(二)、粮食加工设备市场分析预测</w:t>
        </w:r>
        <w:r>
          <w:tab/>
        </w:r>
        <w:r>
          <w:fldChar w:fldCharType="begin"/>
        </w:r>
        <w:r>
          <w:instrText xml:space="preserve"> PAGEREF _Toc15840 \h </w:instrText>
        </w:r>
        <w:r>
          <w:fldChar w:fldCharType="separate"/>
        </w:r>
        <w:r>
          <w:t>4</w:t>
        </w:r>
        <w:r>
          <w:fldChar w:fldCharType="end"/>
        </w:r>
      </w:hyperlink>
    </w:p>
    <w:p>
      <w:pPr>
        <w:pStyle w:val="TOC1"/>
        <w:tabs>
          <w:tab w:val="right" w:leader="dot" w:pos="8306"/>
        </w:tabs>
      </w:pPr>
      <w:hyperlink w:anchor="_Toc24028" w:history="1">
        <w:r>
          <w:rPr>
            <w:rFonts w:ascii="仿宋" w:eastAsia="仿宋" w:hAnsi="仿宋" w:cs="仿宋" w:hint="eastAsia"/>
            <w:lang w:eastAsia="zh-CN"/>
          </w:rPr>
          <w:t>二、粮食加工设备项目建设背景及必要性分析</w:t>
        </w:r>
        <w:r>
          <w:tab/>
        </w:r>
        <w:r>
          <w:fldChar w:fldCharType="begin"/>
        </w:r>
        <w:r>
          <w:instrText xml:space="preserve"> PAGEREF _Toc24028 \h </w:instrText>
        </w:r>
        <w:r>
          <w:fldChar w:fldCharType="separate"/>
        </w:r>
        <w:r>
          <w:t>5</w:t>
        </w:r>
        <w:r>
          <w:fldChar w:fldCharType="end"/>
        </w:r>
      </w:hyperlink>
    </w:p>
    <w:p>
      <w:pPr>
        <w:pStyle w:val="TOC2"/>
        <w:tabs>
          <w:tab w:val="right" w:leader="dot" w:pos="8306"/>
        </w:tabs>
      </w:pPr>
      <w:hyperlink w:anchor="_Toc23312" w:history="1">
        <w:r>
          <w:rPr>
            <w:rFonts w:ascii="仿宋" w:eastAsia="仿宋" w:hAnsi="仿宋" w:cs="仿宋" w:hint="eastAsia"/>
            <w:lang w:eastAsia="zh-CN"/>
          </w:rPr>
          <w:t>(一)、粮食加工设备项目背景分析</w:t>
        </w:r>
        <w:r>
          <w:tab/>
        </w:r>
        <w:r>
          <w:fldChar w:fldCharType="begin"/>
        </w:r>
        <w:r>
          <w:instrText xml:space="preserve"> PAGEREF _Toc23312 \h </w:instrText>
        </w:r>
        <w:r>
          <w:fldChar w:fldCharType="separate"/>
        </w:r>
        <w:r>
          <w:t>5</w:t>
        </w:r>
        <w:r>
          <w:fldChar w:fldCharType="end"/>
        </w:r>
      </w:hyperlink>
    </w:p>
    <w:p>
      <w:pPr>
        <w:pStyle w:val="TOC2"/>
        <w:tabs>
          <w:tab w:val="right" w:leader="dot" w:pos="8306"/>
        </w:tabs>
      </w:pPr>
      <w:hyperlink w:anchor="_Toc1522" w:history="1">
        <w:r>
          <w:rPr>
            <w:rFonts w:ascii="仿宋" w:eastAsia="仿宋" w:hAnsi="仿宋" w:cs="仿宋" w:hint="eastAsia"/>
            <w:lang w:eastAsia="zh-CN"/>
          </w:rPr>
          <w:t>(二)、粮食加工设备项目建设必要性分析</w:t>
        </w:r>
        <w:r>
          <w:tab/>
        </w:r>
        <w:r>
          <w:fldChar w:fldCharType="begin"/>
        </w:r>
        <w:r>
          <w:instrText xml:space="preserve"> PAGEREF _Toc1522 \h </w:instrText>
        </w:r>
        <w:r>
          <w:fldChar w:fldCharType="separate"/>
        </w:r>
        <w:r>
          <w:t>6</w:t>
        </w:r>
        <w:r>
          <w:fldChar w:fldCharType="end"/>
        </w:r>
      </w:hyperlink>
    </w:p>
    <w:p>
      <w:pPr>
        <w:pStyle w:val="TOC1"/>
        <w:tabs>
          <w:tab w:val="right" w:leader="dot" w:pos="8306"/>
        </w:tabs>
      </w:pPr>
      <w:hyperlink w:anchor="_Toc12286" w:history="1">
        <w:r>
          <w:rPr>
            <w:rFonts w:ascii="仿宋" w:eastAsia="仿宋" w:hAnsi="仿宋" w:cs="仿宋" w:hint="eastAsia"/>
            <w:lang w:eastAsia="zh-CN"/>
          </w:rPr>
          <w:t>三、粮食加工设备项目选址可行性分析</w:t>
        </w:r>
        <w:r>
          <w:tab/>
        </w:r>
        <w:r>
          <w:fldChar w:fldCharType="begin"/>
        </w:r>
        <w:r>
          <w:instrText xml:space="preserve"> PAGEREF _Toc12286 \h </w:instrText>
        </w:r>
        <w:r>
          <w:fldChar w:fldCharType="separate"/>
        </w:r>
        <w:r>
          <w:t>8</w:t>
        </w:r>
        <w:r>
          <w:fldChar w:fldCharType="end"/>
        </w:r>
      </w:hyperlink>
    </w:p>
    <w:p>
      <w:pPr>
        <w:pStyle w:val="TOC2"/>
        <w:tabs>
          <w:tab w:val="right" w:leader="dot" w:pos="8306"/>
        </w:tabs>
      </w:pPr>
      <w:hyperlink w:anchor="_Toc15151" w:history="1">
        <w:r>
          <w:rPr>
            <w:rFonts w:ascii="仿宋" w:eastAsia="仿宋" w:hAnsi="仿宋" w:cs="仿宋" w:hint="eastAsia"/>
            <w:lang w:eastAsia="zh-CN"/>
          </w:rPr>
          <w:t>(一)、粮食加工设备项目选址</w:t>
        </w:r>
        <w:r>
          <w:tab/>
        </w:r>
        <w:r>
          <w:fldChar w:fldCharType="begin"/>
        </w:r>
        <w:r>
          <w:instrText xml:space="preserve"> PAGEREF _Toc15151 \h </w:instrText>
        </w:r>
        <w:r>
          <w:fldChar w:fldCharType="separate"/>
        </w:r>
        <w:r>
          <w:t>8</w:t>
        </w:r>
        <w:r>
          <w:fldChar w:fldCharType="end"/>
        </w:r>
      </w:hyperlink>
    </w:p>
    <w:p>
      <w:pPr>
        <w:pStyle w:val="TOC2"/>
        <w:tabs>
          <w:tab w:val="right" w:leader="dot" w:pos="8306"/>
        </w:tabs>
      </w:pPr>
      <w:hyperlink w:anchor="_Toc8525" w:history="1">
        <w:r>
          <w:rPr>
            <w:rFonts w:ascii="仿宋" w:eastAsia="仿宋" w:hAnsi="仿宋" w:cs="仿宋" w:hint="eastAsia"/>
            <w:lang w:eastAsia="zh-CN"/>
          </w:rPr>
          <w:t>(二)、用地控制指标</w:t>
        </w:r>
        <w:r>
          <w:tab/>
        </w:r>
        <w:r>
          <w:fldChar w:fldCharType="begin"/>
        </w:r>
        <w:r>
          <w:instrText xml:space="preserve"> PAGEREF _Toc8525 \h </w:instrText>
        </w:r>
        <w:r>
          <w:fldChar w:fldCharType="separate"/>
        </w:r>
        <w:r>
          <w:t>8</w:t>
        </w:r>
        <w:r>
          <w:fldChar w:fldCharType="end"/>
        </w:r>
      </w:hyperlink>
    </w:p>
    <w:p>
      <w:pPr>
        <w:pStyle w:val="TOC2"/>
        <w:tabs>
          <w:tab w:val="right" w:leader="dot" w:pos="8306"/>
        </w:tabs>
      </w:pPr>
      <w:hyperlink w:anchor="_Toc11474" w:history="1">
        <w:r>
          <w:rPr>
            <w:rFonts w:ascii="仿宋" w:eastAsia="仿宋" w:hAnsi="仿宋" w:cs="仿宋" w:hint="eastAsia"/>
            <w:lang w:eastAsia="zh-CN"/>
          </w:rPr>
          <w:t>(三)、节约用地措施</w:t>
        </w:r>
        <w:r>
          <w:tab/>
        </w:r>
        <w:r>
          <w:fldChar w:fldCharType="begin"/>
        </w:r>
        <w:r>
          <w:instrText xml:space="preserve"> PAGEREF _Toc11474 \h </w:instrText>
        </w:r>
        <w:r>
          <w:fldChar w:fldCharType="separate"/>
        </w:r>
        <w:r>
          <w:t>10</w:t>
        </w:r>
        <w:r>
          <w:fldChar w:fldCharType="end"/>
        </w:r>
      </w:hyperlink>
    </w:p>
    <w:p>
      <w:pPr>
        <w:pStyle w:val="TOC2"/>
        <w:tabs>
          <w:tab w:val="right" w:leader="dot" w:pos="8306"/>
        </w:tabs>
      </w:pPr>
      <w:hyperlink w:anchor="_Toc4568" w:history="1">
        <w:r>
          <w:rPr>
            <w:rFonts w:ascii="仿宋" w:eastAsia="仿宋" w:hAnsi="仿宋" w:cs="仿宋" w:hint="eastAsia"/>
            <w:lang w:eastAsia="zh-CN"/>
          </w:rPr>
          <w:t>(四)、总图布置方案</w:t>
        </w:r>
        <w:r>
          <w:tab/>
        </w:r>
        <w:r>
          <w:fldChar w:fldCharType="begin"/>
        </w:r>
        <w:r>
          <w:instrText xml:space="preserve"> PAGEREF _Toc4568 \h </w:instrText>
        </w:r>
        <w:r>
          <w:fldChar w:fldCharType="separate"/>
        </w:r>
        <w:r>
          <w:t>11</w:t>
        </w:r>
        <w:r>
          <w:fldChar w:fldCharType="end"/>
        </w:r>
      </w:hyperlink>
    </w:p>
    <w:p>
      <w:pPr>
        <w:pStyle w:val="TOC2"/>
        <w:tabs>
          <w:tab w:val="right" w:leader="dot" w:pos="8306"/>
        </w:tabs>
      </w:pPr>
      <w:hyperlink w:anchor="_Toc18552" w:history="1">
        <w:r>
          <w:rPr>
            <w:rFonts w:ascii="仿宋" w:eastAsia="仿宋" w:hAnsi="仿宋" w:cs="仿宋" w:hint="eastAsia"/>
            <w:lang w:eastAsia="zh-CN"/>
          </w:rPr>
          <w:t>(五)、选址综合评价</w:t>
        </w:r>
        <w:r>
          <w:tab/>
        </w:r>
        <w:r>
          <w:fldChar w:fldCharType="begin"/>
        </w:r>
        <w:r>
          <w:instrText xml:space="preserve"> PAGEREF _Toc18552 \h </w:instrText>
        </w:r>
        <w:r>
          <w:fldChar w:fldCharType="separate"/>
        </w:r>
        <w:r>
          <w:t>12</w:t>
        </w:r>
        <w:r>
          <w:fldChar w:fldCharType="end"/>
        </w:r>
      </w:hyperlink>
    </w:p>
    <w:p>
      <w:pPr>
        <w:pStyle w:val="TOC1"/>
        <w:tabs>
          <w:tab w:val="right" w:leader="dot" w:pos="8306"/>
        </w:tabs>
      </w:pPr>
      <w:hyperlink w:anchor="_Toc15918" w:history="1">
        <w:r>
          <w:rPr>
            <w:rFonts w:ascii="仿宋" w:eastAsia="仿宋" w:hAnsi="仿宋" w:cs="仿宋" w:hint="eastAsia"/>
            <w:lang w:eastAsia="zh-CN"/>
          </w:rPr>
          <w:t>四、粮食加工设备项目危机管理</w:t>
        </w:r>
        <w:r>
          <w:tab/>
        </w:r>
        <w:r>
          <w:fldChar w:fldCharType="begin"/>
        </w:r>
        <w:r>
          <w:instrText xml:space="preserve"> PAGEREF _Toc15918 \h </w:instrText>
        </w:r>
        <w:r>
          <w:fldChar w:fldCharType="separate"/>
        </w:r>
        <w:r>
          <w:t>13</w:t>
        </w:r>
        <w:r>
          <w:fldChar w:fldCharType="end"/>
        </w:r>
      </w:hyperlink>
    </w:p>
    <w:p>
      <w:pPr>
        <w:pStyle w:val="TOC2"/>
        <w:tabs>
          <w:tab w:val="right" w:leader="dot" w:pos="8306"/>
        </w:tabs>
      </w:pPr>
      <w:hyperlink w:anchor="_Toc28728" w:history="1">
        <w:r>
          <w:rPr>
            <w:rFonts w:ascii="仿宋" w:eastAsia="仿宋" w:hAnsi="仿宋" w:cs="仿宋" w:hint="eastAsia"/>
            <w:lang w:eastAsia="zh-CN"/>
          </w:rPr>
          <w:t>(一)、危机预警与识别</w:t>
        </w:r>
        <w:r>
          <w:tab/>
        </w:r>
        <w:r>
          <w:fldChar w:fldCharType="begin"/>
        </w:r>
        <w:r>
          <w:instrText xml:space="preserve"> PAGEREF _Toc28728 \h </w:instrText>
        </w:r>
        <w:r>
          <w:fldChar w:fldCharType="separate"/>
        </w:r>
        <w:r>
          <w:t>13</w:t>
        </w:r>
        <w:r>
          <w:fldChar w:fldCharType="end"/>
        </w:r>
      </w:hyperlink>
    </w:p>
    <w:p>
      <w:pPr>
        <w:pStyle w:val="TOC2"/>
        <w:tabs>
          <w:tab w:val="right" w:leader="dot" w:pos="8306"/>
        </w:tabs>
      </w:pPr>
      <w:hyperlink w:anchor="_Toc16586" w:history="1">
        <w:r>
          <w:rPr>
            <w:rFonts w:ascii="仿宋" w:eastAsia="仿宋" w:hAnsi="仿宋" w:cs="仿宋" w:hint="eastAsia"/>
            <w:lang w:eastAsia="zh-CN"/>
          </w:rPr>
          <w:t>(二)、危机应对与恢复</w:t>
        </w:r>
        <w:r>
          <w:tab/>
        </w:r>
        <w:r>
          <w:fldChar w:fldCharType="begin"/>
        </w:r>
        <w:r>
          <w:instrText xml:space="preserve"> PAGEREF _Toc16586 \h </w:instrText>
        </w:r>
        <w:r>
          <w:fldChar w:fldCharType="separate"/>
        </w:r>
        <w:r>
          <w:t>14</w:t>
        </w:r>
        <w:r>
          <w:fldChar w:fldCharType="end"/>
        </w:r>
      </w:hyperlink>
    </w:p>
    <w:p>
      <w:pPr>
        <w:pStyle w:val="TOC1"/>
        <w:tabs>
          <w:tab w:val="right" w:leader="dot" w:pos="8306"/>
        </w:tabs>
      </w:pPr>
      <w:hyperlink w:anchor="_Toc31345" w:history="1">
        <w:r>
          <w:rPr>
            <w:rFonts w:ascii="仿宋" w:eastAsia="仿宋" w:hAnsi="仿宋" w:cs="仿宋" w:hint="eastAsia"/>
            <w:lang w:eastAsia="zh-CN"/>
          </w:rPr>
          <w:t>五、粮食加工设备项目土建工程</w:t>
        </w:r>
        <w:r>
          <w:tab/>
        </w:r>
        <w:r>
          <w:fldChar w:fldCharType="begin"/>
        </w:r>
        <w:r>
          <w:instrText xml:space="preserve"> PAGEREF _Toc31345 \h </w:instrText>
        </w:r>
        <w:r>
          <w:fldChar w:fldCharType="separate"/>
        </w:r>
        <w:r>
          <w:t>16</w:t>
        </w:r>
        <w:r>
          <w:fldChar w:fldCharType="end"/>
        </w:r>
      </w:hyperlink>
    </w:p>
    <w:p>
      <w:pPr>
        <w:pStyle w:val="TOC2"/>
        <w:tabs>
          <w:tab w:val="right" w:leader="dot" w:pos="8306"/>
        </w:tabs>
      </w:pPr>
      <w:hyperlink w:anchor="_Toc27927" w:history="1">
        <w:r>
          <w:rPr>
            <w:rFonts w:ascii="仿宋" w:eastAsia="仿宋" w:hAnsi="仿宋" w:cs="仿宋" w:hint="eastAsia"/>
            <w:lang w:eastAsia="zh-CN"/>
          </w:rPr>
          <w:t>(一)、建筑工程设计原则</w:t>
        </w:r>
        <w:r>
          <w:tab/>
        </w:r>
        <w:r>
          <w:fldChar w:fldCharType="begin"/>
        </w:r>
        <w:r>
          <w:instrText xml:space="preserve"> PAGEREF _Toc27927 \h </w:instrText>
        </w:r>
        <w:r>
          <w:fldChar w:fldCharType="separate"/>
        </w:r>
        <w:r>
          <w:t>16</w:t>
        </w:r>
        <w:r>
          <w:fldChar w:fldCharType="end"/>
        </w:r>
      </w:hyperlink>
    </w:p>
    <w:p>
      <w:pPr>
        <w:pStyle w:val="TOC2"/>
        <w:tabs>
          <w:tab w:val="right" w:leader="dot" w:pos="8306"/>
        </w:tabs>
      </w:pPr>
      <w:hyperlink w:anchor="_Toc4424" w:history="1">
        <w:r>
          <w:rPr>
            <w:rFonts w:ascii="仿宋" w:eastAsia="仿宋" w:hAnsi="仿宋" w:cs="仿宋" w:hint="eastAsia"/>
            <w:lang w:eastAsia="zh-CN"/>
          </w:rPr>
          <w:t>(二)、土建工程设计年限及安全等级</w:t>
        </w:r>
        <w:r>
          <w:tab/>
        </w:r>
        <w:r>
          <w:fldChar w:fldCharType="begin"/>
        </w:r>
        <w:r>
          <w:instrText xml:space="preserve"> PAGEREF _Toc4424 \h </w:instrText>
        </w:r>
        <w:r>
          <w:fldChar w:fldCharType="separate"/>
        </w:r>
        <w:r>
          <w:t>17</w:t>
        </w:r>
        <w:r>
          <w:fldChar w:fldCharType="end"/>
        </w:r>
      </w:hyperlink>
    </w:p>
    <w:p>
      <w:pPr>
        <w:pStyle w:val="TOC2"/>
        <w:tabs>
          <w:tab w:val="right" w:leader="dot" w:pos="8306"/>
        </w:tabs>
      </w:pPr>
      <w:hyperlink w:anchor="_Toc24446" w:history="1">
        <w:r>
          <w:rPr>
            <w:rFonts w:ascii="仿宋" w:eastAsia="仿宋" w:hAnsi="仿宋" w:cs="仿宋" w:hint="eastAsia"/>
            <w:lang w:eastAsia="zh-CN"/>
          </w:rPr>
          <w:t>(三)、建筑工程设计总体要求</w:t>
        </w:r>
        <w:r>
          <w:tab/>
        </w:r>
        <w:r>
          <w:fldChar w:fldCharType="begin"/>
        </w:r>
        <w:r>
          <w:instrText xml:space="preserve"> PAGEREF _Toc24446 \h </w:instrText>
        </w:r>
        <w:r>
          <w:fldChar w:fldCharType="separate"/>
        </w:r>
        <w:r>
          <w:t>18</w:t>
        </w:r>
        <w:r>
          <w:fldChar w:fldCharType="end"/>
        </w:r>
      </w:hyperlink>
    </w:p>
    <w:p>
      <w:pPr>
        <w:pStyle w:val="TOC2"/>
        <w:tabs>
          <w:tab w:val="right" w:leader="dot" w:pos="8306"/>
        </w:tabs>
      </w:pPr>
      <w:hyperlink w:anchor="_Toc30445" w:history="1">
        <w:r>
          <w:rPr>
            <w:rFonts w:ascii="仿宋" w:eastAsia="仿宋" w:hAnsi="仿宋" w:cs="仿宋" w:hint="eastAsia"/>
            <w:lang w:eastAsia="zh-CN"/>
          </w:rPr>
          <w:t>(四)、土建工程建设指标</w:t>
        </w:r>
        <w:r>
          <w:tab/>
        </w:r>
        <w:r>
          <w:fldChar w:fldCharType="begin"/>
        </w:r>
        <w:r>
          <w:instrText xml:space="preserve"> PAGEREF _Toc30445 \h </w:instrText>
        </w:r>
        <w:r>
          <w:fldChar w:fldCharType="separate"/>
        </w:r>
        <w:r>
          <w:t>19</w:t>
        </w:r>
        <w:r>
          <w:fldChar w:fldCharType="end"/>
        </w:r>
      </w:hyperlink>
    </w:p>
    <w:p>
      <w:pPr>
        <w:pStyle w:val="TOC1"/>
        <w:tabs>
          <w:tab w:val="right" w:leader="dot" w:pos="8306"/>
        </w:tabs>
      </w:pPr>
      <w:hyperlink w:anchor="_Toc21274" w:history="1">
        <w:r>
          <w:rPr>
            <w:rFonts w:ascii="仿宋" w:eastAsia="仿宋" w:hAnsi="仿宋" w:cs="仿宋" w:hint="eastAsia"/>
            <w:lang w:eastAsia="zh-CN"/>
          </w:rPr>
          <w:t>六、粮食加工设备项目概论</w:t>
        </w:r>
        <w:r>
          <w:tab/>
        </w:r>
        <w:r>
          <w:fldChar w:fldCharType="begin"/>
        </w:r>
        <w:r>
          <w:instrText xml:space="preserve"> PAGEREF _Toc21274 \h </w:instrText>
        </w:r>
        <w:r>
          <w:fldChar w:fldCharType="separate"/>
        </w:r>
        <w:r>
          <w:t>19</w:t>
        </w:r>
        <w:r>
          <w:fldChar w:fldCharType="end"/>
        </w:r>
      </w:hyperlink>
    </w:p>
    <w:p>
      <w:pPr>
        <w:pStyle w:val="TOC2"/>
        <w:tabs>
          <w:tab w:val="right" w:leader="dot" w:pos="8306"/>
        </w:tabs>
      </w:pPr>
      <w:hyperlink w:anchor="_Toc7448" w:history="1">
        <w:r>
          <w:rPr>
            <w:rFonts w:ascii="仿宋" w:eastAsia="仿宋" w:hAnsi="仿宋" w:cs="仿宋" w:hint="eastAsia"/>
            <w:lang w:eastAsia="zh-CN"/>
          </w:rPr>
          <w:t>(一)、粮食加工设备项目概况</w:t>
        </w:r>
        <w:r>
          <w:tab/>
        </w:r>
        <w:r>
          <w:fldChar w:fldCharType="begin"/>
        </w:r>
        <w:r>
          <w:instrText xml:space="preserve"> PAGEREF _Toc7448 \h </w:instrText>
        </w:r>
        <w:r>
          <w:fldChar w:fldCharType="separate"/>
        </w:r>
        <w:r>
          <w:t>19</w:t>
        </w:r>
        <w:r>
          <w:fldChar w:fldCharType="end"/>
        </w:r>
      </w:hyperlink>
    </w:p>
    <w:p>
      <w:pPr>
        <w:pStyle w:val="TOC2"/>
        <w:tabs>
          <w:tab w:val="right" w:leader="dot" w:pos="8306"/>
        </w:tabs>
      </w:pPr>
      <w:hyperlink w:anchor="_Toc4542" w:history="1">
        <w:r>
          <w:rPr>
            <w:rFonts w:ascii="仿宋" w:eastAsia="仿宋" w:hAnsi="仿宋" w:cs="仿宋" w:hint="eastAsia"/>
            <w:lang w:eastAsia="zh-CN"/>
          </w:rPr>
          <w:t>(二)、粮食加工设备项目目标</w:t>
        </w:r>
        <w:r>
          <w:tab/>
        </w:r>
        <w:r>
          <w:fldChar w:fldCharType="begin"/>
        </w:r>
        <w:r>
          <w:instrText xml:space="preserve"> PAGEREF _Toc4542 \h </w:instrText>
        </w:r>
        <w:r>
          <w:fldChar w:fldCharType="separate"/>
        </w:r>
        <w:r>
          <w:t>21</w:t>
        </w:r>
        <w:r>
          <w:fldChar w:fldCharType="end"/>
        </w:r>
      </w:hyperlink>
    </w:p>
    <w:p>
      <w:pPr>
        <w:pStyle w:val="TOC2"/>
        <w:tabs>
          <w:tab w:val="right" w:leader="dot" w:pos="8306"/>
        </w:tabs>
      </w:pPr>
      <w:hyperlink w:anchor="_Toc12640" w:history="1">
        <w:r>
          <w:rPr>
            <w:rFonts w:ascii="仿宋" w:eastAsia="仿宋" w:hAnsi="仿宋" w:cs="仿宋" w:hint="eastAsia"/>
            <w:lang w:eastAsia="zh-CN"/>
          </w:rPr>
          <w:t>(三)、粮食加工设备项目提出的理由</w:t>
        </w:r>
        <w:r>
          <w:tab/>
        </w:r>
        <w:r>
          <w:fldChar w:fldCharType="begin"/>
        </w:r>
        <w:r>
          <w:instrText xml:space="preserve"> PAGEREF _Toc12640 \h </w:instrText>
        </w:r>
        <w:r>
          <w:fldChar w:fldCharType="separate"/>
        </w:r>
        <w:r>
          <w:t>22</w:t>
        </w:r>
        <w:r>
          <w:fldChar w:fldCharType="end"/>
        </w:r>
      </w:hyperlink>
    </w:p>
    <w:p>
      <w:pPr>
        <w:pStyle w:val="TOC2"/>
        <w:tabs>
          <w:tab w:val="right" w:leader="dot" w:pos="8306"/>
        </w:tabs>
      </w:pPr>
      <w:hyperlink w:anchor="_Toc14702" w:history="1">
        <w:r>
          <w:rPr>
            <w:rFonts w:ascii="仿宋" w:eastAsia="仿宋" w:hAnsi="仿宋" w:cs="仿宋" w:hint="eastAsia"/>
            <w:lang w:eastAsia="zh-CN"/>
          </w:rPr>
          <w:t>(四)、粮食加工设备项目意义</w:t>
        </w:r>
        <w:r>
          <w:tab/>
        </w:r>
        <w:r>
          <w:fldChar w:fldCharType="begin"/>
        </w:r>
        <w:r>
          <w:instrText xml:space="preserve"> PAGEREF _Toc14702 \h </w:instrText>
        </w:r>
        <w:r>
          <w:fldChar w:fldCharType="separate"/>
        </w:r>
        <w:r>
          <w:t>24</w:t>
        </w:r>
        <w:r>
          <w:fldChar w:fldCharType="end"/>
        </w:r>
      </w:hyperlink>
    </w:p>
    <w:p>
      <w:pPr>
        <w:pStyle w:val="TOC2"/>
        <w:tabs>
          <w:tab w:val="right" w:leader="dot" w:pos="8306"/>
        </w:tabs>
      </w:pPr>
      <w:hyperlink w:anchor="_Toc3417" w:history="1">
        <w:r>
          <w:rPr>
            <w:rFonts w:ascii="仿宋" w:eastAsia="仿宋" w:hAnsi="仿宋" w:cs="仿宋" w:hint="eastAsia"/>
            <w:lang w:eastAsia="zh-CN"/>
          </w:rPr>
          <w:t>(五)、粮食加工设备项目背景</w:t>
        </w:r>
        <w:r>
          <w:tab/>
        </w:r>
        <w:r>
          <w:fldChar w:fldCharType="begin"/>
        </w:r>
        <w:r>
          <w:instrText xml:space="preserve"> PAGEREF _Toc3417 \h </w:instrText>
        </w:r>
        <w:r>
          <w:fldChar w:fldCharType="separate"/>
        </w:r>
        <w:r>
          <w:t>25</w:t>
        </w:r>
        <w:r>
          <w:fldChar w:fldCharType="end"/>
        </w:r>
      </w:hyperlink>
    </w:p>
    <w:p>
      <w:pPr>
        <w:pStyle w:val="TOC1"/>
        <w:tabs>
          <w:tab w:val="right" w:leader="dot" w:pos="8306"/>
        </w:tabs>
      </w:pPr>
      <w:hyperlink w:anchor="_Toc10886" w:history="1">
        <w:r>
          <w:rPr>
            <w:rFonts w:ascii="仿宋" w:eastAsia="仿宋" w:hAnsi="仿宋" w:cs="仿宋" w:hint="eastAsia"/>
            <w:lang w:eastAsia="zh-CN"/>
          </w:rPr>
          <w:t>七、粮食加工设备项目计划安排</w:t>
        </w:r>
        <w:r>
          <w:tab/>
        </w:r>
        <w:r>
          <w:fldChar w:fldCharType="begin"/>
        </w:r>
        <w:r>
          <w:instrText xml:space="preserve"> PAGEREF _Toc10886 \h </w:instrText>
        </w:r>
        <w:r>
          <w:fldChar w:fldCharType="separate"/>
        </w:r>
        <w:r>
          <w:t>26</w:t>
        </w:r>
        <w:r>
          <w:fldChar w:fldCharType="end"/>
        </w:r>
      </w:hyperlink>
    </w:p>
    <w:p>
      <w:pPr>
        <w:pStyle w:val="TOC2"/>
        <w:tabs>
          <w:tab w:val="right" w:leader="dot" w:pos="8306"/>
        </w:tabs>
      </w:pPr>
      <w:hyperlink w:anchor="_Toc12448" w:history="1">
        <w:r>
          <w:rPr>
            <w:rFonts w:ascii="仿宋" w:eastAsia="仿宋" w:hAnsi="仿宋" w:cs="仿宋" w:hint="eastAsia"/>
            <w:lang w:eastAsia="zh-CN"/>
          </w:rPr>
          <w:t>(一)、建设周期</w:t>
        </w:r>
        <w:r>
          <w:tab/>
        </w:r>
        <w:r>
          <w:fldChar w:fldCharType="begin"/>
        </w:r>
        <w:r>
          <w:instrText xml:space="preserve"> PAGEREF _Toc12448 \h </w:instrText>
        </w:r>
        <w:r>
          <w:fldChar w:fldCharType="separate"/>
        </w:r>
        <w:r>
          <w:t>26</w:t>
        </w:r>
        <w:r>
          <w:fldChar w:fldCharType="end"/>
        </w:r>
      </w:hyperlink>
    </w:p>
    <w:p>
      <w:pPr>
        <w:pStyle w:val="TOC2"/>
        <w:tabs>
          <w:tab w:val="right" w:leader="dot" w:pos="8306"/>
        </w:tabs>
      </w:pPr>
      <w:hyperlink w:anchor="_Toc19484" w:history="1">
        <w:r>
          <w:rPr>
            <w:rFonts w:ascii="仿宋" w:eastAsia="仿宋" w:hAnsi="仿宋" w:cs="仿宋" w:hint="eastAsia"/>
            <w:lang w:eastAsia="zh-CN"/>
          </w:rPr>
          <w:t>(二)、建设进度</w:t>
        </w:r>
        <w:r>
          <w:tab/>
        </w:r>
        <w:r>
          <w:fldChar w:fldCharType="begin"/>
        </w:r>
        <w:r>
          <w:instrText xml:space="preserve"> PAGEREF _Toc19484 \h </w:instrText>
        </w:r>
        <w:r>
          <w:fldChar w:fldCharType="separate"/>
        </w:r>
        <w:r>
          <w:t>26</w:t>
        </w:r>
        <w:r>
          <w:fldChar w:fldCharType="end"/>
        </w:r>
      </w:hyperlink>
    </w:p>
    <w:p>
      <w:pPr>
        <w:pStyle w:val="TOC2"/>
        <w:tabs>
          <w:tab w:val="right" w:leader="dot" w:pos="8306"/>
        </w:tabs>
      </w:pPr>
      <w:hyperlink w:anchor="_Toc23610" w:history="1">
        <w:r>
          <w:rPr>
            <w:rFonts w:ascii="仿宋" w:eastAsia="仿宋" w:hAnsi="仿宋" w:cs="仿宋" w:hint="eastAsia"/>
            <w:lang w:eastAsia="zh-CN"/>
          </w:rPr>
          <w:t>(三)、进度安排注意事项</w:t>
        </w:r>
        <w:r>
          <w:tab/>
        </w:r>
        <w:r>
          <w:fldChar w:fldCharType="begin"/>
        </w:r>
        <w:r>
          <w:instrText xml:space="preserve"> PAGEREF _Toc23610 \h </w:instrText>
        </w:r>
        <w:r>
          <w:fldChar w:fldCharType="separate"/>
        </w:r>
        <w:r>
          <w:t>27</w:t>
        </w:r>
        <w:r>
          <w:fldChar w:fldCharType="end"/>
        </w:r>
      </w:hyperlink>
    </w:p>
    <w:p>
      <w:pPr>
        <w:pStyle w:val="TOC2"/>
        <w:tabs>
          <w:tab w:val="right" w:leader="dot" w:pos="8306"/>
        </w:tabs>
      </w:pPr>
      <w:hyperlink w:anchor="_Toc94" w:history="1">
        <w:r>
          <w:rPr>
            <w:rFonts w:ascii="仿宋" w:eastAsia="仿宋" w:hAnsi="仿宋" w:cs="仿宋" w:hint="eastAsia"/>
            <w:lang w:eastAsia="zh-CN"/>
          </w:rPr>
          <w:t>(四)、人力资源配置</w:t>
        </w:r>
        <w:r>
          <w:tab/>
        </w:r>
        <w:r>
          <w:fldChar w:fldCharType="begin"/>
        </w:r>
        <w:r>
          <w:instrText xml:space="preserve"> PAGEREF _Toc94 \h </w:instrText>
        </w:r>
        <w:r>
          <w:fldChar w:fldCharType="separate"/>
        </w:r>
        <w:r>
          <w:t>29</w:t>
        </w:r>
        <w:r>
          <w:fldChar w:fldCharType="end"/>
        </w:r>
      </w:hyperlink>
    </w:p>
    <w:p>
      <w:pPr>
        <w:pStyle w:val="TOC1"/>
        <w:tabs>
          <w:tab w:val="right" w:leader="dot" w:pos="8306"/>
        </w:tabs>
      </w:pPr>
      <w:hyperlink w:anchor="_Toc25069" w:history="1">
        <w:r>
          <w:rPr>
            <w:rFonts w:ascii="仿宋" w:eastAsia="仿宋" w:hAnsi="仿宋" w:cs="仿宋" w:hint="eastAsia"/>
            <w:lang w:eastAsia="zh-CN"/>
          </w:rPr>
          <w:t>八、粮食加工设备项目社会影响</w:t>
        </w:r>
        <w:r>
          <w:tab/>
        </w:r>
        <w:r>
          <w:fldChar w:fldCharType="begin"/>
        </w:r>
        <w:r>
          <w:instrText xml:space="preserve"> PAGEREF _Toc25069 \h </w:instrText>
        </w:r>
        <w:r>
          <w:fldChar w:fldCharType="separate"/>
        </w:r>
        <w:r>
          <w:t>30</w:t>
        </w:r>
        <w:r>
          <w:fldChar w:fldCharType="end"/>
        </w:r>
      </w:hyperlink>
    </w:p>
    <w:p>
      <w:pPr>
        <w:pStyle w:val="TOC2"/>
        <w:tabs>
          <w:tab w:val="right" w:leader="dot" w:pos="8306"/>
        </w:tabs>
      </w:pPr>
      <w:hyperlink w:anchor="_Toc12540" w:history="1">
        <w:r>
          <w:rPr>
            <w:rFonts w:ascii="仿宋" w:eastAsia="仿宋" w:hAnsi="仿宋" w:cs="仿宋" w:hint="eastAsia"/>
            <w:lang w:eastAsia="zh-CN"/>
          </w:rPr>
          <w:t>(一)、社会责任与义务</w:t>
        </w:r>
        <w:r>
          <w:tab/>
        </w:r>
        <w:r>
          <w:fldChar w:fldCharType="begin"/>
        </w:r>
        <w:r>
          <w:instrText xml:space="preserve"> PAGEREF _Toc12540 \h </w:instrText>
        </w:r>
        <w:r>
          <w:fldChar w:fldCharType="separate"/>
        </w:r>
        <w:r>
          <w:t>30</w:t>
        </w:r>
        <w:r>
          <w:fldChar w:fldCharType="end"/>
        </w:r>
      </w:hyperlink>
    </w:p>
    <w:p>
      <w:pPr>
        <w:pStyle w:val="TOC2"/>
        <w:tabs>
          <w:tab w:val="right" w:leader="dot" w:pos="8306"/>
        </w:tabs>
      </w:pPr>
      <w:hyperlink w:anchor="_Toc3977" w:history="1">
        <w:r>
          <w:rPr>
            <w:rFonts w:ascii="仿宋" w:eastAsia="仿宋" w:hAnsi="仿宋" w:cs="仿宋" w:hint="eastAsia"/>
            <w:lang w:eastAsia="zh-CN"/>
          </w:rPr>
          <w:t>(二)、社会参与与沟通</w:t>
        </w:r>
        <w:r>
          <w:tab/>
        </w:r>
        <w:r>
          <w:fldChar w:fldCharType="begin"/>
        </w:r>
        <w:r>
          <w:instrText xml:space="preserve"> PAGEREF _Toc3977 \h </w:instrText>
        </w:r>
        <w:r>
          <w:fldChar w:fldCharType="separate"/>
        </w:r>
        <w:r>
          <w:t>31</w:t>
        </w:r>
        <w:r>
          <w:fldChar w:fldCharType="end"/>
        </w:r>
      </w:hyperlink>
    </w:p>
    <w:p>
      <w:pPr>
        <w:pStyle w:val="TOC1"/>
        <w:tabs>
          <w:tab w:val="right" w:leader="dot" w:pos="8306"/>
        </w:tabs>
      </w:pPr>
      <w:hyperlink w:anchor="_Toc23526" w:history="1">
        <w:r>
          <w:rPr>
            <w:rFonts w:ascii="仿宋" w:eastAsia="仿宋" w:hAnsi="仿宋" w:cs="仿宋" w:hint="eastAsia"/>
            <w:lang w:eastAsia="zh-CN"/>
          </w:rPr>
          <w:t>九、粮食加工设备项目经营效益</w:t>
        </w:r>
        <w:r>
          <w:tab/>
        </w:r>
        <w:r>
          <w:fldChar w:fldCharType="begin"/>
        </w:r>
        <w:r>
          <w:instrText xml:space="preserve"> PAGEREF _Toc23526 \h </w:instrText>
        </w:r>
        <w:r>
          <w:fldChar w:fldCharType="separate"/>
        </w:r>
        <w:r>
          <w:t>32</w:t>
        </w:r>
        <w:r>
          <w:fldChar w:fldCharType="end"/>
        </w:r>
      </w:hyperlink>
    </w:p>
    <w:p>
      <w:pPr>
        <w:pStyle w:val="TOC2"/>
        <w:tabs>
          <w:tab w:val="right" w:leader="dot" w:pos="8306"/>
        </w:tabs>
      </w:pPr>
      <w:hyperlink w:anchor="_Toc7472" w:history="1">
        <w:r>
          <w:rPr>
            <w:rFonts w:ascii="仿宋" w:eastAsia="仿宋" w:hAnsi="仿宋" w:cs="仿宋" w:hint="eastAsia"/>
            <w:lang w:eastAsia="zh-CN"/>
          </w:rPr>
          <w:t>(一)、经济评价财务测算</w:t>
        </w:r>
        <w:r>
          <w:tab/>
        </w:r>
        <w:r>
          <w:fldChar w:fldCharType="begin"/>
        </w:r>
        <w:r>
          <w:instrText xml:space="preserve"> PAGEREF _Toc7472 \h </w:instrText>
        </w:r>
        <w:r>
          <w:fldChar w:fldCharType="separate"/>
        </w:r>
        <w:r>
          <w:t>32</w:t>
        </w:r>
        <w:r>
          <w:fldChar w:fldCharType="end"/>
        </w:r>
      </w:hyperlink>
    </w:p>
    <w:p>
      <w:pPr>
        <w:pStyle w:val="TOC2"/>
        <w:tabs>
          <w:tab w:val="right" w:leader="dot" w:pos="8306"/>
        </w:tabs>
      </w:pPr>
      <w:hyperlink w:anchor="_Toc2784" w:history="1">
        <w:r>
          <w:rPr>
            <w:rFonts w:ascii="仿宋" w:eastAsia="仿宋" w:hAnsi="仿宋" w:cs="仿宋" w:hint="eastAsia"/>
            <w:lang w:eastAsia="zh-CN"/>
          </w:rPr>
          <w:t>(二)、粮食加工设备项目盈利能力分析</w:t>
        </w:r>
        <w:r>
          <w:tab/>
        </w:r>
        <w:r>
          <w:fldChar w:fldCharType="begin"/>
        </w:r>
        <w:r>
          <w:instrText xml:space="preserve"> PAGEREF _Toc2784 \h </w:instrText>
        </w:r>
        <w:r>
          <w:fldChar w:fldCharType="separate"/>
        </w:r>
        <w:r>
          <w:t>33</w:t>
        </w:r>
        <w:r>
          <w:fldChar w:fldCharType="end"/>
        </w:r>
      </w:hyperlink>
    </w:p>
    <w:p>
      <w:pPr>
        <w:pStyle w:val="TOC1"/>
        <w:tabs>
          <w:tab w:val="right" w:leader="dot" w:pos="8306"/>
        </w:tabs>
      </w:pPr>
      <w:hyperlink w:anchor="_Toc32539" w:history="1">
        <w:r>
          <w:rPr>
            <w:rFonts w:ascii="仿宋" w:eastAsia="仿宋" w:hAnsi="仿宋" w:cs="仿宋" w:hint="eastAsia"/>
            <w:lang w:eastAsia="zh-CN"/>
          </w:rPr>
          <w:t>十、粮食加工设备项目创新与研发</w:t>
        </w:r>
        <w:r>
          <w:tab/>
        </w:r>
        <w:r>
          <w:fldChar w:fldCharType="begin"/>
        </w:r>
        <w:r>
          <w:instrText xml:space="preserve"> PAGEREF _Toc32539 \h </w:instrText>
        </w:r>
        <w:r>
          <w:fldChar w:fldCharType="separate"/>
        </w:r>
        <w:r>
          <w:t>34</w:t>
        </w:r>
        <w:r>
          <w:fldChar w:fldCharType="end"/>
        </w:r>
      </w:hyperlink>
    </w:p>
    <w:p>
      <w:pPr>
        <w:pStyle w:val="TOC2"/>
        <w:tabs>
          <w:tab w:val="right" w:leader="dot" w:pos="8306"/>
        </w:tabs>
      </w:pPr>
      <w:hyperlink w:anchor="_Toc13491" w:history="1">
        <w:r>
          <w:rPr>
            <w:rFonts w:ascii="仿宋" w:eastAsia="仿宋" w:hAnsi="仿宋" w:cs="仿宋" w:hint="eastAsia"/>
            <w:lang w:eastAsia="zh-CN"/>
          </w:rPr>
          <w:t>(一)、创新策略与方向</w:t>
        </w:r>
        <w:r>
          <w:tab/>
        </w:r>
        <w:r>
          <w:fldChar w:fldCharType="begin"/>
        </w:r>
        <w:r>
          <w:instrText xml:space="preserve"> PAGEREF _Toc13491 \h </w:instrText>
        </w:r>
        <w:r>
          <w:fldChar w:fldCharType="separate"/>
        </w:r>
        <w:r>
          <w:t>34</w:t>
        </w:r>
        <w:r>
          <w:fldChar w:fldCharType="end"/>
        </w:r>
      </w:hyperlink>
    </w:p>
    <w:p>
      <w:pPr>
        <w:pStyle w:val="TOC2"/>
        <w:tabs>
          <w:tab w:val="right" w:leader="dot" w:pos="8306"/>
        </w:tabs>
      </w:pPr>
      <w:hyperlink w:anchor="_Toc16000" w:history="1">
        <w:r>
          <w:rPr>
            <w:rFonts w:ascii="仿宋" w:eastAsia="仿宋" w:hAnsi="仿宋" w:cs="仿宋" w:hint="eastAsia"/>
            <w:lang w:eastAsia="zh-CN"/>
          </w:rPr>
          <w:t>(二)、研发规划与投入</w:t>
        </w:r>
        <w:r>
          <w:tab/>
        </w:r>
        <w:r>
          <w:fldChar w:fldCharType="begin"/>
        </w:r>
        <w:r>
          <w:instrText xml:space="preserve"> PAGEREF _Toc16000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31" w:history="1">
        <w:r>
          <w:rPr>
            <w:rFonts w:ascii="仿宋" w:eastAsia="仿宋" w:hAnsi="仿宋" w:cs="仿宋" w:hint="eastAsia"/>
            <w:lang w:eastAsia="zh-CN"/>
          </w:rPr>
          <w:t>十一、粮食加工设备项目财务管理</w:t>
        </w:r>
        <w:r>
          <w:tab/>
        </w:r>
        <w:r>
          <w:fldChar w:fldCharType="begin"/>
        </w:r>
        <w:r>
          <w:instrText xml:space="preserve"> PAGEREF _Toc15631 \h </w:instrText>
        </w:r>
        <w:r>
          <w:fldChar w:fldCharType="separate"/>
        </w:r>
        <w:r>
          <w:t>37</w:t>
        </w:r>
        <w:r>
          <w:fldChar w:fldCharType="end"/>
        </w:r>
      </w:hyperlink>
    </w:p>
    <w:p>
      <w:pPr>
        <w:pStyle w:val="TOC2"/>
        <w:tabs>
          <w:tab w:val="right" w:leader="dot" w:pos="8306"/>
        </w:tabs>
      </w:pPr>
      <w:hyperlink w:anchor="_Toc23151" w:history="1">
        <w:r>
          <w:rPr>
            <w:rFonts w:ascii="仿宋" w:eastAsia="仿宋" w:hAnsi="仿宋" w:cs="仿宋" w:hint="eastAsia"/>
            <w:lang w:eastAsia="zh-CN"/>
          </w:rPr>
          <w:t>(一)、资金需求大</w:t>
        </w:r>
        <w:r>
          <w:tab/>
        </w:r>
        <w:r>
          <w:fldChar w:fldCharType="begin"/>
        </w:r>
        <w:r>
          <w:instrText xml:space="preserve"> PAGEREF _Toc23151 \h </w:instrText>
        </w:r>
        <w:r>
          <w:fldChar w:fldCharType="separate"/>
        </w:r>
        <w:r>
          <w:t>37</w:t>
        </w:r>
        <w:r>
          <w:fldChar w:fldCharType="end"/>
        </w:r>
      </w:hyperlink>
    </w:p>
    <w:p>
      <w:pPr>
        <w:pStyle w:val="TOC2"/>
        <w:tabs>
          <w:tab w:val="right" w:leader="dot" w:pos="8306"/>
        </w:tabs>
      </w:pPr>
      <w:hyperlink w:anchor="_Toc12377" w:history="1">
        <w:r>
          <w:rPr>
            <w:rFonts w:ascii="仿宋" w:eastAsia="仿宋" w:hAnsi="仿宋" w:cs="仿宋" w:hint="eastAsia"/>
            <w:lang w:eastAsia="zh-CN"/>
          </w:rPr>
          <w:t>(二)、研发周期长</w:t>
        </w:r>
        <w:r>
          <w:tab/>
        </w:r>
        <w:r>
          <w:fldChar w:fldCharType="begin"/>
        </w:r>
        <w:r>
          <w:instrText xml:space="preserve"> PAGEREF _Toc12377 \h </w:instrText>
        </w:r>
        <w:r>
          <w:fldChar w:fldCharType="separate"/>
        </w:r>
        <w:r>
          <w:t>38</w:t>
        </w:r>
        <w:r>
          <w:fldChar w:fldCharType="end"/>
        </w:r>
      </w:hyperlink>
    </w:p>
    <w:p>
      <w:pPr>
        <w:pStyle w:val="TOC2"/>
        <w:tabs>
          <w:tab w:val="right" w:leader="dot" w:pos="8306"/>
        </w:tabs>
      </w:pPr>
      <w:hyperlink w:anchor="_Toc30954" w:history="1">
        <w:r>
          <w:rPr>
            <w:rFonts w:ascii="仿宋" w:eastAsia="仿宋" w:hAnsi="仿宋" w:cs="仿宋" w:hint="eastAsia"/>
            <w:lang w:eastAsia="zh-CN"/>
          </w:rPr>
          <w:t>(三)、市场风险大</w:t>
        </w:r>
        <w:r>
          <w:tab/>
        </w:r>
        <w:r>
          <w:fldChar w:fldCharType="begin"/>
        </w:r>
        <w:r>
          <w:instrText xml:space="preserve"> PAGEREF _Toc30954 \h </w:instrText>
        </w:r>
        <w:r>
          <w:fldChar w:fldCharType="separate"/>
        </w:r>
        <w:r>
          <w:t>39</w:t>
        </w:r>
        <w:r>
          <w:fldChar w:fldCharType="end"/>
        </w:r>
      </w:hyperlink>
    </w:p>
    <w:p>
      <w:pPr>
        <w:pStyle w:val="TOC2"/>
        <w:tabs>
          <w:tab w:val="right" w:leader="dot" w:pos="8306"/>
        </w:tabs>
      </w:pPr>
      <w:hyperlink w:anchor="_Toc757" w:history="1">
        <w:r>
          <w:rPr>
            <w:rFonts w:ascii="仿宋" w:eastAsia="仿宋" w:hAnsi="仿宋" w:cs="仿宋" w:hint="eastAsia"/>
            <w:lang w:eastAsia="zh-CN"/>
          </w:rPr>
          <w:t>(四)、利润率高</w:t>
        </w:r>
        <w:r>
          <w:tab/>
        </w:r>
        <w:r>
          <w:fldChar w:fldCharType="begin"/>
        </w:r>
        <w:r>
          <w:instrText xml:space="preserve"> PAGEREF _Toc757 \h </w:instrText>
        </w:r>
        <w:r>
          <w:fldChar w:fldCharType="separate"/>
        </w:r>
        <w:r>
          <w:t>42</w:t>
        </w:r>
        <w:r>
          <w:fldChar w:fldCharType="end"/>
        </w:r>
      </w:hyperlink>
    </w:p>
    <w:p>
      <w:pPr>
        <w:pStyle w:val="TOC1"/>
        <w:tabs>
          <w:tab w:val="right" w:leader="dot" w:pos="8306"/>
        </w:tabs>
      </w:pPr>
      <w:hyperlink w:anchor="_Toc12686" w:history="1">
        <w:r>
          <w:rPr>
            <w:rFonts w:ascii="仿宋" w:eastAsia="仿宋" w:hAnsi="仿宋" w:cs="仿宋" w:hint="eastAsia"/>
            <w:lang w:eastAsia="zh-CN"/>
          </w:rPr>
          <w:t>十二、粮食加工设备项目环境影响分析</w:t>
        </w:r>
        <w:r>
          <w:tab/>
        </w:r>
        <w:r>
          <w:fldChar w:fldCharType="begin"/>
        </w:r>
        <w:r>
          <w:instrText xml:space="preserve"> PAGEREF _Toc12686 \h </w:instrText>
        </w:r>
        <w:r>
          <w:fldChar w:fldCharType="separate"/>
        </w:r>
        <w:r>
          <w:t>44</w:t>
        </w:r>
        <w:r>
          <w:fldChar w:fldCharType="end"/>
        </w:r>
      </w:hyperlink>
    </w:p>
    <w:p>
      <w:pPr>
        <w:pStyle w:val="TOC2"/>
        <w:tabs>
          <w:tab w:val="right" w:leader="dot" w:pos="8306"/>
        </w:tabs>
      </w:pPr>
      <w:hyperlink w:anchor="_Toc6089" w:history="1">
        <w:r>
          <w:rPr>
            <w:rFonts w:ascii="仿宋" w:eastAsia="仿宋" w:hAnsi="仿宋" w:cs="仿宋" w:hint="eastAsia"/>
            <w:lang w:eastAsia="zh-CN"/>
          </w:rPr>
          <w:t>(一)、建设区域环境质量现状</w:t>
        </w:r>
        <w:r>
          <w:tab/>
        </w:r>
        <w:r>
          <w:fldChar w:fldCharType="begin"/>
        </w:r>
        <w:r>
          <w:instrText xml:space="preserve"> PAGEREF _Toc6089 \h </w:instrText>
        </w:r>
        <w:r>
          <w:fldChar w:fldCharType="separate"/>
        </w:r>
        <w:r>
          <w:t>44</w:t>
        </w:r>
        <w:r>
          <w:fldChar w:fldCharType="end"/>
        </w:r>
      </w:hyperlink>
    </w:p>
    <w:p>
      <w:pPr>
        <w:pStyle w:val="TOC2"/>
        <w:tabs>
          <w:tab w:val="right" w:leader="dot" w:pos="8306"/>
        </w:tabs>
      </w:pPr>
      <w:hyperlink w:anchor="_Toc18034" w:history="1">
        <w:r>
          <w:rPr>
            <w:rFonts w:ascii="仿宋" w:eastAsia="仿宋" w:hAnsi="仿宋" w:cs="仿宋" w:hint="eastAsia"/>
            <w:lang w:eastAsia="zh-CN"/>
          </w:rPr>
          <w:t>(二)、建设期环境保护</w:t>
        </w:r>
        <w:r>
          <w:tab/>
        </w:r>
        <w:r>
          <w:fldChar w:fldCharType="begin"/>
        </w:r>
        <w:r>
          <w:instrText xml:space="preserve"> PAGEREF _Toc18034 \h </w:instrText>
        </w:r>
        <w:r>
          <w:fldChar w:fldCharType="separate"/>
        </w:r>
        <w:r>
          <w:t>45</w:t>
        </w:r>
        <w:r>
          <w:fldChar w:fldCharType="end"/>
        </w:r>
      </w:hyperlink>
    </w:p>
    <w:p>
      <w:pPr>
        <w:pStyle w:val="TOC2"/>
        <w:tabs>
          <w:tab w:val="right" w:leader="dot" w:pos="8306"/>
        </w:tabs>
      </w:pPr>
      <w:hyperlink w:anchor="_Toc12312" w:history="1">
        <w:r>
          <w:rPr>
            <w:rFonts w:ascii="仿宋" w:eastAsia="仿宋" w:hAnsi="仿宋" w:cs="仿宋" w:hint="eastAsia"/>
            <w:lang w:eastAsia="zh-CN"/>
          </w:rPr>
          <w:t>(三)、运营期环境保护</w:t>
        </w:r>
        <w:r>
          <w:tab/>
        </w:r>
        <w:r>
          <w:fldChar w:fldCharType="begin"/>
        </w:r>
        <w:r>
          <w:instrText xml:space="preserve"> PAGEREF _Toc12312 \h </w:instrText>
        </w:r>
        <w:r>
          <w:fldChar w:fldCharType="separate"/>
        </w:r>
        <w:r>
          <w:t>47</w:t>
        </w:r>
        <w:r>
          <w:fldChar w:fldCharType="end"/>
        </w:r>
      </w:hyperlink>
    </w:p>
    <w:p>
      <w:pPr>
        <w:pStyle w:val="TOC2"/>
        <w:tabs>
          <w:tab w:val="right" w:leader="dot" w:pos="8306"/>
        </w:tabs>
      </w:pPr>
      <w:hyperlink w:anchor="_Toc1333" w:history="1">
        <w:r>
          <w:rPr>
            <w:rFonts w:ascii="仿宋" w:eastAsia="仿宋" w:hAnsi="仿宋" w:cs="仿宋" w:hint="eastAsia"/>
            <w:lang w:eastAsia="zh-CN"/>
          </w:rPr>
          <w:t>(四)、粮食加工设备项目建设对区域经济的影响</w:t>
        </w:r>
        <w:r>
          <w:tab/>
        </w:r>
        <w:r>
          <w:fldChar w:fldCharType="begin"/>
        </w:r>
        <w:r>
          <w:instrText xml:space="preserve"> PAGEREF _Toc1333 \h </w:instrText>
        </w:r>
        <w:r>
          <w:fldChar w:fldCharType="separate"/>
        </w:r>
        <w:r>
          <w:t>48</w:t>
        </w:r>
        <w:r>
          <w:fldChar w:fldCharType="end"/>
        </w:r>
      </w:hyperlink>
    </w:p>
    <w:p>
      <w:pPr>
        <w:pStyle w:val="TOC2"/>
        <w:tabs>
          <w:tab w:val="right" w:leader="dot" w:pos="8306"/>
        </w:tabs>
      </w:pPr>
      <w:hyperlink w:anchor="_Toc14046" w:history="1">
        <w:r>
          <w:rPr>
            <w:rFonts w:ascii="仿宋" w:eastAsia="仿宋" w:hAnsi="仿宋" w:cs="仿宋" w:hint="eastAsia"/>
            <w:lang w:eastAsia="zh-CN"/>
          </w:rPr>
          <w:t>(五)、废弃物处理</w:t>
        </w:r>
        <w:r>
          <w:tab/>
        </w:r>
        <w:r>
          <w:fldChar w:fldCharType="begin"/>
        </w:r>
        <w:r>
          <w:instrText xml:space="preserve"> PAGEREF _Toc14046 \h </w:instrText>
        </w:r>
        <w:r>
          <w:fldChar w:fldCharType="separate"/>
        </w:r>
        <w:r>
          <w:t>50</w:t>
        </w:r>
        <w:r>
          <w:fldChar w:fldCharType="end"/>
        </w:r>
      </w:hyperlink>
    </w:p>
    <w:p>
      <w:pPr>
        <w:pStyle w:val="TOC2"/>
        <w:tabs>
          <w:tab w:val="right" w:leader="dot" w:pos="8306"/>
        </w:tabs>
      </w:pPr>
      <w:hyperlink w:anchor="_Toc6485" w:history="1">
        <w:r>
          <w:rPr>
            <w:rFonts w:ascii="仿宋" w:eastAsia="仿宋" w:hAnsi="仿宋" w:cs="仿宋" w:hint="eastAsia"/>
            <w:lang w:eastAsia="zh-CN"/>
          </w:rPr>
          <w:t>(六)、特殊环境影响分析</w:t>
        </w:r>
        <w:r>
          <w:tab/>
        </w:r>
        <w:r>
          <w:fldChar w:fldCharType="begin"/>
        </w:r>
        <w:r>
          <w:instrText xml:space="preserve"> PAGEREF _Toc6485 \h </w:instrText>
        </w:r>
        <w:r>
          <w:fldChar w:fldCharType="separate"/>
        </w:r>
        <w:r>
          <w:t>51</w:t>
        </w:r>
        <w:r>
          <w:fldChar w:fldCharType="end"/>
        </w:r>
      </w:hyperlink>
    </w:p>
    <w:p>
      <w:pPr>
        <w:pStyle w:val="TOC2"/>
        <w:tabs>
          <w:tab w:val="right" w:leader="dot" w:pos="8306"/>
        </w:tabs>
      </w:pPr>
      <w:hyperlink w:anchor="_Toc11342" w:history="1">
        <w:r>
          <w:rPr>
            <w:rFonts w:ascii="仿宋" w:eastAsia="仿宋" w:hAnsi="仿宋" w:cs="仿宋" w:hint="eastAsia"/>
            <w:lang w:eastAsia="zh-CN"/>
          </w:rPr>
          <w:t>(七)、清洁生产</w:t>
        </w:r>
        <w:r>
          <w:tab/>
        </w:r>
        <w:r>
          <w:fldChar w:fldCharType="begin"/>
        </w:r>
        <w:r>
          <w:instrText xml:space="preserve"> PAGEREF _Toc11342 \h </w:instrText>
        </w:r>
        <w:r>
          <w:fldChar w:fldCharType="separate"/>
        </w:r>
        <w:r>
          <w:t>52</w:t>
        </w:r>
        <w:r>
          <w:fldChar w:fldCharType="end"/>
        </w:r>
      </w:hyperlink>
    </w:p>
    <w:p>
      <w:pPr>
        <w:pStyle w:val="TOC2"/>
        <w:tabs>
          <w:tab w:val="right" w:leader="dot" w:pos="8306"/>
        </w:tabs>
      </w:pPr>
      <w:hyperlink w:anchor="_Toc8758" w:history="1">
        <w:r>
          <w:rPr>
            <w:rFonts w:ascii="仿宋" w:eastAsia="仿宋" w:hAnsi="仿宋" w:cs="仿宋" w:hint="eastAsia"/>
            <w:lang w:eastAsia="zh-CN"/>
          </w:rPr>
          <w:t>(八)、环境保护综合评价</w:t>
        </w:r>
        <w:r>
          <w:tab/>
        </w:r>
        <w:r>
          <w:fldChar w:fldCharType="begin"/>
        </w:r>
        <w:r>
          <w:instrText xml:space="preserve"> PAGEREF _Toc8758 \h </w:instrText>
        </w:r>
        <w:r>
          <w:fldChar w:fldCharType="separate"/>
        </w:r>
        <w:r>
          <w:t>53</w:t>
        </w:r>
        <w:r>
          <w:fldChar w:fldCharType="end"/>
        </w:r>
      </w:hyperlink>
    </w:p>
    <w:p>
      <w:pPr>
        <w:pStyle w:val="TOC1"/>
        <w:tabs>
          <w:tab w:val="right" w:leader="dot" w:pos="8306"/>
        </w:tabs>
      </w:pPr>
      <w:hyperlink w:anchor="_Toc23090" w:history="1">
        <w:r>
          <w:rPr>
            <w:rFonts w:ascii="仿宋" w:eastAsia="仿宋" w:hAnsi="仿宋" w:cs="仿宋" w:hint="eastAsia"/>
            <w:lang w:eastAsia="zh-CN"/>
          </w:rPr>
          <w:t>十三、营销与推广策略</w:t>
        </w:r>
        <w:r>
          <w:tab/>
        </w:r>
        <w:r>
          <w:fldChar w:fldCharType="begin"/>
        </w:r>
        <w:r>
          <w:instrText xml:space="preserve"> PAGEREF _Toc23090 \h </w:instrText>
        </w:r>
        <w:r>
          <w:fldChar w:fldCharType="separate"/>
        </w:r>
        <w:r>
          <w:t>55</w:t>
        </w:r>
        <w:r>
          <w:fldChar w:fldCharType="end"/>
        </w:r>
      </w:hyperlink>
    </w:p>
    <w:p>
      <w:pPr>
        <w:pStyle w:val="TOC2"/>
        <w:tabs>
          <w:tab w:val="right" w:leader="dot" w:pos="8306"/>
        </w:tabs>
      </w:pPr>
      <w:hyperlink w:anchor="_Toc12945" w:history="1">
        <w:r>
          <w:rPr>
            <w:rFonts w:ascii="仿宋" w:eastAsia="仿宋" w:hAnsi="仿宋" w:cs="仿宋" w:hint="eastAsia"/>
            <w:lang w:eastAsia="zh-CN"/>
          </w:rPr>
          <w:t>(一)、产品/服务定位与特点</w:t>
        </w:r>
        <w:r>
          <w:tab/>
        </w:r>
        <w:r>
          <w:fldChar w:fldCharType="begin"/>
        </w:r>
        <w:r>
          <w:instrText xml:space="preserve"> PAGEREF _Toc12945 \h </w:instrText>
        </w:r>
        <w:r>
          <w:fldChar w:fldCharType="separate"/>
        </w:r>
        <w:r>
          <w:t>55</w:t>
        </w:r>
        <w:r>
          <w:fldChar w:fldCharType="end"/>
        </w:r>
      </w:hyperlink>
    </w:p>
    <w:p>
      <w:pPr>
        <w:pStyle w:val="TOC2"/>
        <w:tabs>
          <w:tab w:val="right" w:leader="dot" w:pos="8306"/>
        </w:tabs>
      </w:pPr>
      <w:hyperlink w:anchor="_Toc46" w:history="1">
        <w:r>
          <w:rPr>
            <w:rFonts w:ascii="仿宋" w:eastAsia="仿宋" w:hAnsi="仿宋" w:cs="仿宋" w:hint="eastAsia"/>
            <w:lang w:eastAsia="zh-CN"/>
          </w:rPr>
          <w:t>(二)、市场定位与竞争分析</w:t>
        </w:r>
        <w:r>
          <w:tab/>
        </w:r>
        <w:r>
          <w:fldChar w:fldCharType="begin"/>
        </w:r>
        <w:r>
          <w:instrText xml:space="preserve"> PAGEREF _Toc46 \h </w:instrText>
        </w:r>
        <w:r>
          <w:fldChar w:fldCharType="separate"/>
        </w:r>
        <w:r>
          <w:t>56</w:t>
        </w:r>
        <w:r>
          <w:fldChar w:fldCharType="end"/>
        </w:r>
      </w:hyperlink>
    </w:p>
    <w:p>
      <w:pPr>
        <w:pStyle w:val="TOC2"/>
        <w:tabs>
          <w:tab w:val="right" w:leader="dot" w:pos="8306"/>
        </w:tabs>
      </w:pPr>
      <w:hyperlink w:anchor="_Toc24374" w:history="1">
        <w:r>
          <w:rPr>
            <w:rFonts w:ascii="仿宋" w:eastAsia="仿宋" w:hAnsi="仿宋" w:cs="仿宋" w:hint="eastAsia"/>
            <w:lang w:eastAsia="zh-CN"/>
          </w:rPr>
          <w:t>(三)、营销渠道与策略</w:t>
        </w:r>
        <w:r>
          <w:tab/>
        </w:r>
        <w:r>
          <w:fldChar w:fldCharType="begin"/>
        </w:r>
        <w:r>
          <w:instrText xml:space="preserve"> PAGEREF _Toc24374 \h </w:instrText>
        </w:r>
        <w:r>
          <w:fldChar w:fldCharType="separate"/>
        </w:r>
        <w:r>
          <w:t>57</w:t>
        </w:r>
        <w:r>
          <w:fldChar w:fldCharType="end"/>
        </w:r>
      </w:hyperlink>
    </w:p>
    <w:p>
      <w:pPr>
        <w:pStyle w:val="TOC2"/>
        <w:tabs>
          <w:tab w:val="right" w:leader="dot" w:pos="8306"/>
        </w:tabs>
      </w:pPr>
      <w:hyperlink w:anchor="_Toc16807" w:history="1">
        <w:r>
          <w:rPr>
            <w:rFonts w:ascii="仿宋" w:eastAsia="仿宋" w:hAnsi="仿宋" w:cs="仿宋" w:hint="eastAsia"/>
            <w:lang w:eastAsia="zh-CN"/>
          </w:rPr>
          <w:t>(四)、推广与宣传活动</w:t>
        </w:r>
        <w:r>
          <w:tab/>
        </w:r>
        <w:r>
          <w:fldChar w:fldCharType="begin"/>
        </w:r>
        <w:r>
          <w:instrText xml:space="preserve"> PAGEREF _Toc16807 \h </w:instrText>
        </w:r>
        <w:r>
          <w:fldChar w:fldCharType="separate"/>
        </w:r>
        <w:r>
          <w:t>59</w:t>
        </w:r>
        <w:r>
          <w:fldChar w:fldCharType="end"/>
        </w:r>
      </w:hyperlink>
    </w:p>
    <w:p>
      <w:pPr>
        <w:pStyle w:val="TOC1"/>
        <w:tabs>
          <w:tab w:val="right" w:leader="dot" w:pos="8306"/>
        </w:tabs>
      </w:pPr>
      <w:hyperlink w:anchor="_Toc1476" w:history="1">
        <w:r>
          <w:rPr>
            <w:rFonts w:ascii="仿宋" w:eastAsia="仿宋" w:hAnsi="仿宋" w:cs="仿宋" w:hint="eastAsia"/>
            <w:lang w:eastAsia="zh-CN"/>
          </w:rPr>
          <w:t>十四、风险识别与分类</w:t>
        </w:r>
        <w:r>
          <w:tab/>
        </w:r>
        <w:r>
          <w:fldChar w:fldCharType="begin"/>
        </w:r>
        <w:r>
          <w:instrText xml:space="preserve"> PAGEREF _Toc1476 \h </w:instrText>
        </w:r>
        <w:r>
          <w:fldChar w:fldCharType="separate"/>
        </w:r>
        <w:r>
          <w:t>64</w:t>
        </w:r>
        <w:r>
          <w:fldChar w:fldCharType="end"/>
        </w:r>
      </w:hyperlink>
    </w:p>
    <w:p>
      <w:pPr>
        <w:pStyle w:val="TOC2"/>
        <w:tabs>
          <w:tab w:val="right" w:leader="dot" w:pos="8306"/>
        </w:tabs>
      </w:pPr>
      <w:hyperlink w:anchor="_Toc31502" w:history="1">
        <w:r>
          <w:rPr>
            <w:rFonts w:ascii="仿宋" w:eastAsia="仿宋" w:hAnsi="仿宋" w:cs="仿宋" w:hint="eastAsia"/>
            <w:lang w:eastAsia="zh-CN"/>
          </w:rPr>
          <w:t>(一)、风险识别</w:t>
        </w:r>
        <w:r>
          <w:tab/>
        </w:r>
        <w:r>
          <w:fldChar w:fldCharType="begin"/>
        </w:r>
        <w:r>
          <w:instrText xml:space="preserve"> PAGEREF _Toc31502 \h </w:instrText>
        </w:r>
        <w:r>
          <w:fldChar w:fldCharType="separate"/>
        </w:r>
        <w:r>
          <w:t>64</w:t>
        </w:r>
        <w:r>
          <w:fldChar w:fldCharType="end"/>
        </w:r>
      </w:hyperlink>
    </w:p>
    <w:p>
      <w:pPr>
        <w:pStyle w:val="TOC2"/>
        <w:tabs>
          <w:tab w:val="right" w:leader="dot" w:pos="8306"/>
        </w:tabs>
      </w:pPr>
      <w:hyperlink w:anchor="_Toc2690" w:history="1">
        <w:r>
          <w:rPr>
            <w:rFonts w:ascii="仿宋" w:eastAsia="仿宋" w:hAnsi="仿宋" w:cs="仿宋" w:hint="eastAsia"/>
            <w:lang w:eastAsia="zh-CN"/>
          </w:rPr>
          <w:t>(二)、风险分类</w:t>
        </w:r>
        <w:r>
          <w:tab/>
        </w:r>
        <w:r>
          <w:fldChar w:fldCharType="begin"/>
        </w:r>
        <w:r>
          <w:instrText xml:space="preserve"> PAGEREF _Toc2690 \h </w:instrText>
        </w:r>
        <w:r>
          <w:fldChar w:fldCharType="separate"/>
        </w:r>
        <w:r>
          <w:t>65</w:t>
        </w:r>
        <w:r>
          <w:fldChar w:fldCharType="end"/>
        </w:r>
      </w:hyperlink>
    </w:p>
    <w:p>
      <w:pPr>
        <w:pStyle w:val="TOC1"/>
        <w:tabs>
          <w:tab w:val="right" w:leader="dot" w:pos="8306"/>
        </w:tabs>
      </w:pPr>
      <w:hyperlink w:anchor="_Toc12704" w:history="1">
        <w:r>
          <w:rPr>
            <w:rFonts w:ascii="仿宋" w:eastAsia="仿宋" w:hAnsi="仿宋" w:cs="仿宋" w:hint="eastAsia"/>
            <w:lang w:eastAsia="zh-CN"/>
          </w:rPr>
          <w:t>十五、粮食加工设备项目实施保障措施</w:t>
        </w:r>
        <w:r>
          <w:tab/>
        </w:r>
        <w:r>
          <w:fldChar w:fldCharType="begin"/>
        </w:r>
        <w:r>
          <w:instrText xml:space="preserve"> PAGEREF _Toc12704 \h </w:instrText>
        </w:r>
        <w:r>
          <w:fldChar w:fldCharType="separate"/>
        </w:r>
        <w:r>
          <w:t>67</w:t>
        </w:r>
        <w:r>
          <w:fldChar w:fldCharType="end"/>
        </w:r>
      </w:hyperlink>
    </w:p>
    <w:p>
      <w:pPr>
        <w:pStyle w:val="TOC2"/>
        <w:tabs>
          <w:tab w:val="right" w:leader="dot" w:pos="8306"/>
        </w:tabs>
      </w:pPr>
      <w:hyperlink w:anchor="_Toc4489" w:history="1">
        <w:r>
          <w:rPr>
            <w:rFonts w:ascii="仿宋" w:eastAsia="仿宋" w:hAnsi="仿宋" w:cs="仿宋" w:hint="eastAsia"/>
            <w:lang w:eastAsia="zh-CN"/>
          </w:rPr>
          <w:t>(一)、粮食加工设备项目实施保障机制</w:t>
        </w:r>
        <w:r>
          <w:tab/>
        </w:r>
        <w:r>
          <w:fldChar w:fldCharType="begin"/>
        </w:r>
        <w:r>
          <w:instrText xml:space="preserve"> PAGEREF _Toc4489 \h </w:instrText>
        </w:r>
        <w:r>
          <w:fldChar w:fldCharType="separate"/>
        </w:r>
        <w:r>
          <w:t>67</w:t>
        </w:r>
        <w:r>
          <w:fldChar w:fldCharType="end"/>
        </w:r>
      </w:hyperlink>
    </w:p>
    <w:p>
      <w:pPr>
        <w:pStyle w:val="TOC2"/>
        <w:tabs>
          <w:tab w:val="right" w:leader="dot" w:pos="8306"/>
        </w:tabs>
      </w:pPr>
      <w:hyperlink w:anchor="_Toc12534" w:history="1">
        <w:r>
          <w:rPr>
            <w:rFonts w:ascii="仿宋" w:eastAsia="仿宋" w:hAnsi="仿宋" w:cs="仿宋" w:hint="eastAsia"/>
            <w:lang w:eastAsia="zh-CN"/>
          </w:rPr>
          <w:t>(二)、粮食加工设备项目法律合规要求</w:t>
        </w:r>
        <w:r>
          <w:tab/>
        </w:r>
        <w:r>
          <w:fldChar w:fldCharType="begin"/>
        </w:r>
        <w:r>
          <w:instrText xml:space="preserve"> PAGEREF _Toc12534 \h </w:instrText>
        </w:r>
        <w:r>
          <w:fldChar w:fldCharType="separate"/>
        </w:r>
        <w:r>
          <w:t>71</w:t>
        </w:r>
        <w:r>
          <w:fldChar w:fldCharType="end"/>
        </w:r>
      </w:hyperlink>
    </w:p>
    <w:p>
      <w:pPr>
        <w:pStyle w:val="TOC2"/>
        <w:tabs>
          <w:tab w:val="right" w:leader="dot" w:pos="8306"/>
        </w:tabs>
      </w:pPr>
      <w:hyperlink w:anchor="_Toc6249" w:history="1">
        <w:r>
          <w:rPr>
            <w:rFonts w:ascii="仿宋" w:eastAsia="仿宋" w:hAnsi="仿宋" w:cs="仿宋" w:hint="eastAsia"/>
            <w:lang w:eastAsia="zh-CN"/>
          </w:rPr>
          <w:t>(三)、粮食加工设备项目合同管理与法律事务</w:t>
        </w:r>
        <w:r>
          <w:tab/>
        </w:r>
        <w:r>
          <w:fldChar w:fldCharType="begin"/>
        </w:r>
        <w:r>
          <w:instrText xml:space="preserve"> PAGEREF _Toc6249 \h </w:instrText>
        </w:r>
        <w:r>
          <w:fldChar w:fldCharType="separate"/>
        </w:r>
        <w:r>
          <w:t>75</w:t>
        </w:r>
        <w:r>
          <w:fldChar w:fldCharType="end"/>
        </w:r>
      </w:hyperlink>
    </w:p>
    <w:p>
      <w:pPr>
        <w:pStyle w:val="TOC2"/>
        <w:tabs>
          <w:tab w:val="right" w:leader="dot" w:pos="8306"/>
        </w:tabs>
      </w:pPr>
      <w:hyperlink w:anchor="_Toc18254" w:history="1">
        <w:r>
          <w:rPr>
            <w:rFonts w:ascii="仿宋" w:eastAsia="仿宋" w:hAnsi="仿宋" w:cs="仿宋" w:hint="eastAsia"/>
            <w:lang w:eastAsia="zh-CN"/>
          </w:rPr>
          <w:t>(四)、粮食加工设备项目知识产权保护策略</w:t>
        </w:r>
        <w:r>
          <w:tab/>
        </w:r>
        <w:r>
          <w:fldChar w:fldCharType="begin"/>
        </w:r>
        <w:r>
          <w:instrText xml:space="preserve"> PAGEREF _Toc18254 \h </w:instrText>
        </w:r>
        <w:r>
          <w:fldChar w:fldCharType="separate"/>
        </w:r>
        <w:r>
          <w:t>81</w:t>
        </w:r>
        <w:r>
          <w:fldChar w:fldCharType="end"/>
        </w:r>
      </w:hyperlink>
    </w:p>
    <w:p>
      <w:pPr>
        <w:pStyle w:val="TOC1"/>
        <w:tabs>
          <w:tab w:val="right" w:leader="dot" w:pos="8306"/>
        </w:tabs>
      </w:pPr>
      <w:hyperlink w:anchor="_Toc10129" w:history="1">
        <w:r>
          <w:rPr>
            <w:rFonts w:ascii="仿宋" w:eastAsia="仿宋" w:hAnsi="仿宋" w:cs="仿宋" w:hint="eastAsia"/>
            <w:lang w:eastAsia="zh-CN"/>
          </w:rPr>
          <w:t>十六、利益相关者分析与沟通计划</w:t>
        </w:r>
        <w:r>
          <w:tab/>
        </w:r>
        <w:r>
          <w:fldChar w:fldCharType="begin"/>
        </w:r>
        <w:r>
          <w:instrText xml:space="preserve"> PAGEREF _Toc10129 \h </w:instrText>
        </w:r>
        <w:r>
          <w:fldChar w:fldCharType="separate"/>
        </w:r>
        <w:r>
          <w:t>84</w:t>
        </w:r>
        <w:r>
          <w:fldChar w:fldCharType="end"/>
        </w:r>
      </w:hyperlink>
    </w:p>
    <w:p>
      <w:pPr>
        <w:pStyle w:val="TOC2"/>
        <w:tabs>
          <w:tab w:val="right" w:leader="dot" w:pos="8306"/>
        </w:tabs>
      </w:pPr>
      <w:hyperlink w:anchor="_Toc10722" w:history="1">
        <w:r>
          <w:rPr>
            <w:rFonts w:ascii="仿宋" w:eastAsia="仿宋" w:hAnsi="仿宋" w:cs="仿宋" w:hint="eastAsia"/>
            <w:lang w:eastAsia="zh-CN"/>
          </w:rPr>
          <w:t>(一)、利益相关者分析</w:t>
        </w:r>
        <w:r>
          <w:tab/>
        </w:r>
        <w:r>
          <w:fldChar w:fldCharType="begin"/>
        </w:r>
        <w:r>
          <w:instrText xml:space="preserve"> PAGEREF _Toc10722 \h </w:instrText>
        </w:r>
        <w:r>
          <w:fldChar w:fldCharType="separate"/>
        </w:r>
        <w:r>
          <w:t>84</w:t>
        </w:r>
        <w:r>
          <w:fldChar w:fldCharType="end"/>
        </w:r>
      </w:hyperlink>
    </w:p>
    <w:p>
      <w:pPr>
        <w:pStyle w:val="TOC2"/>
        <w:tabs>
          <w:tab w:val="right" w:leader="dot" w:pos="8306"/>
        </w:tabs>
      </w:pPr>
      <w:hyperlink w:anchor="_Toc15313" w:history="1">
        <w:r>
          <w:rPr>
            <w:rFonts w:ascii="仿宋" w:eastAsia="仿宋" w:hAnsi="仿宋" w:cs="仿宋" w:hint="eastAsia"/>
            <w:lang w:eastAsia="zh-CN"/>
          </w:rPr>
          <w:t>(二)、沟通计划</w:t>
        </w:r>
        <w:r>
          <w:tab/>
        </w:r>
        <w:r>
          <w:fldChar w:fldCharType="begin"/>
        </w:r>
        <w:r>
          <w:instrText xml:space="preserve"> PAGEREF _Toc15313 \h </w:instrText>
        </w:r>
        <w:r>
          <w:fldChar w:fldCharType="separate"/>
        </w:r>
        <w:r>
          <w:t>85</w:t>
        </w:r>
        <w:r>
          <w:fldChar w:fldCharType="end"/>
        </w:r>
      </w:hyperlink>
    </w:p>
    <w:p>
      <w:pPr>
        <w:pStyle w:val="TOC1"/>
        <w:tabs>
          <w:tab w:val="right" w:leader="dot" w:pos="8306"/>
        </w:tabs>
      </w:pPr>
      <w:hyperlink w:anchor="_Toc29908" w:history="1">
        <w:r>
          <w:rPr>
            <w:rFonts w:ascii="仿宋" w:eastAsia="仿宋" w:hAnsi="仿宋" w:cs="仿宋" w:hint="eastAsia"/>
            <w:lang w:eastAsia="zh-CN"/>
          </w:rPr>
          <w:t>十七、粮食加工设备项目变更管理</w:t>
        </w:r>
        <w:r>
          <w:tab/>
        </w:r>
        <w:r>
          <w:fldChar w:fldCharType="begin"/>
        </w:r>
        <w:r>
          <w:instrText xml:space="preserve"> PAGEREF _Toc29908 \h </w:instrText>
        </w:r>
        <w:r>
          <w:fldChar w:fldCharType="separate"/>
        </w:r>
        <w:r>
          <w:t>86</w:t>
        </w:r>
        <w:r>
          <w:fldChar w:fldCharType="end"/>
        </w:r>
      </w:hyperlink>
    </w:p>
    <w:p>
      <w:pPr>
        <w:pStyle w:val="TOC2"/>
        <w:tabs>
          <w:tab w:val="right" w:leader="dot" w:pos="8306"/>
        </w:tabs>
      </w:pPr>
      <w:hyperlink w:anchor="_Toc4359" w:history="1">
        <w:r>
          <w:rPr>
            <w:rFonts w:ascii="仿宋" w:eastAsia="仿宋" w:hAnsi="仿宋" w:cs="仿宋" w:hint="eastAsia"/>
            <w:lang w:eastAsia="zh-CN"/>
          </w:rPr>
          <w:t>(一)、变更申请与评估</w:t>
        </w:r>
        <w:r>
          <w:tab/>
        </w:r>
        <w:r>
          <w:fldChar w:fldCharType="begin"/>
        </w:r>
        <w:r>
          <w:instrText xml:space="preserve"> PAGEREF _Toc4359 \h </w:instrText>
        </w:r>
        <w:r>
          <w:fldChar w:fldCharType="separate"/>
        </w:r>
        <w:r>
          <w:t>86</w:t>
        </w:r>
        <w:r>
          <w:fldChar w:fldCharType="end"/>
        </w:r>
      </w:hyperlink>
    </w:p>
    <w:p>
      <w:pPr>
        <w:pStyle w:val="TOC2"/>
        <w:tabs>
          <w:tab w:val="right" w:leader="dot" w:pos="8306"/>
        </w:tabs>
      </w:pPr>
      <w:hyperlink w:anchor="_Toc27562" w:history="1">
        <w:r>
          <w:rPr>
            <w:rFonts w:ascii="仿宋" w:eastAsia="仿宋" w:hAnsi="仿宋" w:cs="仿宋" w:hint="eastAsia"/>
            <w:lang w:eastAsia="zh-CN"/>
          </w:rPr>
          <w:t>(二)、变更实施与控制</w:t>
        </w:r>
        <w:r>
          <w:tab/>
        </w:r>
        <w:r>
          <w:fldChar w:fldCharType="begin"/>
        </w:r>
        <w:r>
          <w:instrText xml:space="preserve"> PAGEREF _Toc27562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6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384"/>
      <w:r>
        <w:rPr>
          <w:rFonts w:ascii="仿宋" w:eastAsia="仿宋" w:hAnsi="仿宋" w:cs="仿宋" w:hint="eastAsia"/>
          <w:lang w:eastAsia="zh-CN"/>
        </w:rPr>
        <w:t>(一)、粮食加工设备行业分析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行业一直以来都是市场的关注焦点。行业内的发展趋势、竞争态势以及潜在机会都对粮食加工设备项目的推进产生深远的影响。通过深入研究行业的整体概貌，我们将更好地理解行业的核心特征，为粮食加工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食加工设备行业，技术一直是推动创新和发展的关键因素。我们将对当前技术趋势进行详尽分析，包括但不限于人工智能、大数据应用、先进制造技术等。这有助于粮食加工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粮食加工设备项目成功的基础。我们将对主要竞争对手进行深入研究，包括其市场份额、产品特点、市场定位等。通过全面了解竞争对手的优势和劣势，粮食加工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840"/>
      <w:r>
        <w:rPr>
          <w:rFonts w:ascii="仿宋" w:eastAsia="仿宋" w:hAnsi="仿宋" w:cs="仿宋" w:hint="eastAsia"/>
          <w:sz w:val="28"/>
          <w:lang w:eastAsia="zh-CN"/>
        </w:rPr>
        <w:t>(二)、粮食加工设备市场分析预测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粮食加工设备市场未来的增长趋势。这包括市场的整体规模、各细分领域的发展趋势等。粮食加工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粮食加工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粮食加工设备项目实施过程中需要充分考虑的因素。我们将对市场风险进行全面评估，包括但不限于政策法规风险、市场竞争风险、技术变革风险等。通过对潜在风险的深入分析，粮食加工设备项目可以制定相应的风险缓解策略，降低不确定性对粮食加工设备项目的影响。</w:t>
      </w:r>
    </w:p>
    <w:p>
      <w:pPr>
        <w:pStyle w:val="Heading1"/>
        <w:ind w:firstLine="560" w:firstLineChars="200"/>
        <w:rPr>
          <w:rFonts w:ascii="仿宋" w:eastAsia="仿宋" w:hAnsi="仿宋" w:cs="仿宋" w:hint="eastAsia"/>
          <w:sz w:val="28"/>
          <w:lang w:eastAsia="zh-CN"/>
        </w:rPr>
      </w:pPr>
      <w:bookmarkStart w:id="5" w:name="_Toc24028"/>
      <w:r>
        <w:rPr>
          <w:rFonts w:ascii="仿宋" w:eastAsia="仿宋" w:hAnsi="仿宋" w:cs="仿宋" w:hint="eastAsia"/>
          <w:sz w:val="28"/>
          <w:lang w:eastAsia="zh-CN"/>
        </w:rPr>
        <w:t>二、粮食加工设备项目建设背景及必要性分析</w:t>
      </w:r>
      <w:bookmarkEnd w:id="5"/>
    </w:p>
    <w:p>
      <w:pPr>
        <w:pStyle w:val="Heading2"/>
        <w:rPr>
          <w:rFonts w:ascii="仿宋" w:eastAsia="仿宋" w:hAnsi="仿宋" w:cs="仿宋" w:hint="eastAsia"/>
          <w:lang w:eastAsia="zh-CN"/>
        </w:rPr>
      </w:pPr>
      <w:bookmarkStart w:id="6" w:name="_Toc23312"/>
      <w:r>
        <w:rPr>
          <w:rFonts w:ascii="仿宋" w:eastAsia="仿宋" w:hAnsi="仿宋" w:cs="仿宋" w:hint="eastAsia"/>
          <w:lang w:eastAsia="zh-CN"/>
        </w:rPr>
        <w:t>(一)、粮食加工设备项目背景分析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粮食加工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粮食加工设备项目在这个潮流中的定位。同时，我们将关注行业内涌现的新兴机遇，以便粮食加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粮食加工设备项目提供了强大的发展动力。我们将聚焦于行业内最新的技术发展趋势，包括但不限于人工智能、大数据分析、物联网等领域。通过深度的技术研究，我们将确保粮食加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粮食加工设备项目发展的源泉。我们将投入更多的精力对市场需求进行深入剖析，超越表面的需求，深入挖掘潜在的市场痛点和机遇。通过对市场需求的细致了解，粮食加工设备项目将更有针对性地设计解决方案，满足市场的多样化需求，从而更好地促进粮食加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粮食加工设备项目战略至关重要。我们将对竞争态势进行更为深入的分析，包括但不限于市场份额、产品特点、客户满意度等多个维度。通过深度的竞争分析，粮食加工设备项目将能够更准确地把握市场脉搏，制定具有竞争力的粮食加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粮食加工设备项目的发展具有直接的影响。我们将进行更为全面的法规和政策分析，了解行业发展中的潜在法律风险和合规挑战。通过充分了解和遵守相关法规，粮食加工设备项目将确保在法律框架内合法合规运营，为粮食加工设备项目的稳健发展提供有力支持。</w:t>
      </w:r>
    </w:p>
    <w:p>
      <w:pPr>
        <w:pStyle w:val="Heading2"/>
        <w:ind w:firstLine="560" w:firstLineChars="200"/>
        <w:rPr>
          <w:rFonts w:ascii="仿宋" w:eastAsia="仿宋" w:hAnsi="仿宋" w:cs="仿宋" w:hint="eastAsia"/>
          <w:sz w:val="28"/>
          <w:lang w:eastAsia="zh-CN"/>
        </w:rPr>
      </w:pPr>
      <w:bookmarkStart w:id="7" w:name="_Toc1522"/>
      <w:r>
        <w:rPr>
          <w:rFonts w:ascii="仿宋" w:eastAsia="仿宋" w:hAnsi="仿宋" w:cs="仿宋" w:hint="eastAsia"/>
          <w:sz w:val="28"/>
          <w:lang w:eastAsia="zh-CN"/>
        </w:rPr>
        <w:t>(二)、粮食加工设备项目建设必要性分析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建设的迫切性源于对行业发展趋势的深刻洞察。我们正处于一个行业变革的时代，科技创新、数字化转型成为企业发展的关键动力。粮食加工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建设不仅仅是为了跟上潮流，更是为了通过技术创新推动企业的持续发展。通过引入先进的技术和解决方案，粮食加工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粮食加工设备项目的建设成为必然选择，通过提高产品质量、拓展服务领域，从而在竞争中获得更多的机会。粮食加工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粮食加工设备项目建设的必要性体现在对客户需求更精准的满足。通过粮食加工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建设的背后是对企业持续创新的追求。只有通过不断创新，企业才能在竞争中立于不败之地。粮食加工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286"/>
      <w:r>
        <w:rPr>
          <w:rFonts w:ascii="仿宋" w:eastAsia="仿宋" w:hAnsi="仿宋" w:cs="仿宋" w:hint="eastAsia"/>
          <w:sz w:val="28"/>
          <w:lang w:eastAsia="zh-CN"/>
        </w:rPr>
        <w:t>三、粮食加工设备项目选址可行性分析</w:t>
      </w:r>
      <w:bookmarkEnd w:id="8"/>
    </w:p>
    <w:p>
      <w:pPr>
        <w:pStyle w:val="Heading2"/>
        <w:rPr>
          <w:rFonts w:ascii="仿宋" w:eastAsia="仿宋" w:hAnsi="仿宋" w:cs="仿宋" w:hint="eastAsia"/>
          <w:lang w:eastAsia="zh-CN"/>
        </w:rPr>
      </w:pPr>
      <w:bookmarkStart w:id="9" w:name="_Toc15151"/>
      <w:r>
        <w:rPr>
          <w:rFonts w:ascii="仿宋" w:eastAsia="仿宋" w:hAnsi="仿宋" w:cs="仿宋" w:hint="eastAsia"/>
          <w:lang w:eastAsia="zh-CN"/>
        </w:rPr>
        <w:t>(一)、粮食加工设备项目选址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该粮食加工设备项目选址位于XX省XX市XX区XXX街道</w:t>
      </w:r>
    </w:p>
    <w:p>
      <w:pPr>
        <w:pStyle w:val="Heading2"/>
        <w:ind w:firstLine="560" w:firstLineChars="200"/>
        <w:rPr>
          <w:rFonts w:ascii="仿宋" w:eastAsia="仿宋" w:hAnsi="仿宋" w:cs="仿宋" w:hint="eastAsia"/>
          <w:sz w:val="28"/>
          <w:lang w:eastAsia="zh-CN"/>
        </w:rPr>
      </w:pPr>
      <w:bookmarkStart w:id="10" w:name="_Toc852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粮食加工设备项目的征地面积将根据粮食加工设备项目的实际规模和需求进行精确规划。具体面积XXX平方米，旨在确保粮食加工设备项目不仅能够满足当前的发展需求，还能够预留空间以适应未来的扩展。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净用地面积是在征地面积基础上去除不可利用面积后的实际可开发用地。具体面积XXX平方米，考虑到环保、交通、安全等多方面因素，以确保粮食加工设备项目在整体利用效率上达到最优。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粮食加工设备项目计划建设的建筑总规模具体面积XXX平方米。这一规模的确定综合考虑了粮食加工设备项目的性质、规模，以及城市规划的相关要求，确保建筑布局与周边环境协调一致。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绿地率是粮食加工设备项目用地中被规划为绿地的比例。具体面积XXX平方米，旨在通过合理规划绿地，改善粮食加工设备项目周边环境，提升居民生活质量，并符合城市整体绿化规划。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容积率是用地上可以建设的建筑总体积与用地面积之比。具体面积XXX，通过合理的容积率规划，确保粮食加工设备项目建筑规模与周边环境和谐共生。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粮食加工设备项目选址与当地城市规划相一致，具体面积XXX平方米。通过与城市规划部门深入沟通，确保粮食加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粮食加工设备项目选址符合当地产业政策，具体面积XXX平方米。这包括粮食加工设备项目对当地经济的促进作用，以及对相关产业的带动效应，确保粮食加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用地总体要求必须符合环保和可持续发展的原则，具体面积XXX平方米。通过采用绿色建筑设计、节能减排等措施，确保粮食加工设备项目在建设和运营过程中对环境的影响最小化，达到可持续发展的要求。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确保粮食加工设备项目选址具备必要的公共设施配套，具体面积XXX平方米。这包括交通便利性、教育、医疗等基础设施，以提高居民生活品质，使得粮食加工设备项目选址更具吸引力。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考虑用地总体要求对当地社会稳定性的影响，具体面积XXX平方米。通过深入了解当地社区反馈，确保粮食加工设备项目的选址和建设过程对当地社会和谐稳定产生积极作用。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粮食加工设备项目选址不仅符合法规和规划，还在实际操作中具有可行性。这一全面规划将为粮食加工设备项目的成功实施提供坚实的基础，确保粮食加工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147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食加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粮食加工设备项目的设备规划和空间设计中，我们将采取灵活设备布局的措施。设备布局将根据实际需求进行灵活设计，避免不必要的浪费。通过合理规划设备摆放位置，我们将提高设备的利用率，减少设备间距，以确保粮食加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粮食加工设备项目内部引入共享设施的概念，例如共享会议室、办公区等。通过这种方式，我们可以减少对资源的重复建设，提高资源共享效率，从而减小粮食加工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456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粮食加工设备项目的总图布置中，我们将不同功能区域进行明确的规划，以最大程度满足粮食加工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855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粮食加工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粮食加工设备项目对环境的影响是综合评价的重要因素之一。我们将详细考虑选址周边的自然环境、生态保护区、水源地等情况，确保粮食加工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对选址的评价还需充分考虑当地政府的产业政策和法规。我们将详细了解粮食加工设备项目所在地的相关政策，确保粮食加工设备项目的规划和运营与当地法规相符，降低不必要的法律风险。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考虑到社会稳定性对企业运营的重要性，我们将评估选址地区的社会安全情况、劳工关系、社区反馈等方面，以确保粮食加工设备项目的建设和运营不会受到社会稳定性的负面影响。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最后，我们将综合考虑用地成本，包括土地购置费用、土地开发成本等。通过对用地成本的详细评估，我们能够做出更为精确的经济效益分析，为粮食加工设备项目的投资决策提供有力支持。</w:t>
      </w:r>
    </w:p>
    <w:p>
      <w:pPr>
        <w:pStyle w:val="Heading1"/>
        <w:ind w:firstLine="560" w:firstLineChars="200"/>
        <w:rPr>
          <w:rFonts w:ascii="仿宋" w:eastAsia="仿宋" w:hAnsi="仿宋" w:cs="仿宋" w:hint="eastAsia"/>
          <w:sz w:val="28"/>
          <w:lang w:eastAsia="zh-CN"/>
        </w:rPr>
      </w:pPr>
      <w:bookmarkStart w:id="14" w:name="_Toc15918"/>
      <w:r>
        <w:rPr>
          <w:rFonts w:ascii="仿宋" w:eastAsia="仿宋" w:hAnsi="仿宋" w:cs="仿宋" w:hint="eastAsia"/>
          <w:sz w:val="28"/>
          <w:lang w:eastAsia="zh-CN"/>
        </w:rPr>
        <w:t>四、粮食加工设备项目危机管理</w:t>
      </w:r>
      <w:bookmarkEnd w:id="14"/>
    </w:p>
    <w:p>
      <w:pPr>
        <w:pStyle w:val="Heading2"/>
        <w:rPr>
          <w:rFonts w:ascii="仿宋" w:eastAsia="仿宋" w:hAnsi="仿宋" w:cs="仿宋" w:hint="eastAsia"/>
          <w:lang w:eastAsia="zh-CN"/>
        </w:rPr>
      </w:pPr>
      <w:bookmarkStart w:id="15" w:name="_Toc2872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粮食加工设备项目危机管理中，危机预警与识别是确保粮食加工设备项目稳健运行的核心步骤。通过建立全面的监测机制，粮食加工设备项目团队旨在及时发现和理解潜在的风险和危机因素，以便采取及时的预防和应对措施，确保粮食加工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首先，通过深入的风险评估，粮食加工设备项目团队全面分析了整个粮食加工设备项目和各个阶段可能存在的威胁。这包括准确评估每个潜在风险的发生概率和可能影响的程度，为后续危机预警提供了有力支持。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粮食加工设备项目团队着重于明确定义粮食加工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粮食加工设备项目进展的持续监控，团队能够及时发现潜在问题并作出迅速反应。粮食加工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在这一阶段，团队的专业素养和反应速度将发挥至关重要的作用，以确保潜在危机能够在初期得到有效的处理，最大程度地减轻负面影响。通过危机预警与识别，粮食加工设备项目得以更有序、可控地推进。</w:t>
      </w:r>
    </w:p>
    <w:p>
      <w:pPr>
        <w:pStyle w:val="Heading2"/>
        <w:ind w:firstLine="560" w:firstLineChars="200"/>
        <w:rPr>
          <w:rFonts w:ascii="仿宋" w:eastAsia="仿宋" w:hAnsi="仿宋" w:cs="仿宋" w:hint="eastAsia"/>
          <w:sz w:val="28"/>
          <w:lang w:eastAsia="zh-CN"/>
        </w:rPr>
      </w:pPr>
      <w:bookmarkStart w:id="16" w:name="_Toc1658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在危机发生时，粮食加工设备项目团队立即行动，成立了应急小组。该小组的任务是迅速制定并实施紧急应对措施，以最小化潜在损失。以下是采取的主要措施：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暂停粮食加工设备项目进度：为遏制危机蔓延，粮食加工设备项目暂时停止进行，以便全面评估当前状况。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资源重新分配：重新评估粮食加工设备项目资源的分配，确保最大限度地减小损失。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实时沟通：与关键利益相关者建立实时沟通机制，向他们传递粮食加工设备项目危机的实际状况，保障粮食加工设备项目核心利益。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在紧急应对的同时，粮食加工设备项目团队强调了团队协作和有效沟通的重要性。以下是团队协作的关键举措：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信息共享机制：建立了信息共享平台，确保团队成员能够及时获取粮食加工设备项目危机的实时信息。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领导者沟通：粮食加工设备项目领导者通过定期会议和即时沟通工具，指导团队应对危机，保持团队稳定运行。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随着危机得到初步控制，粮食加工设备项目团队转向制定恢复计划，以确保粮食加工设备项目能够从中迅速恢复。主要恢复计划包括：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修复受损的进度计划：重新评估粮食加工设备项目进度，制定修复计划，确保粮食加工设备项目尽快回归正常进程。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重新调整资源分配：优化资源分配，确保粮食加工设备项目在有限资源下高效运转。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风险管理机制加强：对粮食加工设备项目风险进行全面评估，制定更强化的风险管理策略，以预防未来可能的危机。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1345"/>
      <w:r>
        <w:rPr>
          <w:rFonts w:ascii="仿宋" w:eastAsia="仿宋" w:hAnsi="仿宋" w:cs="仿宋" w:hint="eastAsia"/>
          <w:sz w:val="28"/>
          <w:lang w:eastAsia="zh-CN"/>
        </w:rPr>
        <w:t>五、粮食加工设备项目土建工程</w:t>
      </w:r>
      <w:bookmarkEnd w:id="17"/>
    </w:p>
    <w:p>
      <w:pPr>
        <w:pStyle w:val="Heading2"/>
        <w:rPr>
          <w:rFonts w:ascii="仿宋" w:eastAsia="仿宋" w:hAnsi="仿宋" w:cs="仿宋" w:hint="eastAsia"/>
          <w:lang w:eastAsia="zh-CN"/>
        </w:rPr>
      </w:pPr>
      <w:bookmarkStart w:id="18" w:name="_Toc2792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在粮食加工设备项目的建筑工程设计中，我们将秉承一系列重要的设计原则，以确保粮食加工设备项目建筑在功能、美观、可持续性等方面达到最佳效果。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首要原则是确保建筑的功能性得到最大化的发挥。我们将充分理解粮食加工设备项目的实际需求，合理布局各个功能区域，保证建筑在满足业务需求的同时，提供高效的工作环境。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https://d.book118.com/055340013133011113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331A6C"/>
    <w:rsid w:val="47331A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34001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2024-02-24T12:34:00Z</dcterms:created>
  <dcterms:modified xsi:type="dcterms:W3CDTF">2024-02-24T12:34:50Z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D5CFB2A3BFED4EBEA6940CACF8619D9A_11</vt:lpwstr>
  </property>
  <property fmtid="{D5CDD505-2E9C-101B-9397-08002B2CF9AE}" pid="3" name="KSOProductBuildVer">
    <vt:lpwstr>2052-12.1.0.16388</vt:lpwstr>
  </property>
</Properties>
</file>