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方解石项目规划设计蓝图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8" w:history="1">
        <w:r>
          <w:rPr>
            <w:rFonts w:ascii="仿宋" w:eastAsia="仿宋" w:hAnsi="仿宋" w:cs="仿宋" w:hint="eastAsia"/>
            <w:lang w:eastAsia="zh-CN"/>
          </w:rPr>
          <w:t>序言</w:t>
        </w:r>
        <w:r>
          <w:tab/>
        </w:r>
        <w:r>
          <w:fldChar w:fldCharType="begin"/>
        </w:r>
        <w:r>
          <w:instrText xml:space="preserve"> PAGEREF _Toc4858 \h </w:instrText>
        </w:r>
        <w:r>
          <w:fldChar w:fldCharType="separate"/>
        </w:r>
        <w:r>
          <w:t>3</w:t>
        </w:r>
        <w:r>
          <w:fldChar w:fldCharType="end"/>
        </w:r>
      </w:hyperlink>
    </w:p>
    <w:p>
      <w:pPr>
        <w:pStyle w:val="TOC1"/>
        <w:tabs>
          <w:tab w:val="right" w:leader="dot" w:pos="8306"/>
        </w:tabs>
      </w:pPr>
      <w:hyperlink w:anchor="_Toc15356" w:history="1">
        <w:r>
          <w:rPr>
            <w:rFonts w:ascii="仿宋" w:eastAsia="仿宋" w:hAnsi="仿宋" w:cs="仿宋" w:hint="eastAsia"/>
            <w:lang w:eastAsia="zh-CN"/>
          </w:rPr>
          <w:t>一、方解石项目概论</w:t>
        </w:r>
        <w:r>
          <w:tab/>
        </w:r>
        <w:r>
          <w:fldChar w:fldCharType="begin"/>
        </w:r>
        <w:r>
          <w:instrText xml:space="preserve"> PAGEREF _Toc15356 \h </w:instrText>
        </w:r>
        <w:r>
          <w:fldChar w:fldCharType="separate"/>
        </w:r>
        <w:r>
          <w:t>3</w:t>
        </w:r>
        <w:r>
          <w:fldChar w:fldCharType="end"/>
        </w:r>
      </w:hyperlink>
    </w:p>
    <w:p>
      <w:pPr>
        <w:pStyle w:val="TOC2"/>
        <w:tabs>
          <w:tab w:val="right" w:leader="dot" w:pos="8306"/>
        </w:tabs>
      </w:pPr>
      <w:hyperlink w:anchor="_Toc19319" w:history="1">
        <w:r>
          <w:rPr>
            <w:rFonts w:ascii="仿宋" w:eastAsia="仿宋" w:hAnsi="仿宋" w:cs="仿宋" w:hint="eastAsia"/>
            <w:lang w:eastAsia="zh-CN"/>
          </w:rPr>
          <w:t>(一)、方解石项目概况</w:t>
        </w:r>
        <w:r>
          <w:tab/>
        </w:r>
        <w:r>
          <w:fldChar w:fldCharType="begin"/>
        </w:r>
        <w:r>
          <w:instrText xml:space="preserve"> PAGEREF _Toc19319 \h </w:instrText>
        </w:r>
        <w:r>
          <w:fldChar w:fldCharType="separate"/>
        </w:r>
        <w:r>
          <w:t>3</w:t>
        </w:r>
        <w:r>
          <w:fldChar w:fldCharType="end"/>
        </w:r>
      </w:hyperlink>
    </w:p>
    <w:p>
      <w:pPr>
        <w:pStyle w:val="TOC2"/>
        <w:tabs>
          <w:tab w:val="right" w:leader="dot" w:pos="8306"/>
        </w:tabs>
      </w:pPr>
      <w:hyperlink w:anchor="_Toc27446" w:history="1">
        <w:r>
          <w:rPr>
            <w:rFonts w:ascii="仿宋" w:eastAsia="仿宋" w:hAnsi="仿宋" w:cs="仿宋" w:hint="eastAsia"/>
            <w:lang w:eastAsia="zh-CN"/>
          </w:rPr>
          <w:t>(二)、方解石项目目标</w:t>
        </w:r>
        <w:r>
          <w:tab/>
        </w:r>
        <w:r>
          <w:fldChar w:fldCharType="begin"/>
        </w:r>
        <w:r>
          <w:instrText xml:space="preserve"> PAGEREF _Toc27446 \h </w:instrText>
        </w:r>
        <w:r>
          <w:fldChar w:fldCharType="separate"/>
        </w:r>
        <w:r>
          <w:t>5</w:t>
        </w:r>
        <w:r>
          <w:fldChar w:fldCharType="end"/>
        </w:r>
      </w:hyperlink>
    </w:p>
    <w:p>
      <w:pPr>
        <w:pStyle w:val="TOC2"/>
        <w:tabs>
          <w:tab w:val="right" w:leader="dot" w:pos="8306"/>
        </w:tabs>
      </w:pPr>
      <w:hyperlink w:anchor="_Toc6231" w:history="1">
        <w:r>
          <w:rPr>
            <w:rFonts w:ascii="仿宋" w:eastAsia="仿宋" w:hAnsi="仿宋" w:cs="仿宋" w:hint="eastAsia"/>
            <w:lang w:eastAsia="zh-CN"/>
          </w:rPr>
          <w:t>(三)、方解石项目提出的理由</w:t>
        </w:r>
        <w:r>
          <w:tab/>
        </w:r>
        <w:r>
          <w:fldChar w:fldCharType="begin"/>
        </w:r>
        <w:r>
          <w:instrText xml:space="preserve"> PAGEREF _Toc6231 \h </w:instrText>
        </w:r>
        <w:r>
          <w:fldChar w:fldCharType="separate"/>
        </w:r>
        <w:r>
          <w:t>6</w:t>
        </w:r>
        <w:r>
          <w:fldChar w:fldCharType="end"/>
        </w:r>
      </w:hyperlink>
    </w:p>
    <w:p>
      <w:pPr>
        <w:pStyle w:val="TOC2"/>
        <w:tabs>
          <w:tab w:val="right" w:leader="dot" w:pos="8306"/>
        </w:tabs>
      </w:pPr>
      <w:hyperlink w:anchor="_Toc18187" w:history="1">
        <w:r>
          <w:rPr>
            <w:rFonts w:ascii="仿宋" w:eastAsia="仿宋" w:hAnsi="仿宋" w:cs="仿宋" w:hint="eastAsia"/>
            <w:lang w:eastAsia="zh-CN"/>
          </w:rPr>
          <w:t>(四)、方解石项目意义</w:t>
        </w:r>
        <w:r>
          <w:tab/>
        </w:r>
        <w:r>
          <w:fldChar w:fldCharType="begin"/>
        </w:r>
        <w:r>
          <w:instrText xml:space="preserve"> PAGEREF _Toc18187 \h </w:instrText>
        </w:r>
        <w:r>
          <w:fldChar w:fldCharType="separate"/>
        </w:r>
        <w:r>
          <w:t>8</w:t>
        </w:r>
        <w:r>
          <w:fldChar w:fldCharType="end"/>
        </w:r>
      </w:hyperlink>
    </w:p>
    <w:p>
      <w:pPr>
        <w:pStyle w:val="TOC2"/>
        <w:tabs>
          <w:tab w:val="right" w:leader="dot" w:pos="8306"/>
        </w:tabs>
      </w:pPr>
      <w:hyperlink w:anchor="_Toc18196" w:history="1">
        <w:r>
          <w:rPr>
            <w:rFonts w:ascii="仿宋" w:eastAsia="仿宋" w:hAnsi="仿宋" w:cs="仿宋" w:hint="eastAsia"/>
            <w:lang w:eastAsia="zh-CN"/>
          </w:rPr>
          <w:t>(五)、方解石项目背景</w:t>
        </w:r>
        <w:r>
          <w:tab/>
        </w:r>
        <w:r>
          <w:fldChar w:fldCharType="begin"/>
        </w:r>
        <w:r>
          <w:instrText xml:space="preserve"> PAGEREF _Toc18196 \h </w:instrText>
        </w:r>
        <w:r>
          <w:fldChar w:fldCharType="separate"/>
        </w:r>
        <w:r>
          <w:t>8</w:t>
        </w:r>
        <w:r>
          <w:fldChar w:fldCharType="end"/>
        </w:r>
      </w:hyperlink>
    </w:p>
    <w:p>
      <w:pPr>
        <w:pStyle w:val="TOC1"/>
        <w:tabs>
          <w:tab w:val="right" w:leader="dot" w:pos="8306"/>
        </w:tabs>
      </w:pPr>
      <w:hyperlink w:anchor="_Toc22328" w:history="1">
        <w:r>
          <w:rPr>
            <w:rFonts w:ascii="仿宋" w:eastAsia="仿宋" w:hAnsi="仿宋" w:cs="仿宋" w:hint="eastAsia"/>
            <w:lang w:eastAsia="zh-CN"/>
          </w:rPr>
          <w:t>二、方解石项目选址可行性分析</w:t>
        </w:r>
        <w:r>
          <w:tab/>
        </w:r>
        <w:r>
          <w:fldChar w:fldCharType="begin"/>
        </w:r>
        <w:r>
          <w:instrText xml:space="preserve"> PAGEREF _Toc22328 \h </w:instrText>
        </w:r>
        <w:r>
          <w:fldChar w:fldCharType="separate"/>
        </w:r>
        <w:r>
          <w:t>9</w:t>
        </w:r>
        <w:r>
          <w:fldChar w:fldCharType="end"/>
        </w:r>
      </w:hyperlink>
    </w:p>
    <w:p>
      <w:pPr>
        <w:pStyle w:val="TOC2"/>
        <w:tabs>
          <w:tab w:val="right" w:leader="dot" w:pos="8306"/>
        </w:tabs>
      </w:pPr>
      <w:hyperlink w:anchor="_Toc6141" w:history="1">
        <w:r>
          <w:rPr>
            <w:rFonts w:ascii="仿宋" w:eastAsia="仿宋" w:hAnsi="仿宋" w:cs="仿宋" w:hint="eastAsia"/>
            <w:lang w:eastAsia="zh-CN"/>
          </w:rPr>
          <w:t>(一)、方解石项目选址</w:t>
        </w:r>
        <w:r>
          <w:tab/>
        </w:r>
        <w:r>
          <w:fldChar w:fldCharType="begin"/>
        </w:r>
        <w:r>
          <w:instrText xml:space="preserve"> PAGEREF _Toc6141 \h </w:instrText>
        </w:r>
        <w:r>
          <w:fldChar w:fldCharType="separate"/>
        </w:r>
        <w:r>
          <w:t>9</w:t>
        </w:r>
        <w:r>
          <w:fldChar w:fldCharType="end"/>
        </w:r>
      </w:hyperlink>
    </w:p>
    <w:p>
      <w:pPr>
        <w:pStyle w:val="TOC2"/>
        <w:tabs>
          <w:tab w:val="right" w:leader="dot" w:pos="8306"/>
        </w:tabs>
      </w:pPr>
      <w:hyperlink w:anchor="_Toc23629" w:history="1">
        <w:r>
          <w:rPr>
            <w:rFonts w:ascii="仿宋" w:eastAsia="仿宋" w:hAnsi="仿宋" w:cs="仿宋" w:hint="eastAsia"/>
            <w:lang w:eastAsia="zh-CN"/>
          </w:rPr>
          <w:t>(二)、用地控制指标</w:t>
        </w:r>
        <w:r>
          <w:tab/>
        </w:r>
        <w:r>
          <w:fldChar w:fldCharType="begin"/>
        </w:r>
        <w:r>
          <w:instrText xml:space="preserve"> PAGEREF _Toc23629 \h </w:instrText>
        </w:r>
        <w:r>
          <w:fldChar w:fldCharType="separate"/>
        </w:r>
        <w:r>
          <w:t>9</w:t>
        </w:r>
        <w:r>
          <w:fldChar w:fldCharType="end"/>
        </w:r>
      </w:hyperlink>
    </w:p>
    <w:p>
      <w:pPr>
        <w:pStyle w:val="TOC2"/>
        <w:tabs>
          <w:tab w:val="right" w:leader="dot" w:pos="8306"/>
        </w:tabs>
      </w:pPr>
      <w:hyperlink w:anchor="_Toc11508" w:history="1">
        <w:r>
          <w:rPr>
            <w:rFonts w:ascii="仿宋" w:eastAsia="仿宋" w:hAnsi="仿宋" w:cs="仿宋" w:hint="eastAsia"/>
            <w:lang w:eastAsia="zh-CN"/>
          </w:rPr>
          <w:t>(三)、节约用地措施</w:t>
        </w:r>
        <w:r>
          <w:tab/>
        </w:r>
        <w:r>
          <w:fldChar w:fldCharType="begin"/>
        </w:r>
        <w:r>
          <w:instrText xml:space="preserve"> PAGEREF _Toc11508 \h </w:instrText>
        </w:r>
        <w:r>
          <w:fldChar w:fldCharType="separate"/>
        </w:r>
        <w:r>
          <w:t>11</w:t>
        </w:r>
        <w:r>
          <w:fldChar w:fldCharType="end"/>
        </w:r>
      </w:hyperlink>
    </w:p>
    <w:p>
      <w:pPr>
        <w:pStyle w:val="TOC2"/>
        <w:tabs>
          <w:tab w:val="right" w:leader="dot" w:pos="8306"/>
        </w:tabs>
      </w:pPr>
      <w:hyperlink w:anchor="_Toc3563" w:history="1">
        <w:r>
          <w:rPr>
            <w:rFonts w:ascii="仿宋" w:eastAsia="仿宋" w:hAnsi="仿宋" w:cs="仿宋" w:hint="eastAsia"/>
            <w:lang w:eastAsia="zh-CN"/>
          </w:rPr>
          <w:t>(四)、总图布置方案</w:t>
        </w:r>
        <w:r>
          <w:tab/>
        </w:r>
        <w:r>
          <w:fldChar w:fldCharType="begin"/>
        </w:r>
        <w:r>
          <w:instrText xml:space="preserve"> PAGEREF _Toc3563 \h </w:instrText>
        </w:r>
        <w:r>
          <w:fldChar w:fldCharType="separate"/>
        </w:r>
        <w:r>
          <w:t>12</w:t>
        </w:r>
        <w:r>
          <w:fldChar w:fldCharType="end"/>
        </w:r>
      </w:hyperlink>
    </w:p>
    <w:p>
      <w:pPr>
        <w:pStyle w:val="TOC2"/>
        <w:tabs>
          <w:tab w:val="right" w:leader="dot" w:pos="8306"/>
        </w:tabs>
      </w:pPr>
      <w:hyperlink w:anchor="_Toc12085" w:history="1">
        <w:r>
          <w:rPr>
            <w:rFonts w:ascii="仿宋" w:eastAsia="仿宋" w:hAnsi="仿宋" w:cs="仿宋" w:hint="eastAsia"/>
            <w:lang w:eastAsia="zh-CN"/>
          </w:rPr>
          <w:t>(五)、选址综合评价</w:t>
        </w:r>
        <w:r>
          <w:tab/>
        </w:r>
        <w:r>
          <w:fldChar w:fldCharType="begin"/>
        </w:r>
        <w:r>
          <w:instrText xml:space="preserve"> PAGEREF _Toc12085 \h </w:instrText>
        </w:r>
        <w:r>
          <w:fldChar w:fldCharType="separate"/>
        </w:r>
        <w:r>
          <w:t>13</w:t>
        </w:r>
        <w:r>
          <w:fldChar w:fldCharType="end"/>
        </w:r>
      </w:hyperlink>
    </w:p>
    <w:p>
      <w:pPr>
        <w:pStyle w:val="TOC1"/>
        <w:tabs>
          <w:tab w:val="right" w:leader="dot" w:pos="8306"/>
        </w:tabs>
      </w:pPr>
      <w:hyperlink w:anchor="_Toc2036" w:history="1">
        <w:r>
          <w:rPr>
            <w:rFonts w:ascii="仿宋" w:eastAsia="仿宋" w:hAnsi="仿宋" w:cs="仿宋" w:hint="eastAsia"/>
            <w:lang w:eastAsia="zh-CN"/>
          </w:rPr>
          <w:t>三、工艺说明</w:t>
        </w:r>
        <w:r>
          <w:tab/>
        </w:r>
        <w:r>
          <w:fldChar w:fldCharType="begin"/>
        </w:r>
        <w:r>
          <w:instrText xml:space="preserve"> PAGEREF _Toc2036 \h </w:instrText>
        </w:r>
        <w:r>
          <w:fldChar w:fldCharType="separate"/>
        </w:r>
        <w:r>
          <w:t>14</w:t>
        </w:r>
        <w:r>
          <w:fldChar w:fldCharType="end"/>
        </w:r>
      </w:hyperlink>
    </w:p>
    <w:p>
      <w:pPr>
        <w:pStyle w:val="TOC2"/>
        <w:tabs>
          <w:tab w:val="right" w:leader="dot" w:pos="8306"/>
        </w:tabs>
      </w:pPr>
      <w:hyperlink w:anchor="_Toc27725" w:history="1">
        <w:r>
          <w:rPr>
            <w:rFonts w:ascii="仿宋" w:eastAsia="仿宋" w:hAnsi="仿宋" w:cs="仿宋" w:hint="eastAsia"/>
            <w:lang w:eastAsia="zh-CN"/>
          </w:rPr>
          <w:t>(一)、技术管理特点</w:t>
        </w:r>
        <w:r>
          <w:tab/>
        </w:r>
        <w:r>
          <w:fldChar w:fldCharType="begin"/>
        </w:r>
        <w:r>
          <w:instrText xml:space="preserve"> PAGEREF _Toc27725 \h </w:instrText>
        </w:r>
        <w:r>
          <w:fldChar w:fldCharType="separate"/>
        </w:r>
        <w:r>
          <w:t>14</w:t>
        </w:r>
        <w:r>
          <w:fldChar w:fldCharType="end"/>
        </w:r>
      </w:hyperlink>
    </w:p>
    <w:p>
      <w:pPr>
        <w:pStyle w:val="TOC2"/>
        <w:tabs>
          <w:tab w:val="right" w:leader="dot" w:pos="8306"/>
        </w:tabs>
      </w:pPr>
      <w:hyperlink w:anchor="_Toc17973" w:history="1">
        <w:r>
          <w:rPr>
            <w:rFonts w:ascii="仿宋" w:eastAsia="仿宋" w:hAnsi="仿宋" w:cs="仿宋" w:hint="eastAsia"/>
            <w:lang w:eastAsia="zh-CN"/>
          </w:rPr>
          <w:t>(二)、方解石项目工艺技术设计方案</w:t>
        </w:r>
        <w:r>
          <w:tab/>
        </w:r>
        <w:r>
          <w:fldChar w:fldCharType="begin"/>
        </w:r>
        <w:r>
          <w:instrText xml:space="preserve"> PAGEREF _Toc17973 \h </w:instrText>
        </w:r>
        <w:r>
          <w:fldChar w:fldCharType="separate"/>
        </w:r>
        <w:r>
          <w:t>16</w:t>
        </w:r>
        <w:r>
          <w:fldChar w:fldCharType="end"/>
        </w:r>
      </w:hyperlink>
    </w:p>
    <w:p>
      <w:pPr>
        <w:pStyle w:val="TOC2"/>
        <w:tabs>
          <w:tab w:val="right" w:leader="dot" w:pos="8306"/>
        </w:tabs>
      </w:pPr>
      <w:hyperlink w:anchor="_Toc27544" w:history="1">
        <w:r>
          <w:rPr>
            <w:rFonts w:ascii="仿宋" w:eastAsia="仿宋" w:hAnsi="仿宋" w:cs="仿宋" w:hint="eastAsia"/>
            <w:lang w:eastAsia="zh-CN"/>
          </w:rPr>
          <w:t>(三)、设备选型方案</w:t>
        </w:r>
        <w:r>
          <w:tab/>
        </w:r>
        <w:r>
          <w:fldChar w:fldCharType="begin"/>
        </w:r>
        <w:r>
          <w:instrText xml:space="preserve"> PAGEREF _Toc27544 \h </w:instrText>
        </w:r>
        <w:r>
          <w:fldChar w:fldCharType="separate"/>
        </w:r>
        <w:r>
          <w:t>17</w:t>
        </w:r>
        <w:r>
          <w:fldChar w:fldCharType="end"/>
        </w:r>
      </w:hyperlink>
    </w:p>
    <w:p>
      <w:pPr>
        <w:pStyle w:val="TOC1"/>
        <w:tabs>
          <w:tab w:val="right" w:leader="dot" w:pos="8306"/>
        </w:tabs>
      </w:pPr>
      <w:hyperlink w:anchor="_Toc19019" w:history="1">
        <w:r>
          <w:rPr>
            <w:rFonts w:ascii="仿宋" w:eastAsia="仿宋" w:hAnsi="仿宋" w:cs="仿宋" w:hint="eastAsia"/>
            <w:lang w:eastAsia="zh-CN"/>
          </w:rPr>
          <w:t>四、产品规划分析</w:t>
        </w:r>
        <w:r>
          <w:tab/>
        </w:r>
        <w:r>
          <w:fldChar w:fldCharType="begin"/>
        </w:r>
        <w:r>
          <w:instrText xml:space="preserve"> PAGEREF _Toc19019 \h </w:instrText>
        </w:r>
        <w:r>
          <w:fldChar w:fldCharType="separate"/>
        </w:r>
        <w:r>
          <w:t>18</w:t>
        </w:r>
        <w:r>
          <w:fldChar w:fldCharType="end"/>
        </w:r>
      </w:hyperlink>
    </w:p>
    <w:p>
      <w:pPr>
        <w:pStyle w:val="TOC2"/>
        <w:tabs>
          <w:tab w:val="right" w:leader="dot" w:pos="8306"/>
        </w:tabs>
      </w:pPr>
      <w:hyperlink w:anchor="_Toc18702" w:history="1">
        <w:r>
          <w:rPr>
            <w:rFonts w:ascii="仿宋" w:eastAsia="仿宋" w:hAnsi="仿宋" w:cs="仿宋" w:hint="eastAsia"/>
            <w:lang w:eastAsia="zh-CN"/>
          </w:rPr>
          <w:t>(一)、产品规划</w:t>
        </w:r>
        <w:r>
          <w:tab/>
        </w:r>
        <w:r>
          <w:fldChar w:fldCharType="begin"/>
        </w:r>
        <w:r>
          <w:instrText xml:space="preserve"> PAGEREF _Toc18702 \h </w:instrText>
        </w:r>
        <w:r>
          <w:fldChar w:fldCharType="separate"/>
        </w:r>
        <w:r>
          <w:t>18</w:t>
        </w:r>
        <w:r>
          <w:fldChar w:fldCharType="end"/>
        </w:r>
      </w:hyperlink>
    </w:p>
    <w:p>
      <w:pPr>
        <w:pStyle w:val="TOC2"/>
        <w:tabs>
          <w:tab w:val="right" w:leader="dot" w:pos="8306"/>
        </w:tabs>
      </w:pPr>
      <w:hyperlink w:anchor="_Toc9690" w:history="1">
        <w:r>
          <w:rPr>
            <w:rFonts w:ascii="仿宋" w:eastAsia="仿宋" w:hAnsi="仿宋" w:cs="仿宋" w:hint="eastAsia"/>
            <w:lang w:eastAsia="zh-CN"/>
          </w:rPr>
          <w:t>(二)、建设规模</w:t>
        </w:r>
        <w:r>
          <w:tab/>
        </w:r>
        <w:r>
          <w:fldChar w:fldCharType="begin"/>
        </w:r>
        <w:r>
          <w:instrText xml:space="preserve"> PAGEREF _Toc9690 \h </w:instrText>
        </w:r>
        <w:r>
          <w:fldChar w:fldCharType="separate"/>
        </w:r>
        <w:r>
          <w:t>19</w:t>
        </w:r>
        <w:r>
          <w:fldChar w:fldCharType="end"/>
        </w:r>
      </w:hyperlink>
    </w:p>
    <w:p>
      <w:pPr>
        <w:pStyle w:val="TOC1"/>
        <w:tabs>
          <w:tab w:val="right" w:leader="dot" w:pos="8306"/>
        </w:tabs>
      </w:pPr>
      <w:hyperlink w:anchor="_Toc18220" w:history="1">
        <w:r>
          <w:rPr>
            <w:rFonts w:ascii="仿宋" w:eastAsia="仿宋" w:hAnsi="仿宋" w:cs="仿宋" w:hint="eastAsia"/>
            <w:lang w:eastAsia="zh-CN"/>
          </w:rPr>
          <w:t>五、市场分析、调研</w:t>
        </w:r>
        <w:r>
          <w:tab/>
        </w:r>
        <w:r>
          <w:fldChar w:fldCharType="begin"/>
        </w:r>
        <w:r>
          <w:instrText xml:space="preserve"> PAGEREF _Toc18220 \h </w:instrText>
        </w:r>
        <w:r>
          <w:fldChar w:fldCharType="separate"/>
        </w:r>
        <w:r>
          <w:t>20</w:t>
        </w:r>
        <w:r>
          <w:fldChar w:fldCharType="end"/>
        </w:r>
      </w:hyperlink>
    </w:p>
    <w:p>
      <w:pPr>
        <w:pStyle w:val="TOC2"/>
        <w:tabs>
          <w:tab w:val="right" w:leader="dot" w:pos="8306"/>
        </w:tabs>
      </w:pPr>
      <w:hyperlink w:anchor="_Toc13130" w:history="1">
        <w:r>
          <w:rPr>
            <w:rFonts w:ascii="仿宋" w:eastAsia="仿宋" w:hAnsi="仿宋" w:cs="仿宋" w:hint="eastAsia"/>
            <w:lang w:eastAsia="zh-CN"/>
          </w:rPr>
          <w:t>(一)、方解石行业分析</w:t>
        </w:r>
        <w:r>
          <w:tab/>
        </w:r>
        <w:r>
          <w:fldChar w:fldCharType="begin"/>
        </w:r>
        <w:r>
          <w:instrText xml:space="preserve"> PAGEREF _Toc13130 \h </w:instrText>
        </w:r>
        <w:r>
          <w:fldChar w:fldCharType="separate"/>
        </w:r>
        <w:r>
          <w:t>20</w:t>
        </w:r>
        <w:r>
          <w:fldChar w:fldCharType="end"/>
        </w:r>
      </w:hyperlink>
    </w:p>
    <w:p>
      <w:pPr>
        <w:pStyle w:val="TOC2"/>
        <w:tabs>
          <w:tab w:val="right" w:leader="dot" w:pos="8306"/>
        </w:tabs>
      </w:pPr>
      <w:hyperlink w:anchor="_Toc22819" w:history="1">
        <w:r>
          <w:rPr>
            <w:rFonts w:ascii="仿宋" w:eastAsia="仿宋" w:hAnsi="仿宋" w:cs="仿宋" w:hint="eastAsia"/>
            <w:lang w:eastAsia="zh-CN"/>
          </w:rPr>
          <w:t>(二)、方解石市场分析预测</w:t>
        </w:r>
        <w:r>
          <w:tab/>
        </w:r>
        <w:r>
          <w:fldChar w:fldCharType="begin"/>
        </w:r>
        <w:r>
          <w:instrText xml:space="preserve"> PAGEREF _Toc22819 \h </w:instrText>
        </w:r>
        <w:r>
          <w:fldChar w:fldCharType="separate"/>
        </w:r>
        <w:r>
          <w:t>21</w:t>
        </w:r>
        <w:r>
          <w:fldChar w:fldCharType="end"/>
        </w:r>
      </w:hyperlink>
    </w:p>
    <w:p>
      <w:pPr>
        <w:pStyle w:val="TOC1"/>
        <w:tabs>
          <w:tab w:val="right" w:leader="dot" w:pos="8306"/>
        </w:tabs>
      </w:pPr>
      <w:hyperlink w:anchor="_Toc22954" w:history="1">
        <w:r>
          <w:rPr>
            <w:rFonts w:ascii="仿宋" w:eastAsia="仿宋" w:hAnsi="仿宋" w:cs="仿宋" w:hint="eastAsia"/>
            <w:lang w:eastAsia="zh-CN"/>
          </w:rPr>
          <w:t>六、方解石项目土建工程</w:t>
        </w:r>
        <w:r>
          <w:tab/>
        </w:r>
        <w:r>
          <w:fldChar w:fldCharType="begin"/>
        </w:r>
        <w:r>
          <w:instrText xml:space="preserve"> PAGEREF _Toc22954 \h </w:instrText>
        </w:r>
        <w:r>
          <w:fldChar w:fldCharType="separate"/>
        </w:r>
        <w:r>
          <w:t>22</w:t>
        </w:r>
        <w:r>
          <w:fldChar w:fldCharType="end"/>
        </w:r>
      </w:hyperlink>
    </w:p>
    <w:p>
      <w:pPr>
        <w:pStyle w:val="TOC2"/>
        <w:tabs>
          <w:tab w:val="right" w:leader="dot" w:pos="8306"/>
        </w:tabs>
      </w:pPr>
      <w:hyperlink w:anchor="_Toc12239" w:history="1">
        <w:r>
          <w:rPr>
            <w:rFonts w:ascii="仿宋" w:eastAsia="仿宋" w:hAnsi="仿宋" w:cs="仿宋" w:hint="eastAsia"/>
            <w:lang w:eastAsia="zh-CN"/>
          </w:rPr>
          <w:t>(一)、建筑工程设计原则</w:t>
        </w:r>
        <w:r>
          <w:tab/>
        </w:r>
        <w:r>
          <w:fldChar w:fldCharType="begin"/>
        </w:r>
        <w:r>
          <w:instrText xml:space="preserve"> PAGEREF _Toc12239 \h </w:instrText>
        </w:r>
        <w:r>
          <w:fldChar w:fldCharType="separate"/>
        </w:r>
        <w:r>
          <w:t>22</w:t>
        </w:r>
        <w:r>
          <w:fldChar w:fldCharType="end"/>
        </w:r>
      </w:hyperlink>
    </w:p>
    <w:p>
      <w:pPr>
        <w:pStyle w:val="TOC2"/>
        <w:tabs>
          <w:tab w:val="right" w:leader="dot" w:pos="8306"/>
        </w:tabs>
      </w:pPr>
      <w:hyperlink w:anchor="_Toc23655" w:history="1">
        <w:r>
          <w:rPr>
            <w:rFonts w:ascii="仿宋" w:eastAsia="仿宋" w:hAnsi="仿宋" w:cs="仿宋" w:hint="eastAsia"/>
            <w:lang w:eastAsia="zh-CN"/>
          </w:rPr>
          <w:t>(二)、土建工程设计年限及安全等级</w:t>
        </w:r>
        <w:r>
          <w:tab/>
        </w:r>
        <w:r>
          <w:fldChar w:fldCharType="begin"/>
        </w:r>
        <w:r>
          <w:instrText xml:space="preserve"> PAGEREF _Toc23655 \h </w:instrText>
        </w:r>
        <w:r>
          <w:fldChar w:fldCharType="separate"/>
        </w:r>
        <w:r>
          <w:t>23</w:t>
        </w:r>
        <w:r>
          <w:fldChar w:fldCharType="end"/>
        </w:r>
      </w:hyperlink>
    </w:p>
    <w:p>
      <w:pPr>
        <w:pStyle w:val="TOC2"/>
        <w:tabs>
          <w:tab w:val="right" w:leader="dot" w:pos="8306"/>
        </w:tabs>
      </w:pPr>
      <w:hyperlink w:anchor="_Toc26357" w:history="1">
        <w:r>
          <w:rPr>
            <w:rFonts w:ascii="仿宋" w:eastAsia="仿宋" w:hAnsi="仿宋" w:cs="仿宋" w:hint="eastAsia"/>
            <w:lang w:eastAsia="zh-CN"/>
          </w:rPr>
          <w:t>(三)、建筑工程设计总体要求</w:t>
        </w:r>
        <w:r>
          <w:tab/>
        </w:r>
        <w:r>
          <w:fldChar w:fldCharType="begin"/>
        </w:r>
        <w:r>
          <w:instrText xml:space="preserve"> PAGEREF _Toc26357 \h </w:instrText>
        </w:r>
        <w:r>
          <w:fldChar w:fldCharType="separate"/>
        </w:r>
        <w:r>
          <w:t>24</w:t>
        </w:r>
        <w:r>
          <w:fldChar w:fldCharType="end"/>
        </w:r>
      </w:hyperlink>
    </w:p>
    <w:p>
      <w:pPr>
        <w:pStyle w:val="TOC2"/>
        <w:tabs>
          <w:tab w:val="right" w:leader="dot" w:pos="8306"/>
        </w:tabs>
      </w:pPr>
      <w:hyperlink w:anchor="_Toc32248" w:history="1">
        <w:r>
          <w:rPr>
            <w:rFonts w:ascii="仿宋" w:eastAsia="仿宋" w:hAnsi="仿宋" w:cs="仿宋" w:hint="eastAsia"/>
            <w:lang w:eastAsia="zh-CN"/>
          </w:rPr>
          <w:t>(四)、土建工程建设指标</w:t>
        </w:r>
        <w:r>
          <w:tab/>
        </w:r>
        <w:r>
          <w:fldChar w:fldCharType="begin"/>
        </w:r>
        <w:r>
          <w:instrText xml:space="preserve"> PAGEREF _Toc32248 \h </w:instrText>
        </w:r>
        <w:r>
          <w:fldChar w:fldCharType="separate"/>
        </w:r>
        <w:r>
          <w:t>25</w:t>
        </w:r>
        <w:r>
          <w:fldChar w:fldCharType="end"/>
        </w:r>
      </w:hyperlink>
    </w:p>
    <w:p>
      <w:pPr>
        <w:pStyle w:val="TOC1"/>
        <w:tabs>
          <w:tab w:val="right" w:leader="dot" w:pos="8306"/>
        </w:tabs>
      </w:pPr>
      <w:hyperlink w:anchor="_Toc7641" w:history="1">
        <w:r>
          <w:rPr>
            <w:rFonts w:ascii="仿宋" w:eastAsia="仿宋" w:hAnsi="仿宋" w:cs="仿宋" w:hint="eastAsia"/>
            <w:lang w:eastAsia="zh-CN"/>
          </w:rPr>
          <w:t>七、方解石项目社会影响</w:t>
        </w:r>
        <w:r>
          <w:tab/>
        </w:r>
        <w:r>
          <w:fldChar w:fldCharType="begin"/>
        </w:r>
        <w:r>
          <w:instrText xml:space="preserve"> PAGEREF _Toc7641 \h </w:instrText>
        </w:r>
        <w:r>
          <w:fldChar w:fldCharType="separate"/>
        </w:r>
        <w:r>
          <w:t>25</w:t>
        </w:r>
        <w:r>
          <w:fldChar w:fldCharType="end"/>
        </w:r>
      </w:hyperlink>
    </w:p>
    <w:p>
      <w:pPr>
        <w:pStyle w:val="TOC2"/>
        <w:tabs>
          <w:tab w:val="right" w:leader="dot" w:pos="8306"/>
        </w:tabs>
      </w:pPr>
      <w:hyperlink w:anchor="_Toc13486" w:history="1">
        <w:r>
          <w:rPr>
            <w:rFonts w:ascii="仿宋" w:eastAsia="仿宋" w:hAnsi="仿宋" w:cs="仿宋" w:hint="eastAsia"/>
            <w:lang w:eastAsia="zh-CN"/>
          </w:rPr>
          <w:t>(一)、社会责任与义务</w:t>
        </w:r>
        <w:r>
          <w:tab/>
        </w:r>
        <w:r>
          <w:fldChar w:fldCharType="begin"/>
        </w:r>
        <w:r>
          <w:instrText xml:space="preserve"> PAGEREF _Toc13486 \h </w:instrText>
        </w:r>
        <w:r>
          <w:fldChar w:fldCharType="separate"/>
        </w:r>
        <w:r>
          <w:t>25</w:t>
        </w:r>
        <w:r>
          <w:fldChar w:fldCharType="end"/>
        </w:r>
      </w:hyperlink>
    </w:p>
    <w:p>
      <w:pPr>
        <w:pStyle w:val="TOC2"/>
        <w:tabs>
          <w:tab w:val="right" w:leader="dot" w:pos="8306"/>
        </w:tabs>
      </w:pPr>
      <w:hyperlink w:anchor="_Toc23857" w:history="1">
        <w:r>
          <w:rPr>
            <w:rFonts w:ascii="仿宋" w:eastAsia="仿宋" w:hAnsi="仿宋" w:cs="仿宋" w:hint="eastAsia"/>
            <w:lang w:eastAsia="zh-CN"/>
          </w:rPr>
          <w:t>(二)、社会参与与沟通</w:t>
        </w:r>
        <w:r>
          <w:tab/>
        </w:r>
        <w:r>
          <w:fldChar w:fldCharType="begin"/>
        </w:r>
        <w:r>
          <w:instrText xml:space="preserve"> PAGEREF _Toc23857 \h </w:instrText>
        </w:r>
        <w:r>
          <w:fldChar w:fldCharType="separate"/>
        </w:r>
        <w:r>
          <w:t>26</w:t>
        </w:r>
        <w:r>
          <w:fldChar w:fldCharType="end"/>
        </w:r>
      </w:hyperlink>
    </w:p>
    <w:p>
      <w:pPr>
        <w:pStyle w:val="TOC1"/>
        <w:tabs>
          <w:tab w:val="right" w:leader="dot" w:pos="8306"/>
        </w:tabs>
      </w:pPr>
      <w:hyperlink w:anchor="_Toc27469" w:history="1">
        <w:r>
          <w:rPr>
            <w:rFonts w:ascii="仿宋" w:eastAsia="仿宋" w:hAnsi="仿宋" w:cs="仿宋" w:hint="eastAsia"/>
            <w:lang w:eastAsia="zh-CN"/>
          </w:rPr>
          <w:t>八、方解石项目环境影响分析</w:t>
        </w:r>
        <w:r>
          <w:tab/>
        </w:r>
        <w:r>
          <w:fldChar w:fldCharType="begin"/>
        </w:r>
        <w:r>
          <w:instrText xml:space="preserve"> PAGEREF _Toc27469 \h </w:instrText>
        </w:r>
        <w:r>
          <w:fldChar w:fldCharType="separate"/>
        </w:r>
        <w:r>
          <w:t>27</w:t>
        </w:r>
        <w:r>
          <w:fldChar w:fldCharType="end"/>
        </w:r>
      </w:hyperlink>
    </w:p>
    <w:p>
      <w:pPr>
        <w:pStyle w:val="TOC2"/>
        <w:tabs>
          <w:tab w:val="right" w:leader="dot" w:pos="8306"/>
        </w:tabs>
      </w:pPr>
      <w:hyperlink w:anchor="_Toc32253" w:history="1">
        <w:r>
          <w:rPr>
            <w:rFonts w:ascii="仿宋" w:eastAsia="仿宋" w:hAnsi="仿宋" w:cs="仿宋" w:hint="eastAsia"/>
            <w:lang w:eastAsia="zh-CN"/>
          </w:rPr>
          <w:t>(一)、建设区域环境质量现状</w:t>
        </w:r>
        <w:r>
          <w:tab/>
        </w:r>
        <w:r>
          <w:fldChar w:fldCharType="begin"/>
        </w:r>
        <w:r>
          <w:instrText xml:space="preserve"> PAGEREF _Toc32253 \h </w:instrText>
        </w:r>
        <w:r>
          <w:fldChar w:fldCharType="separate"/>
        </w:r>
        <w:r>
          <w:t>27</w:t>
        </w:r>
        <w:r>
          <w:fldChar w:fldCharType="end"/>
        </w:r>
      </w:hyperlink>
    </w:p>
    <w:p>
      <w:pPr>
        <w:pStyle w:val="TOC2"/>
        <w:tabs>
          <w:tab w:val="right" w:leader="dot" w:pos="8306"/>
        </w:tabs>
      </w:pPr>
      <w:hyperlink w:anchor="_Toc21268" w:history="1">
        <w:r>
          <w:rPr>
            <w:rFonts w:ascii="仿宋" w:eastAsia="仿宋" w:hAnsi="仿宋" w:cs="仿宋" w:hint="eastAsia"/>
            <w:lang w:eastAsia="zh-CN"/>
          </w:rPr>
          <w:t>(二)、建设期环境保护</w:t>
        </w:r>
        <w:r>
          <w:tab/>
        </w:r>
        <w:r>
          <w:fldChar w:fldCharType="begin"/>
        </w:r>
        <w:r>
          <w:instrText xml:space="preserve"> PAGEREF _Toc21268 \h </w:instrText>
        </w:r>
        <w:r>
          <w:fldChar w:fldCharType="separate"/>
        </w:r>
        <w:r>
          <w:t>28</w:t>
        </w:r>
        <w:r>
          <w:fldChar w:fldCharType="end"/>
        </w:r>
      </w:hyperlink>
    </w:p>
    <w:p>
      <w:pPr>
        <w:pStyle w:val="TOC2"/>
        <w:tabs>
          <w:tab w:val="right" w:leader="dot" w:pos="8306"/>
        </w:tabs>
      </w:pPr>
      <w:hyperlink w:anchor="_Toc8139" w:history="1">
        <w:r>
          <w:rPr>
            <w:rFonts w:ascii="仿宋" w:eastAsia="仿宋" w:hAnsi="仿宋" w:cs="仿宋" w:hint="eastAsia"/>
            <w:lang w:eastAsia="zh-CN"/>
          </w:rPr>
          <w:t>(三)、运营期环境保护</w:t>
        </w:r>
        <w:r>
          <w:tab/>
        </w:r>
        <w:r>
          <w:fldChar w:fldCharType="begin"/>
        </w:r>
        <w:r>
          <w:instrText xml:space="preserve"> PAGEREF _Toc8139 \h </w:instrText>
        </w:r>
        <w:r>
          <w:fldChar w:fldCharType="separate"/>
        </w:r>
        <w:r>
          <w:t>29</w:t>
        </w:r>
        <w:r>
          <w:fldChar w:fldCharType="end"/>
        </w:r>
      </w:hyperlink>
    </w:p>
    <w:p>
      <w:pPr>
        <w:pStyle w:val="TOC2"/>
        <w:tabs>
          <w:tab w:val="right" w:leader="dot" w:pos="8306"/>
        </w:tabs>
      </w:pPr>
      <w:hyperlink w:anchor="_Toc15198" w:history="1">
        <w:r>
          <w:rPr>
            <w:rFonts w:ascii="仿宋" w:eastAsia="仿宋" w:hAnsi="仿宋" w:cs="仿宋" w:hint="eastAsia"/>
            <w:lang w:eastAsia="zh-CN"/>
          </w:rPr>
          <w:t>(四)、方解石项目建设对区域经济的影响</w:t>
        </w:r>
        <w:r>
          <w:tab/>
        </w:r>
        <w:r>
          <w:fldChar w:fldCharType="begin"/>
        </w:r>
        <w:r>
          <w:instrText xml:space="preserve"> PAGEREF _Toc15198 \h </w:instrText>
        </w:r>
        <w:r>
          <w:fldChar w:fldCharType="separate"/>
        </w:r>
        <w:r>
          <w:t>31</w:t>
        </w:r>
        <w:r>
          <w:fldChar w:fldCharType="end"/>
        </w:r>
      </w:hyperlink>
    </w:p>
    <w:p>
      <w:pPr>
        <w:pStyle w:val="TOC2"/>
        <w:tabs>
          <w:tab w:val="right" w:leader="dot" w:pos="8306"/>
        </w:tabs>
      </w:pPr>
      <w:hyperlink w:anchor="_Toc29296" w:history="1">
        <w:r>
          <w:rPr>
            <w:rFonts w:ascii="仿宋" w:eastAsia="仿宋" w:hAnsi="仿宋" w:cs="仿宋" w:hint="eastAsia"/>
            <w:lang w:eastAsia="zh-CN"/>
          </w:rPr>
          <w:t>(五)、废弃物处理</w:t>
        </w:r>
        <w:r>
          <w:tab/>
        </w:r>
        <w:r>
          <w:fldChar w:fldCharType="begin"/>
        </w:r>
        <w:r>
          <w:instrText xml:space="preserve"> PAGEREF _Toc29296 \h </w:instrText>
        </w:r>
        <w:r>
          <w:fldChar w:fldCharType="separate"/>
        </w:r>
        <w:r>
          <w:t>32</w:t>
        </w:r>
        <w:r>
          <w:fldChar w:fldCharType="end"/>
        </w:r>
      </w:hyperlink>
    </w:p>
    <w:p>
      <w:pPr>
        <w:pStyle w:val="TOC2"/>
        <w:tabs>
          <w:tab w:val="right" w:leader="dot" w:pos="8306"/>
        </w:tabs>
      </w:pPr>
      <w:hyperlink w:anchor="_Toc17161" w:history="1">
        <w:r>
          <w:rPr>
            <w:rFonts w:ascii="仿宋" w:eastAsia="仿宋" w:hAnsi="仿宋" w:cs="仿宋" w:hint="eastAsia"/>
            <w:lang w:eastAsia="zh-CN"/>
          </w:rPr>
          <w:t>(六)、特殊环境影响分析</w:t>
        </w:r>
        <w:r>
          <w:tab/>
        </w:r>
        <w:r>
          <w:fldChar w:fldCharType="begin"/>
        </w:r>
        <w:r>
          <w:instrText xml:space="preserve"> PAGEREF _Toc17161 \h </w:instrText>
        </w:r>
        <w:r>
          <w:fldChar w:fldCharType="separate"/>
        </w:r>
        <w:r>
          <w:t>34</w:t>
        </w:r>
        <w:r>
          <w:fldChar w:fldCharType="end"/>
        </w:r>
      </w:hyperlink>
    </w:p>
    <w:p>
      <w:pPr>
        <w:pStyle w:val="TOC2"/>
        <w:tabs>
          <w:tab w:val="right" w:leader="dot" w:pos="8306"/>
        </w:tabs>
      </w:pPr>
      <w:hyperlink w:anchor="_Toc30274" w:history="1">
        <w:r>
          <w:rPr>
            <w:rFonts w:ascii="仿宋" w:eastAsia="仿宋" w:hAnsi="仿宋" w:cs="仿宋" w:hint="eastAsia"/>
            <w:lang w:eastAsia="zh-CN"/>
          </w:rPr>
          <w:t>(七)、清洁生产</w:t>
        </w:r>
        <w:r>
          <w:tab/>
        </w:r>
        <w:r>
          <w:fldChar w:fldCharType="begin"/>
        </w:r>
        <w:r>
          <w:instrText xml:space="preserve"> PAGEREF _Toc30274 \h </w:instrText>
        </w:r>
        <w:r>
          <w:fldChar w:fldCharType="separate"/>
        </w:r>
        <w:r>
          <w:t>35</w:t>
        </w:r>
        <w:r>
          <w:fldChar w:fldCharType="end"/>
        </w:r>
      </w:hyperlink>
    </w:p>
    <w:p>
      <w:pPr>
        <w:pStyle w:val="TOC2"/>
        <w:tabs>
          <w:tab w:val="right" w:leader="dot" w:pos="8306"/>
        </w:tabs>
      </w:pPr>
      <w:hyperlink w:anchor="_Toc6716" w:history="1">
        <w:r>
          <w:rPr>
            <w:rFonts w:ascii="仿宋" w:eastAsia="仿宋" w:hAnsi="仿宋" w:cs="仿宋" w:hint="eastAsia"/>
            <w:lang w:eastAsia="zh-CN"/>
          </w:rPr>
          <w:t>(八)、环境保护综合评价</w:t>
        </w:r>
        <w:r>
          <w:tab/>
        </w:r>
        <w:r>
          <w:fldChar w:fldCharType="begin"/>
        </w:r>
        <w:r>
          <w:instrText xml:space="preserve"> PAGEREF _Toc6716 \h </w:instrText>
        </w:r>
        <w:r>
          <w:fldChar w:fldCharType="separate"/>
        </w:r>
        <w:r>
          <w:t>36</w:t>
        </w:r>
        <w:r>
          <w:fldChar w:fldCharType="end"/>
        </w:r>
      </w:hyperlink>
    </w:p>
    <w:p>
      <w:pPr>
        <w:pStyle w:val="TOC1"/>
        <w:tabs>
          <w:tab w:val="right" w:leader="dot" w:pos="8306"/>
        </w:tabs>
      </w:pPr>
      <w:hyperlink w:anchor="_Toc12109" w:history="1">
        <w:r>
          <w:rPr>
            <w:rFonts w:ascii="仿宋" w:eastAsia="仿宋" w:hAnsi="仿宋" w:cs="仿宋" w:hint="eastAsia"/>
            <w:lang w:eastAsia="zh-CN"/>
          </w:rPr>
          <w:t>九、方解石项目人力资源培养与发展</w:t>
        </w:r>
        <w:r>
          <w:tab/>
        </w:r>
        <w:r>
          <w:fldChar w:fldCharType="begin"/>
        </w:r>
        <w:r>
          <w:instrText xml:space="preserve"> PAGEREF _Toc12109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8" w:history="1">
        <w:r>
          <w:rPr>
            <w:rFonts w:ascii="仿宋" w:eastAsia="仿宋" w:hAnsi="仿宋" w:cs="仿宋" w:hint="eastAsia"/>
            <w:lang w:eastAsia="zh-CN"/>
          </w:rPr>
          <w:t>(一)、人才需求与规划</w:t>
        </w:r>
        <w:r>
          <w:tab/>
        </w:r>
        <w:r>
          <w:fldChar w:fldCharType="begin"/>
        </w:r>
        <w:r>
          <w:instrText xml:space="preserve"> PAGEREF _Toc32588 \h </w:instrText>
        </w:r>
        <w:r>
          <w:fldChar w:fldCharType="separate"/>
        </w:r>
        <w:r>
          <w:t>37</w:t>
        </w:r>
        <w:r>
          <w:fldChar w:fldCharType="end"/>
        </w:r>
      </w:hyperlink>
    </w:p>
    <w:p>
      <w:pPr>
        <w:pStyle w:val="TOC2"/>
        <w:tabs>
          <w:tab w:val="right" w:leader="dot" w:pos="8306"/>
        </w:tabs>
      </w:pPr>
      <w:hyperlink w:anchor="_Toc27429" w:history="1">
        <w:r>
          <w:rPr>
            <w:rFonts w:ascii="仿宋" w:eastAsia="仿宋" w:hAnsi="仿宋" w:cs="仿宋" w:hint="eastAsia"/>
            <w:lang w:eastAsia="zh-CN"/>
          </w:rPr>
          <w:t>(二)、培训与发展计划</w:t>
        </w:r>
        <w:r>
          <w:tab/>
        </w:r>
        <w:r>
          <w:fldChar w:fldCharType="begin"/>
        </w:r>
        <w:r>
          <w:instrText xml:space="preserve"> PAGEREF _Toc27429 \h </w:instrText>
        </w:r>
        <w:r>
          <w:fldChar w:fldCharType="separate"/>
        </w:r>
        <w:r>
          <w:t>38</w:t>
        </w:r>
        <w:r>
          <w:fldChar w:fldCharType="end"/>
        </w:r>
      </w:hyperlink>
    </w:p>
    <w:p>
      <w:pPr>
        <w:pStyle w:val="TOC1"/>
        <w:tabs>
          <w:tab w:val="right" w:leader="dot" w:pos="8306"/>
        </w:tabs>
      </w:pPr>
      <w:hyperlink w:anchor="_Toc14283" w:history="1">
        <w:r>
          <w:rPr>
            <w:rFonts w:ascii="仿宋" w:eastAsia="仿宋" w:hAnsi="仿宋" w:cs="仿宋" w:hint="eastAsia"/>
            <w:lang w:eastAsia="zh-CN"/>
          </w:rPr>
          <w:t>十、方解石项目人力资源管理</w:t>
        </w:r>
        <w:r>
          <w:tab/>
        </w:r>
        <w:r>
          <w:fldChar w:fldCharType="begin"/>
        </w:r>
        <w:r>
          <w:instrText xml:space="preserve"> PAGEREF _Toc14283 \h </w:instrText>
        </w:r>
        <w:r>
          <w:fldChar w:fldCharType="separate"/>
        </w:r>
        <w:r>
          <w:t>38</w:t>
        </w:r>
        <w:r>
          <w:fldChar w:fldCharType="end"/>
        </w:r>
      </w:hyperlink>
    </w:p>
    <w:p>
      <w:pPr>
        <w:pStyle w:val="TOC2"/>
        <w:tabs>
          <w:tab w:val="right" w:leader="dot" w:pos="8306"/>
        </w:tabs>
      </w:pPr>
      <w:hyperlink w:anchor="_Toc30265" w:history="1">
        <w:r>
          <w:rPr>
            <w:rFonts w:ascii="仿宋" w:eastAsia="仿宋" w:hAnsi="仿宋" w:cs="仿宋" w:hint="eastAsia"/>
            <w:lang w:eastAsia="zh-CN"/>
          </w:rPr>
          <w:t>(一)、建立健全的预算管理制度</w:t>
        </w:r>
        <w:r>
          <w:tab/>
        </w:r>
        <w:r>
          <w:fldChar w:fldCharType="begin"/>
        </w:r>
        <w:r>
          <w:instrText xml:space="preserve"> PAGEREF _Toc30265 \h </w:instrText>
        </w:r>
        <w:r>
          <w:fldChar w:fldCharType="separate"/>
        </w:r>
        <w:r>
          <w:t>38</w:t>
        </w:r>
        <w:r>
          <w:fldChar w:fldCharType="end"/>
        </w:r>
      </w:hyperlink>
    </w:p>
    <w:p>
      <w:pPr>
        <w:pStyle w:val="TOC2"/>
        <w:tabs>
          <w:tab w:val="right" w:leader="dot" w:pos="8306"/>
        </w:tabs>
      </w:pPr>
      <w:hyperlink w:anchor="_Toc3843" w:history="1">
        <w:r>
          <w:rPr>
            <w:rFonts w:ascii="仿宋" w:eastAsia="仿宋" w:hAnsi="仿宋" w:cs="仿宋" w:hint="eastAsia"/>
            <w:lang w:eastAsia="zh-CN"/>
          </w:rPr>
          <w:t>(二)、加强资金流动监控</w:t>
        </w:r>
        <w:r>
          <w:tab/>
        </w:r>
        <w:r>
          <w:fldChar w:fldCharType="begin"/>
        </w:r>
        <w:r>
          <w:instrText xml:space="preserve"> PAGEREF _Toc3843 \h </w:instrText>
        </w:r>
        <w:r>
          <w:fldChar w:fldCharType="separate"/>
        </w:r>
        <w:r>
          <w:t>40</w:t>
        </w:r>
        <w:r>
          <w:fldChar w:fldCharType="end"/>
        </w:r>
      </w:hyperlink>
    </w:p>
    <w:p>
      <w:pPr>
        <w:pStyle w:val="TOC2"/>
        <w:tabs>
          <w:tab w:val="right" w:leader="dot" w:pos="8306"/>
        </w:tabs>
      </w:pPr>
      <w:hyperlink w:anchor="_Toc17622" w:history="1">
        <w:r>
          <w:rPr>
            <w:rFonts w:ascii="仿宋" w:eastAsia="仿宋" w:hAnsi="仿宋" w:cs="仿宋" w:hint="eastAsia"/>
            <w:lang w:eastAsia="zh-CN"/>
          </w:rPr>
          <w:t>(三)、制定完善的风险控制机制</w:t>
        </w:r>
        <w:r>
          <w:tab/>
        </w:r>
        <w:r>
          <w:fldChar w:fldCharType="begin"/>
        </w:r>
        <w:r>
          <w:instrText xml:space="preserve"> PAGEREF _Toc17622 \h </w:instrText>
        </w:r>
        <w:r>
          <w:fldChar w:fldCharType="separate"/>
        </w:r>
        <w:r>
          <w:t>41</w:t>
        </w:r>
        <w:r>
          <w:fldChar w:fldCharType="end"/>
        </w:r>
      </w:hyperlink>
    </w:p>
    <w:p>
      <w:pPr>
        <w:pStyle w:val="TOC2"/>
        <w:tabs>
          <w:tab w:val="right" w:leader="dot" w:pos="8306"/>
        </w:tabs>
      </w:pPr>
      <w:hyperlink w:anchor="_Toc28021" w:history="1">
        <w:r>
          <w:rPr>
            <w:rFonts w:ascii="仿宋" w:eastAsia="仿宋" w:hAnsi="仿宋" w:cs="仿宋" w:hint="eastAsia"/>
            <w:lang w:eastAsia="zh-CN"/>
          </w:rPr>
          <w:t>(四)、优化成本管理</w:t>
        </w:r>
        <w:r>
          <w:tab/>
        </w:r>
        <w:r>
          <w:fldChar w:fldCharType="begin"/>
        </w:r>
        <w:r>
          <w:instrText xml:space="preserve"> PAGEREF _Toc28021 \h </w:instrText>
        </w:r>
        <w:r>
          <w:fldChar w:fldCharType="separate"/>
        </w:r>
        <w:r>
          <w:t>42</w:t>
        </w:r>
        <w:r>
          <w:fldChar w:fldCharType="end"/>
        </w:r>
      </w:hyperlink>
    </w:p>
    <w:p>
      <w:pPr>
        <w:pStyle w:val="TOC1"/>
        <w:tabs>
          <w:tab w:val="right" w:leader="dot" w:pos="8306"/>
        </w:tabs>
      </w:pPr>
      <w:hyperlink w:anchor="_Toc30019" w:history="1">
        <w:r>
          <w:rPr>
            <w:rFonts w:ascii="仿宋" w:eastAsia="仿宋" w:hAnsi="仿宋" w:cs="仿宋" w:hint="eastAsia"/>
            <w:lang w:eastAsia="zh-CN"/>
          </w:rPr>
          <w:t>十一、方解石项目财务管理</w:t>
        </w:r>
        <w:r>
          <w:tab/>
        </w:r>
        <w:r>
          <w:fldChar w:fldCharType="begin"/>
        </w:r>
        <w:r>
          <w:instrText xml:space="preserve"> PAGEREF _Toc30019 \h </w:instrText>
        </w:r>
        <w:r>
          <w:fldChar w:fldCharType="separate"/>
        </w:r>
        <w:r>
          <w:t>44</w:t>
        </w:r>
        <w:r>
          <w:fldChar w:fldCharType="end"/>
        </w:r>
      </w:hyperlink>
    </w:p>
    <w:p>
      <w:pPr>
        <w:pStyle w:val="TOC2"/>
        <w:tabs>
          <w:tab w:val="right" w:leader="dot" w:pos="8306"/>
        </w:tabs>
      </w:pPr>
      <w:hyperlink w:anchor="_Toc30987" w:history="1">
        <w:r>
          <w:rPr>
            <w:rFonts w:ascii="仿宋" w:eastAsia="仿宋" w:hAnsi="仿宋" w:cs="仿宋" w:hint="eastAsia"/>
            <w:lang w:eastAsia="zh-CN"/>
          </w:rPr>
          <w:t>(一)、资金需求大</w:t>
        </w:r>
        <w:r>
          <w:tab/>
        </w:r>
        <w:r>
          <w:fldChar w:fldCharType="begin"/>
        </w:r>
        <w:r>
          <w:instrText xml:space="preserve"> PAGEREF _Toc30987 \h </w:instrText>
        </w:r>
        <w:r>
          <w:fldChar w:fldCharType="separate"/>
        </w:r>
        <w:r>
          <w:t>44</w:t>
        </w:r>
        <w:r>
          <w:fldChar w:fldCharType="end"/>
        </w:r>
      </w:hyperlink>
    </w:p>
    <w:p>
      <w:pPr>
        <w:pStyle w:val="TOC2"/>
        <w:tabs>
          <w:tab w:val="right" w:leader="dot" w:pos="8306"/>
        </w:tabs>
      </w:pPr>
      <w:hyperlink w:anchor="_Toc31630" w:history="1">
        <w:r>
          <w:rPr>
            <w:rFonts w:ascii="仿宋" w:eastAsia="仿宋" w:hAnsi="仿宋" w:cs="仿宋" w:hint="eastAsia"/>
            <w:lang w:eastAsia="zh-CN"/>
          </w:rPr>
          <w:t>(二)、研发周期长</w:t>
        </w:r>
        <w:r>
          <w:tab/>
        </w:r>
        <w:r>
          <w:fldChar w:fldCharType="begin"/>
        </w:r>
        <w:r>
          <w:instrText xml:space="preserve"> PAGEREF _Toc31630 \h </w:instrText>
        </w:r>
        <w:r>
          <w:fldChar w:fldCharType="separate"/>
        </w:r>
        <w:r>
          <w:t>45</w:t>
        </w:r>
        <w:r>
          <w:fldChar w:fldCharType="end"/>
        </w:r>
      </w:hyperlink>
    </w:p>
    <w:p>
      <w:pPr>
        <w:pStyle w:val="TOC2"/>
        <w:tabs>
          <w:tab w:val="right" w:leader="dot" w:pos="8306"/>
        </w:tabs>
      </w:pPr>
      <w:hyperlink w:anchor="_Toc27679" w:history="1">
        <w:r>
          <w:rPr>
            <w:rFonts w:ascii="仿宋" w:eastAsia="仿宋" w:hAnsi="仿宋" w:cs="仿宋" w:hint="eastAsia"/>
            <w:lang w:eastAsia="zh-CN"/>
          </w:rPr>
          <w:t>(三)、市场风险大</w:t>
        </w:r>
        <w:r>
          <w:tab/>
        </w:r>
        <w:r>
          <w:fldChar w:fldCharType="begin"/>
        </w:r>
        <w:r>
          <w:instrText xml:space="preserve"> PAGEREF _Toc27679 \h </w:instrText>
        </w:r>
        <w:r>
          <w:fldChar w:fldCharType="separate"/>
        </w:r>
        <w:r>
          <w:t>46</w:t>
        </w:r>
        <w:r>
          <w:fldChar w:fldCharType="end"/>
        </w:r>
      </w:hyperlink>
    </w:p>
    <w:p>
      <w:pPr>
        <w:pStyle w:val="TOC2"/>
        <w:tabs>
          <w:tab w:val="right" w:leader="dot" w:pos="8306"/>
        </w:tabs>
      </w:pPr>
      <w:hyperlink w:anchor="_Toc3341" w:history="1">
        <w:r>
          <w:rPr>
            <w:rFonts w:ascii="仿宋" w:eastAsia="仿宋" w:hAnsi="仿宋" w:cs="仿宋" w:hint="eastAsia"/>
            <w:lang w:eastAsia="zh-CN"/>
          </w:rPr>
          <w:t>(四)、利润率高</w:t>
        </w:r>
        <w:r>
          <w:tab/>
        </w:r>
        <w:r>
          <w:fldChar w:fldCharType="begin"/>
        </w:r>
        <w:r>
          <w:instrText xml:space="preserve"> PAGEREF _Toc3341 \h </w:instrText>
        </w:r>
        <w:r>
          <w:fldChar w:fldCharType="separate"/>
        </w:r>
        <w:r>
          <w:t>49</w:t>
        </w:r>
        <w:r>
          <w:fldChar w:fldCharType="end"/>
        </w:r>
      </w:hyperlink>
    </w:p>
    <w:p>
      <w:pPr>
        <w:pStyle w:val="TOC1"/>
        <w:tabs>
          <w:tab w:val="right" w:leader="dot" w:pos="8306"/>
        </w:tabs>
      </w:pPr>
      <w:hyperlink w:anchor="_Toc397" w:history="1">
        <w:r>
          <w:rPr>
            <w:rFonts w:ascii="仿宋" w:eastAsia="仿宋" w:hAnsi="仿宋" w:cs="仿宋" w:hint="eastAsia"/>
            <w:lang w:eastAsia="zh-CN"/>
          </w:rPr>
          <w:t>十二、方解石项目计划安排</w:t>
        </w:r>
        <w:r>
          <w:tab/>
        </w:r>
        <w:r>
          <w:fldChar w:fldCharType="begin"/>
        </w:r>
        <w:r>
          <w:instrText xml:space="preserve"> PAGEREF _Toc397 \h </w:instrText>
        </w:r>
        <w:r>
          <w:fldChar w:fldCharType="separate"/>
        </w:r>
        <w:r>
          <w:t>51</w:t>
        </w:r>
        <w:r>
          <w:fldChar w:fldCharType="end"/>
        </w:r>
      </w:hyperlink>
    </w:p>
    <w:p>
      <w:pPr>
        <w:pStyle w:val="TOC2"/>
        <w:tabs>
          <w:tab w:val="right" w:leader="dot" w:pos="8306"/>
        </w:tabs>
      </w:pPr>
      <w:hyperlink w:anchor="_Toc20641" w:history="1">
        <w:r>
          <w:rPr>
            <w:rFonts w:ascii="仿宋" w:eastAsia="仿宋" w:hAnsi="仿宋" w:cs="仿宋" w:hint="eastAsia"/>
            <w:lang w:eastAsia="zh-CN"/>
          </w:rPr>
          <w:t>(一)、建设周期</w:t>
        </w:r>
        <w:r>
          <w:tab/>
        </w:r>
        <w:r>
          <w:fldChar w:fldCharType="begin"/>
        </w:r>
        <w:r>
          <w:instrText xml:space="preserve"> PAGEREF _Toc20641 \h </w:instrText>
        </w:r>
        <w:r>
          <w:fldChar w:fldCharType="separate"/>
        </w:r>
        <w:r>
          <w:t>51</w:t>
        </w:r>
        <w:r>
          <w:fldChar w:fldCharType="end"/>
        </w:r>
      </w:hyperlink>
    </w:p>
    <w:p>
      <w:pPr>
        <w:pStyle w:val="TOC2"/>
        <w:tabs>
          <w:tab w:val="right" w:leader="dot" w:pos="8306"/>
        </w:tabs>
      </w:pPr>
      <w:hyperlink w:anchor="_Toc1628" w:history="1">
        <w:r>
          <w:rPr>
            <w:rFonts w:ascii="仿宋" w:eastAsia="仿宋" w:hAnsi="仿宋" w:cs="仿宋" w:hint="eastAsia"/>
            <w:lang w:eastAsia="zh-CN"/>
          </w:rPr>
          <w:t>(二)、建设进度</w:t>
        </w:r>
        <w:r>
          <w:tab/>
        </w:r>
        <w:r>
          <w:fldChar w:fldCharType="begin"/>
        </w:r>
        <w:r>
          <w:instrText xml:space="preserve"> PAGEREF _Toc1628 \h </w:instrText>
        </w:r>
        <w:r>
          <w:fldChar w:fldCharType="separate"/>
        </w:r>
        <w:r>
          <w:t>51</w:t>
        </w:r>
        <w:r>
          <w:fldChar w:fldCharType="end"/>
        </w:r>
      </w:hyperlink>
    </w:p>
    <w:p>
      <w:pPr>
        <w:pStyle w:val="TOC2"/>
        <w:tabs>
          <w:tab w:val="right" w:leader="dot" w:pos="8306"/>
        </w:tabs>
      </w:pPr>
      <w:hyperlink w:anchor="_Toc16945" w:history="1">
        <w:r>
          <w:rPr>
            <w:rFonts w:ascii="仿宋" w:eastAsia="仿宋" w:hAnsi="仿宋" w:cs="仿宋" w:hint="eastAsia"/>
            <w:lang w:eastAsia="zh-CN"/>
          </w:rPr>
          <w:t>(三)、进度安排注意事项</w:t>
        </w:r>
        <w:r>
          <w:tab/>
        </w:r>
        <w:r>
          <w:fldChar w:fldCharType="begin"/>
        </w:r>
        <w:r>
          <w:instrText xml:space="preserve"> PAGEREF _Toc16945 \h </w:instrText>
        </w:r>
        <w:r>
          <w:fldChar w:fldCharType="separate"/>
        </w:r>
        <w:r>
          <w:t>52</w:t>
        </w:r>
        <w:r>
          <w:fldChar w:fldCharType="end"/>
        </w:r>
      </w:hyperlink>
    </w:p>
    <w:p>
      <w:pPr>
        <w:pStyle w:val="TOC2"/>
        <w:tabs>
          <w:tab w:val="right" w:leader="dot" w:pos="8306"/>
        </w:tabs>
      </w:pPr>
      <w:hyperlink w:anchor="_Toc26066" w:history="1">
        <w:r>
          <w:rPr>
            <w:rFonts w:ascii="仿宋" w:eastAsia="仿宋" w:hAnsi="仿宋" w:cs="仿宋" w:hint="eastAsia"/>
            <w:lang w:eastAsia="zh-CN"/>
          </w:rPr>
          <w:t>(四)、人力资源配置</w:t>
        </w:r>
        <w:r>
          <w:tab/>
        </w:r>
        <w:r>
          <w:fldChar w:fldCharType="begin"/>
        </w:r>
        <w:r>
          <w:instrText xml:space="preserve"> PAGEREF _Toc26066 \h </w:instrText>
        </w:r>
        <w:r>
          <w:fldChar w:fldCharType="separate"/>
        </w:r>
        <w:r>
          <w:t>54</w:t>
        </w:r>
        <w:r>
          <w:fldChar w:fldCharType="end"/>
        </w:r>
      </w:hyperlink>
    </w:p>
    <w:p>
      <w:pPr>
        <w:pStyle w:val="TOC1"/>
        <w:tabs>
          <w:tab w:val="right" w:leader="dot" w:pos="8306"/>
        </w:tabs>
      </w:pPr>
      <w:hyperlink w:anchor="_Toc27396" w:history="1">
        <w:r>
          <w:rPr>
            <w:rFonts w:ascii="仿宋" w:eastAsia="仿宋" w:hAnsi="仿宋" w:cs="仿宋" w:hint="eastAsia"/>
            <w:lang w:eastAsia="zh-CN"/>
          </w:rPr>
          <w:t>十三、质量管理体系</w:t>
        </w:r>
        <w:r>
          <w:tab/>
        </w:r>
        <w:r>
          <w:fldChar w:fldCharType="begin"/>
        </w:r>
        <w:r>
          <w:instrText xml:space="preserve"> PAGEREF _Toc27396 \h </w:instrText>
        </w:r>
        <w:r>
          <w:fldChar w:fldCharType="separate"/>
        </w:r>
        <w:r>
          <w:t>55</w:t>
        </w:r>
        <w:r>
          <w:fldChar w:fldCharType="end"/>
        </w:r>
      </w:hyperlink>
    </w:p>
    <w:p>
      <w:pPr>
        <w:pStyle w:val="TOC2"/>
        <w:tabs>
          <w:tab w:val="right" w:leader="dot" w:pos="8306"/>
        </w:tabs>
      </w:pPr>
      <w:hyperlink w:anchor="_Toc27361" w:history="1">
        <w:r>
          <w:rPr>
            <w:rFonts w:ascii="仿宋" w:eastAsia="仿宋" w:hAnsi="仿宋" w:cs="仿宋" w:hint="eastAsia"/>
            <w:lang w:eastAsia="zh-CN"/>
          </w:rPr>
          <w:t>(一)、质量目标与方针</w:t>
        </w:r>
        <w:r>
          <w:tab/>
        </w:r>
        <w:r>
          <w:fldChar w:fldCharType="begin"/>
        </w:r>
        <w:r>
          <w:instrText xml:space="preserve"> PAGEREF _Toc27361 \h </w:instrText>
        </w:r>
        <w:r>
          <w:fldChar w:fldCharType="separate"/>
        </w:r>
        <w:r>
          <w:t>55</w:t>
        </w:r>
        <w:r>
          <w:fldChar w:fldCharType="end"/>
        </w:r>
      </w:hyperlink>
    </w:p>
    <w:p>
      <w:pPr>
        <w:pStyle w:val="TOC2"/>
        <w:tabs>
          <w:tab w:val="right" w:leader="dot" w:pos="8306"/>
        </w:tabs>
      </w:pPr>
      <w:hyperlink w:anchor="_Toc24030" w:history="1">
        <w:r>
          <w:rPr>
            <w:rFonts w:ascii="仿宋" w:eastAsia="仿宋" w:hAnsi="仿宋" w:cs="仿宋" w:hint="eastAsia"/>
            <w:lang w:eastAsia="zh-CN"/>
          </w:rPr>
          <w:t>(二)、质量管理责任</w:t>
        </w:r>
        <w:r>
          <w:tab/>
        </w:r>
        <w:r>
          <w:fldChar w:fldCharType="begin"/>
        </w:r>
        <w:r>
          <w:instrText xml:space="preserve"> PAGEREF _Toc24030 \h </w:instrText>
        </w:r>
        <w:r>
          <w:fldChar w:fldCharType="separate"/>
        </w:r>
        <w:r>
          <w:t>56</w:t>
        </w:r>
        <w:r>
          <w:fldChar w:fldCharType="end"/>
        </w:r>
      </w:hyperlink>
    </w:p>
    <w:p>
      <w:pPr>
        <w:pStyle w:val="TOC2"/>
        <w:tabs>
          <w:tab w:val="right" w:leader="dot" w:pos="8306"/>
        </w:tabs>
      </w:pPr>
      <w:hyperlink w:anchor="_Toc2648" w:history="1">
        <w:r>
          <w:rPr>
            <w:rFonts w:ascii="仿宋" w:eastAsia="仿宋" w:hAnsi="仿宋" w:cs="仿宋" w:hint="eastAsia"/>
            <w:lang w:eastAsia="zh-CN"/>
          </w:rPr>
          <w:t>(三)、质量管理体系文件</w:t>
        </w:r>
        <w:r>
          <w:tab/>
        </w:r>
        <w:r>
          <w:fldChar w:fldCharType="begin"/>
        </w:r>
        <w:r>
          <w:instrText xml:space="preserve"> PAGEREF _Toc2648 \h </w:instrText>
        </w:r>
        <w:r>
          <w:fldChar w:fldCharType="separate"/>
        </w:r>
        <w:r>
          <w:t>57</w:t>
        </w:r>
        <w:r>
          <w:fldChar w:fldCharType="end"/>
        </w:r>
      </w:hyperlink>
    </w:p>
    <w:p>
      <w:pPr>
        <w:pStyle w:val="TOC2"/>
        <w:tabs>
          <w:tab w:val="right" w:leader="dot" w:pos="8306"/>
        </w:tabs>
      </w:pPr>
      <w:hyperlink w:anchor="_Toc7436" w:history="1">
        <w:r>
          <w:rPr>
            <w:rFonts w:ascii="仿宋" w:eastAsia="仿宋" w:hAnsi="仿宋" w:cs="仿宋" w:hint="eastAsia"/>
            <w:lang w:eastAsia="zh-CN"/>
          </w:rPr>
          <w:t>(四)、质量培训与教育</w:t>
        </w:r>
        <w:r>
          <w:tab/>
        </w:r>
        <w:r>
          <w:fldChar w:fldCharType="begin"/>
        </w:r>
        <w:r>
          <w:instrText xml:space="preserve"> PAGEREF _Toc7436 \h </w:instrText>
        </w:r>
        <w:r>
          <w:fldChar w:fldCharType="separate"/>
        </w:r>
        <w:r>
          <w:t>59</w:t>
        </w:r>
        <w:r>
          <w:fldChar w:fldCharType="end"/>
        </w:r>
      </w:hyperlink>
    </w:p>
    <w:p>
      <w:pPr>
        <w:pStyle w:val="TOC2"/>
        <w:tabs>
          <w:tab w:val="right" w:leader="dot" w:pos="8306"/>
        </w:tabs>
      </w:pPr>
      <w:hyperlink w:anchor="_Toc25402" w:history="1">
        <w:r>
          <w:rPr>
            <w:rFonts w:ascii="仿宋" w:eastAsia="仿宋" w:hAnsi="仿宋" w:cs="仿宋" w:hint="eastAsia"/>
            <w:lang w:eastAsia="zh-CN"/>
          </w:rPr>
          <w:t>(五)、质量审核与评价</w:t>
        </w:r>
        <w:r>
          <w:tab/>
        </w:r>
        <w:r>
          <w:fldChar w:fldCharType="begin"/>
        </w:r>
        <w:r>
          <w:instrText xml:space="preserve"> PAGEREF _Toc25402 \h </w:instrText>
        </w:r>
        <w:r>
          <w:fldChar w:fldCharType="separate"/>
        </w:r>
        <w:r>
          <w:t>60</w:t>
        </w:r>
        <w:r>
          <w:fldChar w:fldCharType="end"/>
        </w:r>
      </w:hyperlink>
    </w:p>
    <w:p>
      <w:pPr>
        <w:pStyle w:val="TOC2"/>
        <w:tabs>
          <w:tab w:val="right" w:leader="dot" w:pos="8306"/>
        </w:tabs>
      </w:pPr>
      <w:hyperlink w:anchor="_Toc450" w:history="1">
        <w:r>
          <w:rPr>
            <w:rFonts w:ascii="仿宋" w:eastAsia="仿宋" w:hAnsi="仿宋" w:cs="仿宋" w:hint="eastAsia"/>
            <w:lang w:eastAsia="zh-CN"/>
          </w:rPr>
          <w:t>(六)、不符合与纠正措施</w:t>
        </w:r>
        <w:r>
          <w:tab/>
        </w:r>
        <w:r>
          <w:fldChar w:fldCharType="begin"/>
        </w:r>
        <w:r>
          <w:instrText xml:space="preserve"> PAGEREF _Toc450 \h </w:instrText>
        </w:r>
        <w:r>
          <w:fldChar w:fldCharType="separate"/>
        </w:r>
        <w:r>
          <w:t>61</w:t>
        </w:r>
        <w:r>
          <w:fldChar w:fldCharType="end"/>
        </w:r>
      </w:hyperlink>
    </w:p>
    <w:p>
      <w:pPr>
        <w:pStyle w:val="TOC1"/>
        <w:tabs>
          <w:tab w:val="right" w:leader="dot" w:pos="8306"/>
        </w:tabs>
      </w:pPr>
      <w:hyperlink w:anchor="_Toc20261" w:history="1">
        <w:r>
          <w:rPr>
            <w:rFonts w:ascii="仿宋" w:eastAsia="仿宋" w:hAnsi="仿宋" w:cs="仿宋" w:hint="eastAsia"/>
            <w:lang w:eastAsia="zh-CN"/>
          </w:rPr>
          <w:t>十四、营销与推广策略</w:t>
        </w:r>
        <w:r>
          <w:tab/>
        </w:r>
        <w:r>
          <w:fldChar w:fldCharType="begin"/>
        </w:r>
        <w:r>
          <w:instrText xml:space="preserve"> PAGEREF _Toc20261 \h </w:instrText>
        </w:r>
        <w:r>
          <w:fldChar w:fldCharType="separate"/>
        </w:r>
        <w:r>
          <w:t>63</w:t>
        </w:r>
        <w:r>
          <w:fldChar w:fldCharType="end"/>
        </w:r>
      </w:hyperlink>
    </w:p>
    <w:p>
      <w:pPr>
        <w:pStyle w:val="TOC2"/>
        <w:tabs>
          <w:tab w:val="right" w:leader="dot" w:pos="8306"/>
        </w:tabs>
      </w:pPr>
      <w:hyperlink w:anchor="_Toc14200" w:history="1">
        <w:r>
          <w:rPr>
            <w:rFonts w:ascii="仿宋" w:eastAsia="仿宋" w:hAnsi="仿宋" w:cs="仿宋" w:hint="eastAsia"/>
            <w:lang w:eastAsia="zh-CN"/>
          </w:rPr>
          <w:t>(一)、产品/服务定位与特点</w:t>
        </w:r>
        <w:r>
          <w:tab/>
        </w:r>
        <w:r>
          <w:fldChar w:fldCharType="begin"/>
        </w:r>
        <w:r>
          <w:instrText xml:space="preserve"> PAGEREF _Toc14200 \h </w:instrText>
        </w:r>
        <w:r>
          <w:fldChar w:fldCharType="separate"/>
        </w:r>
        <w:r>
          <w:t>63</w:t>
        </w:r>
        <w:r>
          <w:fldChar w:fldCharType="end"/>
        </w:r>
      </w:hyperlink>
    </w:p>
    <w:p>
      <w:pPr>
        <w:pStyle w:val="TOC2"/>
        <w:tabs>
          <w:tab w:val="right" w:leader="dot" w:pos="8306"/>
        </w:tabs>
      </w:pPr>
      <w:hyperlink w:anchor="_Toc27323" w:history="1">
        <w:r>
          <w:rPr>
            <w:rFonts w:ascii="仿宋" w:eastAsia="仿宋" w:hAnsi="仿宋" w:cs="仿宋" w:hint="eastAsia"/>
            <w:lang w:eastAsia="zh-CN"/>
          </w:rPr>
          <w:t>(二)、市场定位与竞争分析</w:t>
        </w:r>
        <w:r>
          <w:tab/>
        </w:r>
        <w:r>
          <w:fldChar w:fldCharType="begin"/>
        </w:r>
        <w:r>
          <w:instrText xml:space="preserve"> PAGEREF _Toc27323 \h </w:instrText>
        </w:r>
        <w:r>
          <w:fldChar w:fldCharType="separate"/>
        </w:r>
        <w:r>
          <w:t>64</w:t>
        </w:r>
        <w:r>
          <w:fldChar w:fldCharType="end"/>
        </w:r>
      </w:hyperlink>
    </w:p>
    <w:p>
      <w:pPr>
        <w:pStyle w:val="TOC2"/>
        <w:tabs>
          <w:tab w:val="right" w:leader="dot" w:pos="8306"/>
        </w:tabs>
      </w:pPr>
      <w:hyperlink w:anchor="_Toc13101" w:history="1">
        <w:r>
          <w:rPr>
            <w:rFonts w:ascii="仿宋" w:eastAsia="仿宋" w:hAnsi="仿宋" w:cs="仿宋" w:hint="eastAsia"/>
            <w:lang w:eastAsia="zh-CN"/>
          </w:rPr>
          <w:t>(三)、营销渠道与策略</w:t>
        </w:r>
        <w:r>
          <w:tab/>
        </w:r>
        <w:r>
          <w:fldChar w:fldCharType="begin"/>
        </w:r>
        <w:r>
          <w:instrText xml:space="preserve"> PAGEREF _Toc13101 \h </w:instrText>
        </w:r>
        <w:r>
          <w:fldChar w:fldCharType="separate"/>
        </w:r>
        <w:r>
          <w:t>65</w:t>
        </w:r>
        <w:r>
          <w:fldChar w:fldCharType="end"/>
        </w:r>
      </w:hyperlink>
    </w:p>
    <w:p>
      <w:pPr>
        <w:pStyle w:val="TOC2"/>
        <w:tabs>
          <w:tab w:val="right" w:leader="dot" w:pos="8306"/>
        </w:tabs>
      </w:pPr>
      <w:hyperlink w:anchor="_Toc32347" w:history="1">
        <w:r>
          <w:rPr>
            <w:rFonts w:ascii="仿宋" w:eastAsia="仿宋" w:hAnsi="仿宋" w:cs="仿宋" w:hint="eastAsia"/>
            <w:lang w:eastAsia="zh-CN"/>
          </w:rPr>
          <w:t>(四)、推广与宣传活动</w:t>
        </w:r>
        <w:r>
          <w:tab/>
        </w:r>
        <w:r>
          <w:fldChar w:fldCharType="begin"/>
        </w:r>
        <w:r>
          <w:instrText xml:space="preserve"> PAGEREF _Toc32347 \h </w:instrText>
        </w:r>
        <w:r>
          <w:fldChar w:fldCharType="separate"/>
        </w:r>
        <w:r>
          <w:t>66</w:t>
        </w:r>
        <w:r>
          <w:fldChar w:fldCharType="end"/>
        </w:r>
      </w:hyperlink>
    </w:p>
    <w:p>
      <w:pPr>
        <w:pStyle w:val="TOC1"/>
        <w:tabs>
          <w:tab w:val="right" w:leader="dot" w:pos="8306"/>
        </w:tabs>
      </w:pPr>
      <w:hyperlink w:anchor="_Toc3506" w:history="1">
        <w:r>
          <w:rPr>
            <w:rFonts w:ascii="仿宋" w:eastAsia="仿宋" w:hAnsi="仿宋" w:cs="仿宋" w:hint="eastAsia"/>
            <w:lang w:eastAsia="zh-CN"/>
          </w:rPr>
          <w:t>十五、风险识别与分类</w:t>
        </w:r>
        <w:r>
          <w:tab/>
        </w:r>
        <w:r>
          <w:fldChar w:fldCharType="begin"/>
        </w:r>
        <w:r>
          <w:instrText xml:space="preserve"> PAGEREF _Toc3506 \h </w:instrText>
        </w:r>
        <w:r>
          <w:fldChar w:fldCharType="separate"/>
        </w:r>
        <w:r>
          <w:t>72</w:t>
        </w:r>
        <w:r>
          <w:fldChar w:fldCharType="end"/>
        </w:r>
      </w:hyperlink>
    </w:p>
    <w:p>
      <w:pPr>
        <w:pStyle w:val="TOC2"/>
        <w:tabs>
          <w:tab w:val="right" w:leader="dot" w:pos="8306"/>
        </w:tabs>
      </w:pPr>
      <w:hyperlink w:anchor="_Toc12728" w:history="1">
        <w:r>
          <w:rPr>
            <w:rFonts w:ascii="仿宋" w:eastAsia="仿宋" w:hAnsi="仿宋" w:cs="仿宋" w:hint="eastAsia"/>
            <w:lang w:eastAsia="zh-CN"/>
          </w:rPr>
          <w:t>(一)、风险识别</w:t>
        </w:r>
        <w:r>
          <w:tab/>
        </w:r>
        <w:r>
          <w:fldChar w:fldCharType="begin"/>
        </w:r>
        <w:r>
          <w:instrText xml:space="preserve"> PAGEREF _Toc12728 \h </w:instrText>
        </w:r>
        <w:r>
          <w:fldChar w:fldCharType="separate"/>
        </w:r>
        <w:r>
          <w:t>72</w:t>
        </w:r>
        <w:r>
          <w:fldChar w:fldCharType="end"/>
        </w:r>
      </w:hyperlink>
    </w:p>
    <w:p>
      <w:pPr>
        <w:pStyle w:val="TOC2"/>
        <w:tabs>
          <w:tab w:val="right" w:leader="dot" w:pos="8306"/>
        </w:tabs>
      </w:pPr>
      <w:hyperlink w:anchor="_Toc8563" w:history="1">
        <w:r>
          <w:rPr>
            <w:rFonts w:ascii="仿宋" w:eastAsia="仿宋" w:hAnsi="仿宋" w:cs="仿宋" w:hint="eastAsia"/>
            <w:lang w:eastAsia="zh-CN"/>
          </w:rPr>
          <w:t>(二)、风险分类</w:t>
        </w:r>
        <w:r>
          <w:tab/>
        </w:r>
        <w:r>
          <w:fldChar w:fldCharType="begin"/>
        </w:r>
        <w:r>
          <w:instrText xml:space="preserve"> PAGEREF _Toc8563 \h </w:instrText>
        </w:r>
        <w:r>
          <w:fldChar w:fldCharType="separate"/>
        </w:r>
        <w:r>
          <w:t>73</w:t>
        </w:r>
        <w:r>
          <w:fldChar w:fldCharType="end"/>
        </w:r>
      </w:hyperlink>
    </w:p>
    <w:p>
      <w:pPr>
        <w:pStyle w:val="TOC1"/>
        <w:tabs>
          <w:tab w:val="right" w:leader="dot" w:pos="8306"/>
        </w:tabs>
      </w:pPr>
      <w:hyperlink w:anchor="_Toc2317" w:history="1">
        <w:r>
          <w:rPr>
            <w:rFonts w:ascii="仿宋" w:eastAsia="仿宋" w:hAnsi="仿宋" w:cs="仿宋" w:hint="eastAsia"/>
            <w:lang w:eastAsia="zh-CN"/>
          </w:rPr>
          <w:t>十六、方解石项目实施时间节点</w:t>
        </w:r>
        <w:r>
          <w:tab/>
        </w:r>
        <w:r>
          <w:fldChar w:fldCharType="begin"/>
        </w:r>
        <w:r>
          <w:instrText xml:space="preserve"> PAGEREF _Toc2317 \h </w:instrText>
        </w:r>
        <w:r>
          <w:fldChar w:fldCharType="separate"/>
        </w:r>
        <w:r>
          <w:t>75</w:t>
        </w:r>
        <w:r>
          <w:fldChar w:fldCharType="end"/>
        </w:r>
      </w:hyperlink>
    </w:p>
    <w:p>
      <w:pPr>
        <w:pStyle w:val="TOC2"/>
        <w:tabs>
          <w:tab w:val="right" w:leader="dot" w:pos="8306"/>
        </w:tabs>
      </w:pPr>
      <w:hyperlink w:anchor="_Toc3922" w:history="1">
        <w:r>
          <w:rPr>
            <w:rFonts w:ascii="仿宋" w:eastAsia="仿宋" w:hAnsi="仿宋" w:cs="仿宋" w:hint="eastAsia"/>
            <w:lang w:eastAsia="zh-CN"/>
          </w:rPr>
          <w:t>(一)、方解石项目启动阶段时间节点</w:t>
        </w:r>
        <w:r>
          <w:tab/>
        </w:r>
        <w:r>
          <w:fldChar w:fldCharType="begin"/>
        </w:r>
        <w:r>
          <w:instrText xml:space="preserve"> PAGEREF _Toc3922 \h </w:instrText>
        </w:r>
        <w:r>
          <w:fldChar w:fldCharType="separate"/>
        </w:r>
        <w:r>
          <w:t>75</w:t>
        </w:r>
        <w:r>
          <w:fldChar w:fldCharType="end"/>
        </w:r>
      </w:hyperlink>
    </w:p>
    <w:p>
      <w:pPr>
        <w:pStyle w:val="TOC2"/>
        <w:tabs>
          <w:tab w:val="right" w:leader="dot" w:pos="8306"/>
        </w:tabs>
      </w:pPr>
      <w:hyperlink w:anchor="_Toc24825" w:history="1">
        <w:r>
          <w:rPr>
            <w:rFonts w:ascii="仿宋" w:eastAsia="仿宋" w:hAnsi="仿宋" w:cs="仿宋" w:hint="eastAsia"/>
            <w:lang w:eastAsia="zh-CN"/>
          </w:rPr>
          <w:t>(二)、方解石项目执行阶段时间节点</w:t>
        </w:r>
        <w:r>
          <w:tab/>
        </w:r>
        <w:r>
          <w:fldChar w:fldCharType="begin"/>
        </w:r>
        <w:r>
          <w:instrText xml:space="preserve"> PAGEREF _Toc24825 \h </w:instrText>
        </w:r>
        <w:r>
          <w:fldChar w:fldCharType="separate"/>
        </w:r>
        <w:r>
          <w:t>76</w:t>
        </w:r>
        <w:r>
          <w:fldChar w:fldCharType="end"/>
        </w:r>
      </w:hyperlink>
    </w:p>
    <w:p>
      <w:pPr>
        <w:pStyle w:val="TOC2"/>
        <w:tabs>
          <w:tab w:val="right" w:leader="dot" w:pos="8306"/>
        </w:tabs>
      </w:pPr>
      <w:hyperlink w:anchor="_Toc11154" w:history="1">
        <w:r>
          <w:rPr>
            <w:rFonts w:ascii="仿宋" w:eastAsia="仿宋" w:hAnsi="仿宋" w:cs="仿宋" w:hint="eastAsia"/>
            <w:lang w:eastAsia="zh-CN"/>
          </w:rPr>
          <w:t>(三)、方解石项目完成阶段时间节点</w:t>
        </w:r>
        <w:r>
          <w:tab/>
        </w:r>
        <w:r>
          <w:fldChar w:fldCharType="begin"/>
        </w:r>
        <w:r>
          <w:instrText xml:space="preserve"> PAGEREF _Toc11154 \h </w:instrText>
        </w:r>
        <w:r>
          <w:fldChar w:fldCharType="separate"/>
        </w:r>
        <w:r>
          <w:t>77</w:t>
        </w:r>
        <w:r>
          <w:fldChar w:fldCharType="end"/>
        </w:r>
      </w:hyperlink>
    </w:p>
    <w:p>
      <w:pPr>
        <w:pStyle w:val="TOC1"/>
        <w:tabs>
          <w:tab w:val="right" w:leader="dot" w:pos="8306"/>
        </w:tabs>
      </w:pPr>
      <w:hyperlink w:anchor="_Toc1617" w:history="1">
        <w:r>
          <w:rPr>
            <w:rFonts w:ascii="仿宋" w:eastAsia="仿宋" w:hAnsi="仿宋" w:cs="仿宋" w:hint="eastAsia"/>
            <w:lang w:eastAsia="zh-CN"/>
          </w:rPr>
          <w:t>十七、方解石项目工程方案分析</w:t>
        </w:r>
        <w:r>
          <w:tab/>
        </w:r>
        <w:r>
          <w:fldChar w:fldCharType="begin"/>
        </w:r>
        <w:r>
          <w:instrText xml:space="preserve"> PAGEREF _Toc1617 \h </w:instrText>
        </w:r>
        <w:r>
          <w:fldChar w:fldCharType="separate"/>
        </w:r>
        <w:r>
          <w:t>78</w:t>
        </w:r>
        <w:r>
          <w:fldChar w:fldCharType="end"/>
        </w:r>
      </w:hyperlink>
    </w:p>
    <w:p>
      <w:pPr>
        <w:pStyle w:val="TOC2"/>
        <w:tabs>
          <w:tab w:val="right" w:leader="dot" w:pos="8306"/>
        </w:tabs>
      </w:pPr>
      <w:hyperlink w:anchor="_Toc6884" w:history="1">
        <w:r>
          <w:rPr>
            <w:rFonts w:ascii="仿宋" w:eastAsia="仿宋" w:hAnsi="仿宋" w:cs="仿宋" w:hint="eastAsia"/>
            <w:lang w:eastAsia="zh-CN"/>
          </w:rPr>
          <w:t>(一)、建筑工程设计原则</w:t>
        </w:r>
        <w:r>
          <w:tab/>
        </w:r>
        <w:r>
          <w:fldChar w:fldCharType="begin"/>
        </w:r>
        <w:r>
          <w:instrText xml:space="preserve"> PAGEREF _Toc6884 \h </w:instrText>
        </w:r>
        <w:r>
          <w:fldChar w:fldCharType="separate"/>
        </w:r>
        <w:r>
          <w:t>78</w:t>
        </w:r>
        <w:r>
          <w:fldChar w:fldCharType="end"/>
        </w:r>
      </w:hyperlink>
    </w:p>
    <w:p>
      <w:pPr>
        <w:pStyle w:val="TOC2"/>
        <w:tabs>
          <w:tab w:val="right" w:leader="dot" w:pos="8306"/>
        </w:tabs>
      </w:pPr>
      <w:hyperlink w:anchor="_Toc12648" w:history="1">
        <w:r>
          <w:rPr>
            <w:rFonts w:ascii="仿宋" w:eastAsia="仿宋" w:hAnsi="仿宋" w:cs="仿宋" w:hint="eastAsia"/>
            <w:lang w:eastAsia="zh-CN"/>
          </w:rPr>
          <w:t>(二)、土建工程建设指标</w:t>
        </w:r>
        <w:r>
          <w:tab/>
        </w:r>
        <w:r>
          <w:fldChar w:fldCharType="begin"/>
        </w:r>
        <w:r>
          <w:instrText xml:space="preserve"> PAGEREF _Toc12648 \h </w:instrText>
        </w:r>
        <w:r>
          <w:fldChar w:fldCharType="separate"/>
        </w:r>
        <w:r>
          <w:t>81</w:t>
        </w:r>
        <w:r>
          <w:fldChar w:fldCharType="end"/>
        </w:r>
      </w:hyperlink>
    </w:p>
    <w:p>
      <w:pPr>
        <w:pStyle w:val="TOC1"/>
        <w:tabs>
          <w:tab w:val="right" w:leader="dot" w:pos="8306"/>
        </w:tabs>
      </w:pPr>
      <w:hyperlink w:anchor="_Toc26900" w:history="1">
        <w:r>
          <w:rPr>
            <w:rFonts w:ascii="仿宋" w:eastAsia="仿宋" w:hAnsi="仿宋" w:cs="仿宋" w:hint="eastAsia"/>
            <w:lang w:eastAsia="zh-CN"/>
          </w:rPr>
          <w:t>十八、方解石项目变更管理</w:t>
        </w:r>
        <w:r>
          <w:tab/>
        </w:r>
        <w:r>
          <w:fldChar w:fldCharType="begin"/>
        </w:r>
        <w:r>
          <w:instrText xml:space="preserve"> PAGEREF _Toc26900 \h </w:instrText>
        </w:r>
        <w:r>
          <w:fldChar w:fldCharType="separate"/>
        </w:r>
        <w:r>
          <w:t>83</w:t>
        </w:r>
        <w:r>
          <w:fldChar w:fldCharType="end"/>
        </w:r>
      </w:hyperlink>
    </w:p>
    <w:p>
      <w:pPr>
        <w:pStyle w:val="TOC2"/>
        <w:tabs>
          <w:tab w:val="right" w:leader="dot" w:pos="8306"/>
        </w:tabs>
      </w:pPr>
      <w:hyperlink w:anchor="_Toc10390" w:history="1">
        <w:r>
          <w:rPr>
            <w:rFonts w:ascii="仿宋" w:eastAsia="仿宋" w:hAnsi="仿宋" w:cs="仿宋" w:hint="eastAsia"/>
            <w:lang w:eastAsia="zh-CN"/>
          </w:rPr>
          <w:t>(一)、变更申请与评估</w:t>
        </w:r>
        <w:r>
          <w:tab/>
        </w:r>
        <w:r>
          <w:fldChar w:fldCharType="begin"/>
        </w:r>
        <w:r>
          <w:instrText xml:space="preserve"> PAGEREF _Toc10390 \h </w:instrText>
        </w:r>
        <w:r>
          <w:fldChar w:fldCharType="separate"/>
        </w:r>
        <w:r>
          <w:t>83</w:t>
        </w:r>
        <w:r>
          <w:fldChar w:fldCharType="end"/>
        </w:r>
      </w:hyperlink>
    </w:p>
    <w:p>
      <w:pPr>
        <w:pStyle w:val="TOC2"/>
        <w:tabs>
          <w:tab w:val="right" w:leader="dot" w:pos="8306"/>
        </w:tabs>
      </w:pPr>
      <w:hyperlink w:anchor="_Toc28139" w:history="1">
        <w:r>
          <w:rPr>
            <w:rFonts w:ascii="仿宋" w:eastAsia="仿宋" w:hAnsi="仿宋" w:cs="仿宋" w:hint="eastAsia"/>
            <w:lang w:eastAsia="zh-CN"/>
          </w:rPr>
          <w:t>(二)、变更实施与控制</w:t>
        </w:r>
        <w:r>
          <w:tab/>
        </w:r>
        <w:r>
          <w:fldChar w:fldCharType="begin"/>
        </w:r>
        <w:r>
          <w:instrText xml:space="preserve"> PAGEREF _Toc28139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56"/>
      <w:r>
        <w:rPr>
          <w:rFonts w:ascii="仿宋" w:eastAsia="仿宋" w:hAnsi="仿宋" w:cs="仿宋" w:hint="eastAsia"/>
          <w:sz w:val="28"/>
          <w:lang w:eastAsia="zh-CN"/>
        </w:rPr>
        <w:t>一、方解石项目概论</w:t>
      </w:r>
      <w:bookmarkEnd w:id="2"/>
    </w:p>
    <w:p>
      <w:pPr>
        <w:pStyle w:val="Heading2"/>
        <w:rPr>
          <w:rFonts w:ascii="仿宋" w:eastAsia="仿宋" w:hAnsi="仿宋" w:cs="仿宋" w:hint="eastAsia"/>
          <w:lang w:eastAsia="zh-CN"/>
        </w:rPr>
      </w:pPr>
      <w:bookmarkStart w:id="3" w:name="_Toc19319"/>
      <w:r>
        <w:rPr>
          <w:rFonts w:ascii="仿宋" w:eastAsia="仿宋" w:hAnsi="仿宋" w:cs="仿宋" w:hint="eastAsia"/>
          <w:lang w:eastAsia="zh-CN"/>
        </w:rPr>
        <w:t>(一)、方解石项目概况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起源追溯至对市场的深入洞察。市场的不断演变与变革为方解石项目提供了难得的机遇。当前市场存在的需求缺口和变革的大环境共同构成了方解石项目的背景。这个方解石项目旨在充分利用市场机遇，填补行业中尚未满足的需求，为客户提供全新的解决方案。市场的变革和需求的增长使得这个方解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方解石项目名称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正式命名为方解石。这个名称不仅仅是一个标识，更代表了方解石项目的核心理念和愿景。它蕴含着方解石项目所要解决问题的关键字，具有强烈的表达和辨识度，为方解石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方解石项目目标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核心目标是提供一种全新、高效的解决方案，满足客户日益增长的需求。方解石项目追求的不仅仅是满足市场需求，更是在市场中获得卓越的竞争优势。通过不断提升产品或服务的质量和创新水平，方解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方解石项目范围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全面涵盖了产品研发、制造、市场推广和售后服务，确保从产品设计到最终用户体验的全方位关注。这一全面的方解石项目范围是为了确保方解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方解石项目时间表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方解石项目计划在未来18个月内完成，包括研发、测试、市场试点和正式推出等不同阶段。这个时间表的合理设计是为了确保方解石项目各个阶段的顺利推进，以便按时交付高质量的成果。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方解石项目预算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方解石项目总预算估算为XX百万美元，主要分配在研发、市场推广、人员培训和运营等方面。这一充足的预算为方解石项目提供了充足的资源，确保方解石项目在各个方面都能取得优异的表现。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方解石项目风险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方解石项目可能面临的风险包括市场接受度低、技术难题、竞争激烈等。方解石项目团队已经制定了相应的风险应对计划，通过前瞻性的风险管理，确保方解石项目在面对不确定性时能够迅速做出应对。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方解石项目团队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方解石项目汇聚了一支经验丰富、多领域专业素养的核心团队，确保方解石项目在各个方面都能拥有高水平的执行力。团队的协同作战是方解石项目成功的关键因素之一。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方解石项目背景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方解石项目的背景根植于市场对更高效、创新产品的渴望，同时也受到科技发展对行业格局的深刻改变的影响。这为方解石项目提供了广阔的发展空间和市场需求。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方解石项目现状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截至目前，方解石项目已完成市场调研和技术验证，取得了初步的成功。这为方解石项目在未来的发展奠定了坚实的基础，为更远大的目标打下了坚实的基石。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446"/>
      <w:r>
        <w:rPr>
          <w:rFonts w:ascii="仿宋" w:eastAsia="仿宋" w:hAnsi="仿宋" w:cs="仿宋" w:hint="eastAsia"/>
          <w:sz w:val="28"/>
          <w:lang w:eastAsia="zh-CN"/>
        </w:rPr>
        <w:t>(二)、方解石项目目标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keyword》方解石项目首要业务目标是在市场中占据有利地位，实现产品/服务的成功推广和销售。通过不断提升产品质量、创新性，方解石项目追求成为行业中的领导者，赢得更多客户的青睐。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在科技迅速发展的时代，方解石项目着眼于技术创新。通过持续的研发和技术升级，方解石项目旨在推出更具创新性的产品或服务，以满足市场对新鲜、先进解决方案的需求。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为了建立可持续的客户关系，方解石项目设定了客户满意度目标。通过提供卓越的产品质量和优质的客户服务，方解石项目追求赢得客户的信任和忠诚度，确保他们的满意度达到行业领先水平。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方解石项目注重社会责任和可持续发展。通过实施环保、社会责任方解石项目，方解石项目致力于在经济发展的同时保护环境，促进社会公平，实现可持续经营。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方解石项目的团队是实现目标的核心驱动力。因此，方解石项目设定了团队发展目标，包括提升团队成员的专业技能、培养领导力，以及搭建协同高效的团队工作氛围。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231"/>
      <w:r>
        <w:rPr>
          <w:rFonts w:ascii="仿宋" w:eastAsia="仿宋" w:hAnsi="仿宋" w:cs="仿宋" w:hint="eastAsia"/>
          <w:sz w:val="28"/>
          <w:lang w:eastAsia="zh-CN"/>
        </w:rPr>
        <w:t>(三)、方解石项目提出的理由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方解石项目提出的理由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源于对市场机遇的深刻洞察。当前市场中存在的需求缺口和行业发展趋势表明，有巨大的商业机会等待被开发。通过准确捕捉市场机遇，方解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理念基于对技术创新的信仰。通过持续的研发和技术投入，方解石项目有望推出更具创新性的产品或服务。在科技飞速发展的当下，方解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是为了增强企业的行业竞争力。通过提升产品或服务的质量和独特性，方解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响应了消费者需求的变化。随着社会和科技的不断发展，消费者对产品和服务的需求也在发生变化。通过深入了解并及时回应消费者的新需求，方解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方解石项目的提出是企业战略发展规划的一部分。在面对日益激烈的市场竞争和不断变化的商业环境中，方解石项目作为企业战略的一环，旨在为企业开辟新的增长领域，巩固企业在行业中的地位。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方解石项目的提出不仅仅是基于商业考量，还注重社会责任。通过推出环保、社会责任等方面的方解石项目，方解石企业可以在社会中树立积极形象，为社会做出积极贡献，实现经济效益和社会效益的双赢。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方解石项目的提出反映了对利益相关者期望的关注。包括客户、员工、投资者等利益相关者在企业发展中都有着各自的期望，方解石项目力求在满足这些期望的同时，取得更大的共赢。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187"/>
      <w:r>
        <w:rPr>
          <w:rFonts w:ascii="仿宋" w:eastAsia="仿宋" w:hAnsi="仿宋" w:cs="仿宋" w:hint="eastAsia"/>
          <w:sz w:val="28"/>
          <w:lang w:eastAsia="zh-CN"/>
        </w:rPr>
        <w:t>(四)、方解石项目意义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在实施方解石项目的过程中，我们不仅仅是在追逐商业成功，更是为企业和社会的多个层面创造了深远的意义。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首要意义在于提升企业的市场竞争力。通过持续的创新和对产品质量的高标准要求，方解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方解石项目的推进将促使行业技术水平的提升。通过引入先进技术和创新性解决方案，方解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在社会层面，方解石项目不仅创造了大量就业机会，提高了就业水平，还注重社会责任和环保。通过参与社会公益事业和推动环保方解石项目，方解石项目为社会贡献了一份力量，体现了企业对社会的积极回馈。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综合而言，方解石项目意义重大，不仅推动了企业的发展，也为行业和社会的进步贡献了积极力量。这是一个全面而深刻的影响，将在未来产生可持续的正面效应。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196"/>
      <w:r>
        <w:rPr>
          <w:rFonts w:ascii="仿宋" w:eastAsia="仿宋" w:hAnsi="仿宋" w:cs="仿宋" w:hint="eastAsia"/>
          <w:sz w:val="28"/>
          <w:lang w:eastAsia="zh-CN"/>
        </w:rPr>
        <w:t>(五)、方解石项目背景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在当今迅猛发展的商业环境中，方解石项目的动因根植于对多方面因素的审慎考量。这个方解石项目的提出并非孤立的决策，而是对企业所处背景深入思考的产物。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市场的不断演变是方解石项目背后的首要原因。科技的迅速发展和全球市场的快速变化使得企业必须灵活应对。方解石项目应运而生，旨在通过创新性的解决方案迎合市场的多变需求，赢得竞争中的先机。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竞争的激烈程度也是方解石项目背景中不可忽视的一环。企业需要在激烈竞争中脱颖而出，为此，方解石项目致力于打破常规，提供独特的价值主张，以吸引客户并确保市场份额的增长。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技术的迅速发展为企业带来了机遇与挑战。作为方解石项目启动的背景之一，对新兴技术的应用将有助于提升企业的技术水平，使其在不断演进的商业环境中保持竞争优势。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此外，社会对企业责任的期望也在逐渐升高。方解石项目充分融入了社会责任的理念，通过可持续经营和社会公益方解石项目，企图为社会贡献一份力量，在商业成功的同时关注社会价值。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328"/>
      <w:r>
        <w:rPr>
          <w:rFonts w:ascii="仿宋" w:eastAsia="仿宋" w:hAnsi="仿宋" w:cs="仿宋" w:hint="eastAsia"/>
          <w:sz w:val="28"/>
          <w:lang w:eastAsia="zh-CN"/>
        </w:rPr>
        <w:t>二、方解石项目选址可行性分析</w:t>
      </w:r>
      <w:bookmarkEnd w:id="8"/>
    </w:p>
    <w:p>
      <w:pPr>
        <w:pStyle w:val="Heading2"/>
        <w:rPr>
          <w:rFonts w:ascii="仿宋" w:eastAsia="仿宋" w:hAnsi="仿宋" w:cs="仿宋" w:hint="eastAsia"/>
          <w:lang w:eastAsia="zh-CN"/>
        </w:rPr>
      </w:pPr>
      <w:bookmarkStart w:id="9" w:name="_Toc6141"/>
      <w:r>
        <w:rPr>
          <w:rFonts w:ascii="仿宋" w:eastAsia="仿宋" w:hAnsi="仿宋" w:cs="仿宋" w:hint="eastAsia"/>
          <w:lang w:eastAsia="zh-CN"/>
        </w:rPr>
        <w:t>(一)、方解石项目选址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该方解石项目选址位于XX省XX市XX区XXX街道</w:t>
      </w:r>
    </w:p>
    <w:p>
      <w:pPr>
        <w:pStyle w:val="Heading2"/>
        <w:ind w:firstLine="560" w:firstLineChars="200"/>
        <w:rPr>
          <w:rFonts w:ascii="仿宋" w:eastAsia="仿宋" w:hAnsi="仿宋" w:cs="仿宋" w:hint="eastAsia"/>
          <w:sz w:val="28"/>
          <w:lang w:eastAsia="zh-CN"/>
        </w:rPr>
      </w:pPr>
      <w:bookmarkStart w:id="10" w:name="_Toc2362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方解石项目的征地面积将根据方解石项目的实际规模和需求进行精确规划。具体面积XXX平方米，旨在确保方解石项目不仅能够满足当前的发展需求，还能够预留空间以适应未来的扩展。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净用地面积是在征地面积基础上去除不可利用面积后的实际可开发用地。具体面积XXX平方米，考虑到环保、交通、安全等多方面因素，以确保方解石项目在整体利用效率上达到最优。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方解石项目计划建设的建筑总规模具体面积XXX平方米。这一规模的确定综合考虑了方解石项目的性质、规模，以及城市规划的相关要求，确保建筑布局与周边环境协调一致。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绿地率是方解石项目用地中被规划为绿地的比例。具体面积XXX平方米，旨在通过合理规划绿地，改善方解石项目周边环境，提升居民生活质量，并符合城市整体绿化规划。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容积率是用地上可以建设的建筑总体积与用地面积之比。具体面积XXX，通过合理的容积率规划，确保方解石项目建筑规模与周边环境和谐共生。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确保方解石项目选址与当地城市规划相一致，具体面积XXX平方米。通过与城市规划部门深入沟通，确保方解石项目不仅符合城市的整体发展方向，还能够融入城市的发展布局，为城市的长远发展贡献力量。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充分了解并确保方解石项目选址符合当地产业政策，具体面积XXX平方米。这包括方解石项目对当地经济的促进作用，以及对相关产业的带动效应，确保方解石项目与地方政府的产业政策保持一致，促进共赢合作。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用地总体要求必须符合环保和可持续发展的原则，具体面积XXX平方米。通过采用绿色建筑设计、节能减排等措施，确保方解石项目在建设和运营过程中对环境的影响最小化，达到可持续发展的要求。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确保方解石项目选址具备必要的公共设施配套，具体面积XXX平方米。这包括交通便利性、教育、医疗等基础设施，以提高居民生活品质，使得方解石项目选址更具吸引力。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考虑用地总体要求对当地社会稳定性的影响，具体面积XXX平方米。通过深入了解当地社区反馈，确保方解石项目的选址和建设过程对当地社会和谐稳定产生积极作用。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方解石项目选址不仅符合法规和规划，还在实际操作中具有可行性。这一全面规划将为方解石项目的成功实施提供坚实的基础，确保方解石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50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方解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方解石项目的设备规划和空间设计中，我们将采取灵活设备布局的措施。设备布局将根据实际需求进行灵活设计，避免不必要的浪费。通过合理规划设备摆放位置，我们将提高设备的利用率，减少设备间距，以确保方解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方解石项目内部引入共享设施的概念，例如共享会议室、办公区等。通过这种方式，我们可以减少对资源的重复建设，提高资源共享效率，从而减小方解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5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方解石项目的总图布置中，我们将不同功能区域进行明确的规划，以最大程度满足方解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0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我们首先关注市场因素，包括潜在客户分布、竞争对手位置、市场需求等。通过深入的市场调研，我们能够更准确地评估选址对于市场开拓和产品销售的影响，确保方解石项目能够在有利的市场环境中蓬勃发展。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方解石项目对环境的影响是综合评价的重要因素之一。我们将详细考虑选址周边的自然环境、生态保护区、水源地等情况，确保方解石项目的建设和运营对环境影响最小化，并符合当地的环保法规标准。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对选址的评价还需充分考虑当地政府的产业政策和法规。我们将详细了解方解石项目所在地的相关政策，确保方解石项目的规划和运营与当地法规相符，降低不必要的法律风险。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考虑到社会稳定性对企业运营的重要性，我们将评估选址地区的社会安全情况、劳工关系、社区反馈等方面，以确保方解石项目的建设和运营不会受到社会稳定性的负面影响。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最后，我们将综合考虑用地成本，包括土地购置费用、土地开发成本等。通过对用地成本的详细评估，我们能够做出更为精确的经济效益分析，为方解石项目的投资决策提供有力支持。</w:t>
      </w:r>
    </w:p>
    <w:p>
      <w:pPr>
        <w:pStyle w:val="Heading1"/>
        <w:ind w:firstLine="560" w:firstLineChars="200"/>
        <w:rPr>
          <w:rFonts w:ascii="仿宋" w:eastAsia="仿宋" w:hAnsi="仿宋" w:cs="仿宋" w:hint="eastAsia"/>
          <w:sz w:val="28"/>
          <w:lang w:eastAsia="zh-CN"/>
        </w:rPr>
      </w:pPr>
      <w:bookmarkStart w:id="14" w:name="_Toc2036"/>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2772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技术管理特点体现在其创新导向。通过引入最先进的技术趋势和解决方案，方解石项目致力于提升科技含量、提高质量和效率水平。这意味着我们将采用最新的工具和方法，确保方解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方解石项目技术管理的显著特征。通过整合不同领域的技术资源，我们实现了跨学科的协同工作。这有助于优化技术架构，提高整体效能。此外，整合性策略还促进了不同技术团队之间的紧密沟通和高效合作，确保方解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方解石项目所采用的技术。通过不断优化技术方案，方解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方解石项目团队将在方解石项目初期识别可能的技术风险，并采取相应的预防和应对措施。通过建立健全的风险评估机制，方解石项目能够在实施过程中及时发现并解决潜在的技术问题，保障方解石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通过这些独特的技术管理特点，我们确信在方解石项目中，技术将成为方解石项目成功的有力支持。这一深度剖析揭示了技术管理在方解石项目实施中的关键作用，为方解石项目的技术基础奠定了坚实的基础。</w:t>
      </w:r>
    </w:p>
    <w:p>
      <w:pPr>
        <w:pStyle w:val="Heading2"/>
        <w:ind w:firstLine="560" w:firstLineChars="200"/>
        <w:rPr>
          <w:rFonts w:ascii="仿宋" w:eastAsia="仿宋" w:hAnsi="仿宋" w:cs="仿宋" w:hint="eastAsia"/>
          <w:sz w:val="28"/>
          <w:lang w:eastAsia="zh-CN"/>
        </w:rPr>
      </w:pPr>
      <w:bookmarkStart w:id="16" w:name="_Toc17973"/>
      <w:r>
        <w:rPr>
          <w:rFonts w:ascii="仿宋" w:eastAsia="仿宋" w:hAnsi="仿宋" w:cs="仿宋" w:hint="eastAsia"/>
          <w:sz w:val="28"/>
          <w:lang w:eastAsia="zh-CN"/>
        </w:rPr>
        <w:t>(二)、方解石项目工艺技术设计方案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方解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方解石项目将严格按照相关行业规范要求进行组织。通过有效控制产品质量，方解石项目将致力于为顾客提供优质的方解石项目产品和良好的服务。这体现了方解石项目对于生产活动合规性和质量标准的高度重视，为方解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方解石项目注重生态效益和清洁生产原则。方解石项目建设将紧密结合地方特色经济发展，与社会经济发展规划和区域环境保护规划方案相协调一致。通过与当地区域自然生态系统的结合，方解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方解石项目产品具有多样化的客户需求和个性化的特点。因此，方解石项目产品规格品种多样，且单批生产数量较小。为满足这一特点，方解石项目承办单位将建设先进的柔性制造生产线。通过广泛应用柔性制造技术，方解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https://d.book118.com/055340232241011121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B51E1"/>
    <w:rsid w:val="107B5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4023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2024-02-29T10:58:00Z</dcterms:created>
  <dcterms:modified xsi:type="dcterms:W3CDTF">2024-02-29T10:58:54Z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E1B8AC00F7CE4B65B1537617D0A3EB1D_11</vt:lpwstr>
  </property>
  <property fmtid="{D5CDD505-2E9C-101B-9397-08002B2CF9AE}" pid="3" name="KSOProductBuildVer">
    <vt:lpwstr>2052-12.1.0.16388</vt:lpwstr>
  </property>
</Properties>
</file>