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6" w:history="1">
        <w:r>
          <w:rPr>
            <w:rFonts w:ascii="仿宋" w:eastAsia="仿宋" w:hAnsi="仿宋" w:cs="仿宋" w:hint="eastAsia"/>
            <w:lang w:eastAsia="zh-CN"/>
          </w:rPr>
          <w:t>概论</w:t>
        </w:r>
        <w:r>
          <w:tab/>
        </w:r>
        <w:r>
          <w:fldChar w:fldCharType="begin"/>
        </w:r>
        <w:r>
          <w:instrText xml:space="preserve"> PAGEREF _Toc15836 \h </w:instrText>
        </w:r>
        <w:r>
          <w:fldChar w:fldCharType="separate"/>
        </w:r>
        <w:r>
          <w:t>3</w:t>
        </w:r>
        <w:r>
          <w:fldChar w:fldCharType="end"/>
        </w:r>
      </w:hyperlink>
    </w:p>
    <w:p>
      <w:pPr>
        <w:pStyle w:val="TOC1"/>
        <w:tabs>
          <w:tab w:val="right" w:leader="dot" w:pos="8306"/>
        </w:tabs>
      </w:pPr>
      <w:hyperlink w:anchor="_Toc21922" w:history="1">
        <w:r>
          <w:rPr>
            <w:rFonts w:ascii="仿宋" w:eastAsia="仿宋" w:hAnsi="仿宋" w:cs="仿宋" w:hint="eastAsia"/>
            <w:lang w:eastAsia="zh-CN"/>
          </w:rPr>
          <w:t>一、发展规划、产业政策和行业准入分析</w:t>
        </w:r>
        <w:r>
          <w:tab/>
        </w:r>
        <w:r>
          <w:fldChar w:fldCharType="begin"/>
        </w:r>
        <w:r>
          <w:instrText xml:space="preserve"> PAGEREF _Toc21922 \h </w:instrText>
        </w:r>
        <w:r>
          <w:fldChar w:fldCharType="separate"/>
        </w:r>
        <w:r>
          <w:t>3</w:t>
        </w:r>
        <w:r>
          <w:fldChar w:fldCharType="end"/>
        </w:r>
      </w:hyperlink>
    </w:p>
    <w:p>
      <w:pPr>
        <w:pStyle w:val="TOC2"/>
        <w:tabs>
          <w:tab w:val="right" w:leader="dot" w:pos="8306"/>
        </w:tabs>
      </w:pPr>
      <w:hyperlink w:anchor="_Toc7786" w:history="1">
        <w:r>
          <w:rPr>
            <w:rFonts w:ascii="仿宋" w:eastAsia="仿宋" w:hAnsi="仿宋" w:cs="仿宋" w:hint="eastAsia"/>
            <w:lang w:eastAsia="zh-CN"/>
          </w:rPr>
          <w:t>(一)、发展规划分析</w:t>
        </w:r>
        <w:r>
          <w:tab/>
        </w:r>
        <w:r>
          <w:fldChar w:fldCharType="begin"/>
        </w:r>
        <w:r>
          <w:instrText xml:space="preserve"> PAGEREF _Toc7786 \h </w:instrText>
        </w:r>
        <w:r>
          <w:fldChar w:fldCharType="separate"/>
        </w:r>
        <w:r>
          <w:t>3</w:t>
        </w:r>
        <w:r>
          <w:fldChar w:fldCharType="end"/>
        </w:r>
      </w:hyperlink>
    </w:p>
    <w:p>
      <w:pPr>
        <w:pStyle w:val="TOC2"/>
        <w:tabs>
          <w:tab w:val="right" w:leader="dot" w:pos="8306"/>
        </w:tabs>
      </w:pPr>
      <w:hyperlink w:anchor="_Toc1590" w:history="1">
        <w:r>
          <w:rPr>
            <w:rFonts w:ascii="仿宋" w:eastAsia="仿宋" w:hAnsi="仿宋" w:cs="仿宋" w:hint="eastAsia"/>
            <w:lang w:eastAsia="zh-CN"/>
          </w:rPr>
          <w:t>(二)、产业政策分析</w:t>
        </w:r>
        <w:r>
          <w:tab/>
        </w:r>
        <w:r>
          <w:fldChar w:fldCharType="begin"/>
        </w:r>
        <w:r>
          <w:instrText xml:space="preserve"> PAGEREF _Toc1590 \h </w:instrText>
        </w:r>
        <w:r>
          <w:fldChar w:fldCharType="separate"/>
        </w:r>
        <w:r>
          <w:t>5</w:t>
        </w:r>
        <w:r>
          <w:fldChar w:fldCharType="end"/>
        </w:r>
      </w:hyperlink>
    </w:p>
    <w:p>
      <w:pPr>
        <w:pStyle w:val="TOC2"/>
        <w:tabs>
          <w:tab w:val="right" w:leader="dot" w:pos="8306"/>
        </w:tabs>
      </w:pPr>
      <w:hyperlink w:anchor="_Toc28954" w:history="1">
        <w:r>
          <w:rPr>
            <w:rFonts w:ascii="仿宋" w:eastAsia="仿宋" w:hAnsi="仿宋" w:cs="仿宋" w:hint="eastAsia"/>
            <w:lang w:eastAsia="zh-CN"/>
          </w:rPr>
          <w:t>(三)、行业准入分析</w:t>
        </w:r>
        <w:r>
          <w:tab/>
        </w:r>
        <w:r>
          <w:fldChar w:fldCharType="begin"/>
        </w:r>
        <w:r>
          <w:instrText xml:space="preserve"> PAGEREF _Toc28954 \h </w:instrText>
        </w:r>
        <w:r>
          <w:fldChar w:fldCharType="separate"/>
        </w:r>
        <w:r>
          <w:t>6</w:t>
        </w:r>
        <w:r>
          <w:fldChar w:fldCharType="end"/>
        </w:r>
      </w:hyperlink>
    </w:p>
    <w:p>
      <w:pPr>
        <w:pStyle w:val="TOC1"/>
        <w:tabs>
          <w:tab w:val="right" w:leader="dot" w:pos="8306"/>
        </w:tabs>
      </w:pPr>
      <w:hyperlink w:anchor="_Toc20355" w:history="1">
        <w:r>
          <w:rPr>
            <w:rFonts w:ascii="仿宋" w:eastAsia="仿宋" w:hAnsi="仿宋" w:cs="仿宋" w:hint="eastAsia"/>
            <w:lang w:eastAsia="zh-CN"/>
          </w:rPr>
          <w:t>二、财务管理与成本控制</w:t>
        </w:r>
        <w:r>
          <w:tab/>
        </w:r>
        <w:r>
          <w:fldChar w:fldCharType="begin"/>
        </w:r>
        <w:r>
          <w:instrText xml:space="preserve"> PAGEREF _Toc20355 \h </w:instrText>
        </w:r>
        <w:r>
          <w:fldChar w:fldCharType="separate"/>
        </w:r>
        <w:r>
          <w:t>7</w:t>
        </w:r>
        <w:r>
          <w:fldChar w:fldCharType="end"/>
        </w:r>
      </w:hyperlink>
    </w:p>
    <w:p>
      <w:pPr>
        <w:pStyle w:val="TOC2"/>
        <w:tabs>
          <w:tab w:val="right" w:leader="dot" w:pos="8306"/>
        </w:tabs>
      </w:pPr>
      <w:hyperlink w:anchor="_Toc1335" w:history="1">
        <w:r>
          <w:rPr>
            <w:rFonts w:ascii="仿宋" w:eastAsia="仿宋" w:hAnsi="仿宋" w:cs="仿宋" w:hint="eastAsia"/>
            <w:lang w:eastAsia="zh-CN"/>
          </w:rPr>
          <w:t>(一)、财务管理体系建设</w:t>
        </w:r>
        <w:r>
          <w:tab/>
        </w:r>
        <w:r>
          <w:fldChar w:fldCharType="begin"/>
        </w:r>
        <w:r>
          <w:instrText xml:space="preserve"> PAGEREF _Toc1335 \h </w:instrText>
        </w:r>
        <w:r>
          <w:fldChar w:fldCharType="separate"/>
        </w:r>
        <w:r>
          <w:t>7</w:t>
        </w:r>
        <w:r>
          <w:fldChar w:fldCharType="end"/>
        </w:r>
      </w:hyperlink>
    </w:p>
    <w:p>
      <w:pPr>
        <w:pStyle w:val="TOC2"/>
        <w:tabs>
          <w:tab w:val="right" w:leader="dot" w:pos="8306"/>
        </w:tabs>
      </w:pPr>
      <w:hyperlink w:anchor="_Toc9919" w:history="1">
        <w:r>
          <w:rPr>
            <w:rFonts w:ascii="仿宋" w:eastAsia="仿宋" w:hAnsi="仿宋" w:cs="仿宋" w:hint="eastAsia"/>
            <w:lang w:eastAsia="zh-CN"/>
          </w:rPr>
          <w:t>(二)、成本控制措施</w:t>
        </w:r>
        <w:r>
          <w:tab/>
        </w:r>
        <w:r>
          <w:fldChar w:fldCharType="begin"/>
        </w:r>
        <w:r>
          <w:instrText xml:space="preserve"> PAGEREF _Toc9919 \h </w:instrText>
        </w:r>
        <w:r>
          <w:fldChar w:fldCharType="separate"/>
        </w:r>
        <w:r>
          <w:t>9</w:t>
        </w:r>
        <w:r>
          <w:fldChar w:fldCharType="end"/>
        </w:r>
      </w:hyperlink>
    </w:p>
    <w:p>
      <w:pPr>
        <w:pStyle w:val="TOC1"/>
        <w:tabs>
          <w:tab w:val="right" w:leader="dot" w:pos="8306"/>
        </w:tabs>
      </w:pPr>
      <w:hyperlink w:anchor="_Toc6635" w:history="1">
        <w:r>
          <w:rPr>
            <w:rFonts w:ascii="仿宋" w:eastAsia="仿宋" w:hAnsi="仿宋" w:cs="仿宋" w:hint="eastAsia"/>
            <w:lang w:eastAsia="zh-CN"/>
          </w:rPr>
          <w:t>三、环境和生态影响分析</w:t>
        </w:r>
        <w:r>
          <w:tab/>
        </w:r>
        <w:r>
          <w:fldChar w:fldCharType="begin"/>
        </w:r>
        <w:r>
          <w:instrText xml:space="preserve"> PAGEREF _Toc6635 \h </w:instrText>
        </w:r>
        <w:r>
          <w:fldChar w:fldCharType="separate"/>
        </w:r>
        <w:r>
          <w:t>10</w:t>
        </w:r>
        <w:r>
          <w:fldChar w:fldCharType="end"/>
        </w:r>
      </w:hyperlink>
    </w:p>
    <w:p>
      <w:pPr>
        <w:pStyle w:val="TOC2"/>
        <w:tabs>
          <w:tab w:val="right" w:leader="dot" w:pos="8306"/>
        </w:tabs>
      </w:pPr>
      <w:hyperlink w:anchor="_Toc6668" w:history="1">
        <w:r>
          <w:rPr>
            <w:rFonts w:ascii="仿宋" w:eastAsia="仿宋" w:hAnsi="仿宋" w:cs="仿宋" w:hint="eastAsia"/>
            <w:lang w:eastAsia="zh-CN"/>
          </w:rPr>
          <w:t>(一)、环境和生态现状</w:t>
        </w:r>
        <w:r>
          <w:tab/>
        </w:r>
        <w:r>
          <w:fldChar w:fldCharType="begin"/>
        </w:r>
        <w:r>
          <w:instrText xml:space="preserve"> PAGEREF _Toc6668 \h </w:instrText>
        </w:r>
        <w:r>
          <w:fldChar w:fldCharType="separate"/>
        </w:r>
        <w:r>
          <w:t>10</w:t>
        </w:r>
        <w:r>
          <w:fldChar w:fldCharType="end"/>
        </w:r>
      </w:hyperlink>
    </w:p>
    <w:p>
      <w:pPr>
        <w:pStyle w:val="TOC2"/>
        <w:tabs>
          <w:tab w:val="right" w:leader="dot" w:pos="8306"/>
        </w:tabs>
      </w:pPr>
      <w:hyperlink w:anchor="_Toc10729" w:history="1">
        <w:r>
          <w:rPr>
            <w:rFonts w:ascii="仿宋" w:eastAsia="仿宋" w:hAnsi="仿宋" w:cs="仿宋" w:hint="eastAsia"/>
            <w:lang w:eastAsia="zh-CN"/>
          </w:rPr>
          <w:t>(二)、生态环境影响分析</w:t>
        </w:r>
        <w:r>
          <w:tab/>
        </w:r>
        <w:r>
          <w:fldChar w:fldCharType="begin"/>
        </w:r>
        <w:r>
          <w:instrText xml:space="preserve"> PAGEREF _Toc10729 \h </w:instrText>
        </w:r>
        <w:r>
          <w:fldChar w:fldCharType="separate"/>
        </w:r>
        <w:r>
          <w:t>11</w:t>
        </w:r>
        <w:r>
          <w:fldChar w:fldCharType="end"/>
        </w:r>
      </w:hyperlink>
    </w:p>
    <w:p>
      <w:pPr>
        <w:pStyle w:val="TOC2"/>
        <w:tabs>
          <w:tab w:val="right" w:leader="dot" w:pos="8306"/>
        </w:tabs>
      </w:pPr>
      <w:hyperlink w:anchor="_Toc12805" w:history="1">
        <w:r>
          <w:rPr>
            <w:rFonts w:ascii="仿宋" w:eastAsia="仿宋" w:hAnsi="仿宋" w:cs="仿宋" w:hint="eastAsia"/>
            <w:lang w:eastAsia="zh-CN"/>
          </w:rPr>
          <w:t>(三)、生态环境保护措施</w:t>
        </w:r>
        <w:r>
          <w:tab/>
        </w:r>
        <w:r>
          <w:fldChar w:fldCharType="begin"/>
        </w:r>
        <w:r>
          <w:instrText xml:space="preserve"> PAGEREF _Toc12805 \h </w:instrText>
        </w:r>
        <w:r>
          <w:fldChar w:fldCharType="separate"/>
        </w:r>
        <w:r>
          <w:t>13</w:t>
        </w:r>
        <w:r>
          <w:fldChar w:fldCharType="end"/>
        </w:r>
      </w:hyperlink>
    </w:p>
    <w:p>
      <w:pPr>
        <w:pStyle w:val="TOC2"/>
        <w:tabs>
          <w:tab w:val="right" w:leader="dot" w:pos="8306"/>
        </w:tabs>
      </w:pPr>
      <w:hyperlink w:anchor="_Toc31050" w:history="1">
        <w:r>
          <w:rPr>
            <w:rFonts w:ascii="仿宋" w:eastAsia="仿宋" w:hAnsi="仿宋" w:cs="仿宋" w:hint="eastAsia"/>
            <w:lang w:eastAsia="zh-CN"/>
          </w:rPr>
          <w:t>(四)、地质灾害影响分析</w:t>
        </w:r>
        <w:r>
          <w:tab/>
        </w:r>
        <w:r>
          <w:fldChar w:fldCharType="begin"/>
        </w:r>
        <w:r>
          <w:instrText xml:space="preserve"> PAGEREF _Toc31050 \h </w:instrText>
        </w:r>
        <w:r>
          <w:fldChar w:fldCharType="separate"/>
        </w:r>
        <w:r>
          <w:t>14</w:t>
        </w:r>
        <w:r>
          <w:fldChar w:fldCharType="end"/>
        </w:r>
      </w:hyperlink>
    </w:p>
    <w:p>
      <w:pPr>
        <w:pStyle w:val="TOC2"/>
        <w:tabs>
          <w:tab w:val="right" w:leader="dot" w:pos="8306"/>
        </w:tabs>
      </w:pPr>
      <w:hyperlink w:anchor="_Toc12444" w:history="1">
        <w:r>
          <w:rPr>
            <w:rFonts w:ascii="仿宋" w:eastAsia="仿宋" w:hAnsi="仿宋" w:cs="仿宋" w:hint="eastAsia"/>
            <w:lang w:eastAsia="zh-CN"/>
          </w:rPr>
          <w:t>(五)、特殊环境影响</w:t>
        </w:r>
        <w:r>
          <w:tab/>
        </w:r>
        <w:r>
          <w:fldChar w:fldCharType="begin"/>
        </w:r>
        <w:r>
          <w:instrText xml:space="preserve"> PAGEREF _Toc12444 \h </w:instrText>
        </w:r>
        <w:r>
          <w:fldChar w:fldCharType="separate"/>
        </w:r>
        <w:r>
          <w:t>16</w:t>
        </w:r>
        <w:r>
          <w:fldChar w:fldCharType="end"/>
        </w:r>
      </w:hyperlink>
    </w:p>
    <w:p>
      <w:pPr>
        <w:pStyle w:val="TOC1"/>
        <w:tabs>
          <w:tab w:val="right" w:leader="dot" w:pos="8306"/>
        </w:tabs>
      </w:pPr>
      <w:hyperlink w:anchor="_Toc8052" w:history="1">
        <w:r>
          <w:rPr>
            <w:rFonts w:ascii="仿宋" w:eastAsia="仿宋" w:hAnsi="仿宋" w:cs="仿宋" w:hint="eastAsia"/>
            <w:lang w:eastAsia="zh-CN"/>
          </w:rPr>
          <w:t>四、强化瓷项目概论</w:t>
        </w:r>
        <w:r>
          <w:tab/>
        </w:r>
        <w:r>
          <w:fldChar w:fldCharType="begin"/>
        </w:r>
        <w:r>
          <w:instrText xml:space="preserve"> PAGEREF _Toc8052 \h </w:instrText>
        </w:r>
        <w:r>
          <w:fldChar w:fldCharType="separate"/>
        </w:r>
        <w:r>
          <w:t>17</w:t>
        </w:r>
        <w:r>
          <w:fldChar w:fldCharType="end"/>
        </w:r>
      </w:hyperlink>
    </w:p>
    <w:p>
      <w:pPr>
        <w:pStyle w:val="TOC2"/>
        <w:tabs>
          <w:tab w:val="right" w:leader="dot" w:pos="8306"/>
        </w:tabs>
      </w:pPr>
      <w:hyperlink w:anchor="_Toc8182" w:history="1">
        <w:r>
          <w:rPr>
            <w:rFonts w:ascii="仿宋" w:eastAsia="仿宋" w:hAnsi="仿宋" w:cs="仿宋" w:hint="eastAsia"/>
            <w:lang w:eastAsia="zh-CN"/>
          </w:rPr>
          <w:t>(一)、项目申报单位概况</w:t>
        </w:r>
        <w:r>
          <w:tab/>
        </w:r>
        <w:r>
          <w:fldChar w:fldCharType="begin"/>
        </w:r>
        <w:r>
          <w:instrText xml:space="preserve"> PAGEREF _Toc8182 \h </w:instrText>
        </w:r>
        <w:r>
          <w:fldChar w:fldCharType="separate"/>
        </w:r>
        <w:r>
          <w:t>17</w:t>
        </w:r>
        <w:r>
          <w:fldChar w:fldCharType="end"/>
        </w:r>
      </w:hyperlink>
    </w:p>
    <w:p>
      <w:pPr>
        <w:pStyle w:val="TOC2"/>
        <w:tabs>
          <w:tab w:val="right" w:leader="dot" w:pos="8306"/>
        </w:tabs>
      </w:pPr>
      <w:hyperlink w:anchor="_Toc21757" w:history="1">
        <w:r>
          <w:rPr>
            <w:rFonts w:ascii="仿宋" w:eastAsia="仿宋" w:hAnsi="仿宋" w:cs="仿宋" w:hint="eastAsia"/>
            <w:lang w:eastAsia="zh-CN"/>
          </w:rPr>
          <w:t>(二)、项目概况</w:t>
        </w:r>
        <w:r>
          <w:tab/>
        </w:r>
        <w:r>
          <w:fldChar w:fldCharType="begin"/>
        </w:r>
        <w:r>
          <w:instrText xml:space="preserve"> PAGEREF _Toc21757 \h </w:instrText>
        </w:r>
        <w:r>
          <w:fldChar w:fldCharType="separate"/>
        </w:r>
        <w:r>
          <w:t>18</w:t>
        </w:r>
        <w:r>
          <w:fldChar w:fldCharType="end"/>
        </w:r>
      </w:hyperlink>
    </w:p>
    <w:p>
      <w:pPr>
        <w:pStyle w:val="TOC1"/>
        <w:tabs>
          <w:tab w:val="right" w:leader="dot" w:pos="8306"/>
        </w:tabs>
      </w:pPr>
      <w:hyperlink w:anchor="_Toc31025" w:history="1">
        <w:r>
          <w:rPr>
            <w:rFonts w:ascii="仿宋" w:eastAsia="仿宋" w:hAnsi="仿宋" w:cs="仿宋" w:hint="eastAsia"/>
            <w:lang w:eastAsia="zh-CN"/>
          </w:rPr>
          <w:t>五、背景、必要性分析</w:t>
        </w:r>
        <w:r>
          <w:tab/>
        </w:r>
        <w:r>
          <w:fldChar w:fldCharType="begin"/>
        </w:r>
        <w:r>
          <w:instrText xml:space="preserve"> PAGEREF _Toc31025 \h </w:instrText>
        </w:r>
        <w:r>
          <w:fldChar w:fldCharType="separate"/>
        </w:r>
        <w:r>
          <w:t>21</w:t>
        </w:r>
        <w:r>
          <w:fldChar w:fldCharType="end"/>
        </w:r>
      </w:hyperlink>
    </w:p>
    <w:p>
      <w:pPr>
        <w:pStyle w:val="TOC2"/>
        <w:tabs>
          <w:tab w:val="right" w:leader="dot" w:pos="8306"/>
        </w:tabs>
      </w:pPr>
      <w:hyperlink w:anchor="_Toc19948" w:history="1">
        <w:r>
          <w:rPr>
            <w:rFonts w:ascii="仿宋" w:eastAsia="仿宋" w:hAnsi="仿宋" w:cs="仿宋" w:hint="eastAsia"/>
            <w:lang w:eastAsia="zh-CN"/>
          </w:rPr>
          <w:t>(一)、项目建设背景</w:t>
        </w:r>
        <w:r>
          <w:tab/>
        </w:r>
        <w:r>
          <w:fldChar w:fldCharType="begin"/>
        </w:r>
        <w:r>
          <w:instrText xml:space="preserve"> PAGEREF _Toc19948 \h </w:instrText>
        </w:r>
        <w:r>
          <w:fldChar w:fldCharType="separate"/>
        </w:r>
        <w:r>
          <w:t>21</w:t>
        </w:r>
        <w:r>
          <w:fldChar w:fldCharType="end"/>
        </w:r>
      </w:hyperlink>
    </w:p>
    <w:p>
      <w:pPr>
        <w:pStyle w:val="TOC2"/>
        <w:tabs>
          <w:tab w:val="right" w:leader="dot" w:pos="8306"/>
        </w:tabs>
      </w:pPr>
      <w:hyperlink w:anchor="_Toc10796" w:history="1">
        <w:r>
          <w:rPr>
            <w:rFonts w:ascii="仿宋" w:eastAsia="仿宋" w:hAnsi="仿宋" w:cs="仿宋" w:hint="eastAsia"/>
            <w:lang w:eastAsia="zh-CN"/>
          </w:rPr>
          <w:t>(二)、必要性分析</w:t>
        </w:r>
        <w:r>
          <w:tab/>
        </w:r>
        <w:r>
          <w:fldChar w:fldCharType="begin"/>
        </w:r>
        <w:r>
          <w:instrText xml:space="preserve"> PAGEREF _Toc10796 \h </w:instrText>
        </w:r>
        <w:r>
          <w:fldChar w:fldCharType="separate"/>
        </w:r>
        <w:r>
          <w:t>22</w:t>
        </w:r>
        <w:r>
          <w:fldChar w:fldCharType="end"/>
        </w:r>
      </w:hyperlink>
    </w:p>
    <w:p>
      <w:pPr>
        <w:pStyle w:val="TOC2"/>
        <w:tabs>
          <w:tab w:val="right" w:leader="dot" w:pos="8306"/>
        </w:tabs>
      </w:pPr>
      <w:hyperlink w:anchor="_Toc27336" w:history="1">
        <w:r>
          <w:rPr>
            <w:rFonts w:ascii="仿宋" w:eastAsia="仿宋" w:hAnsi="仿宋" w:cs="仿宋" w:hint="eastAsia"/>
            <w:lang w:eastAsia="zh-CN"/>
          </w:rPr>
          <w:t>(三)、项目建设有利条件</w:t>
        </w:r>
        <w:r>
          <w:tab/>
        </w:r>
        <w:r>
          <w:fldChar w:fldCharType="begin"/>
        </w:r>
        <w:r>
          <w:instrText xml:space="preserve"> PAGEREF _Toc27336 \h </w:instrText>
        </w:r>
        <w:r>
          <w:fldChar w:fldCharType="separate"/>
        </w:r>
        <w:r>
          <w:t>23</w:t>
        </w:r>
        <w:r>
          <w:fldChar w:fldCharType="end"/>
        </w:r>
      </w:hyperlink>
    </w:p>
    <w:p>
      <w:pPr>
        <w:pStyle w:val="TOC1"/>
        <w:tabs>
          <w:tab w:val="right" w:leader="dot" w:pos="8306"/>
        </w:tabs>
      </w:pPr>
      <w:hyperlink w:anchor="_Toc15056" w:history="1">
        <w:r>
          <w:rPr>
            <w:rFonts w:ascii="仿宋" w:eastAsia="仿宋" w:hAnsi="仿宋" w:cs="仿宋" w:hint="eastAsia"/>
            <w:lang w:eastAsia="zh-CN"/>
          </w:rPr>
          <w:t>六、社会影响分析</w:t>
        </w:r>
        <w:r>
          <w:tab/>
        </w:r>
        <w:r>
          <w:fldChar w:fldCharType="begin"/>
        </w:r>
        <w:r>
          <w:instrText xml:space="preserve"> PAGEREF _Toc15056 \h </w:instrText>
        </w:r>
        <w:r>
          <w:fldChar w:fldCharType="separate"/>
        </w:r>
        <w:r>
          <w:t>25</w:t>
        </w:r>
        <w:r>
          <w:fldChar w:fldCharType="end"/>
        </w:r>
      </w:hyperlink>
    </w:p>
    <w:p>
      <w:pPr>
        <w:pStyle w:val="TOC2"/>
        <w:tabs>
          <w:tab w:val="right" w:leader="dot" w:pos="8306"/>
        </w:tabs>
      </w:pPr>
      <w:hyperlink w:anchor="_Toc8018" w:history="1">
        <w:r>
          <w:rPr>
            <w:rFonts w:ascii="仿宋" w:eastAsia="仿宋" w:hAnsi="仿宋" w:cs="仿宋" w:hint="eastAsia"/>
            <w:lang w:eastAsia="zh-CN"/>
          </w:rPr>
          <w:t>(一)、社会影响效果分析</w:t>
        </w:r>
        <w:r>
          <w:tab/>
        </w:r>
        <w:r>
          <w:fldChar w:fldCharType="begin"/>
        </w:r>
        <w:r>
          <w:instrText xml:space="preserve"> PAGEREF _Toc8018 \h </w:instrText>
        </w:r>
        <w:r>
          <w:fldChar w:fldCharType="separate"/>
        </w:r>
        <w:r>
          <w:t>25</w:t>
        </w:r>
        <w:r>
          <w:fldChar w:fldCharType="end"/>
        </w:r>
      </w:hyperlink>
    </w:p>
    <w:p>
      <w:pPr>
        <w:pStyle w:val="TOC2"/>
        <w:tabs>
          <w:tab w:val="right" w:leader="dot" w:pos="8306"/>
        </w:tabs>
      </w:pPr>
      <w:hyperlink w:anchor="_Toc5486" w:history="1">
        <w:r>
          <w:rPr>
            <w:rFonts w:ascii="仿宋" w:eastAsia="仿宋" w:hAnsi="仿宋" w:cs="仿宋" w:hint="eastAsia"/>
            <w:lang w:eastAsia="zh-CN"/>
          </w:rPr>
          <w:t>(二)、社会适应性分析</w:t>
        </w:r>
        <w:r>
          <w:tab/>
        </w:r>
        <w:r>
          <w:fldChar w:fldCharType="begin"/>
        </w:r>
        <w:r>
          <w:instrText xml:space="preserve"> PAGEREF _Toc5486 \h </w:instrText>
        </w:r>
        <w:r>
          <w:fldChar w:fldCharType="separate"/>
        </w:r>
        <w:r>
          <w:t>27</w:t>
        </w:r>
        <w:r>
          <w:fldChar w:fldCharType="end"/>
        </w:r>
      </w:hyperlink>
    </w:p>
    <w:p>
      <w:pPr>
        <w:pStyle w:val="TOC2"/>
        <w:tabs>
          <w:tab w:val="right" w:leader="dot" w:pos="8306"/>
        </w:tabs>
      </w:pPr>
      <w:hyperlink w:anchor="_Toc9184" w:history="1">
        <w:r>
          <w:rPr>
            <w:rFonts w:ascii="仿宋" w:eastAsia="仿宋" w:hAnsi="仿宋" w:cs="仿宋" w:hint="eastAsia"/>
            <w:lang w:eastAsia="zh-CN"/>
          </w:rPr>
          <w:t>(三)、社会风险及对策分析</w:t>
        </w:r>
        <w:r>
          <w:tab/>
        </w:r>
        <w:r>
          <w:fldChar w:fldCharType="begin"/>
        </w:r>
        <w:r>
          <w:instrText xml:space="preserve"> PAGEREF _Toc9184 \h </w:instrText>
        </w:r>
        <w:r>
          <w:fldChar w:fldCharType="separate"/>
        </w:r>
        <w:r>
          <w:t>29</w:t>
        </w:r>
        <w:r>
          <w:fldChar w:fldCharType="end"/>
        </w:r>
      </w:hyperlink>
    </w:p>
    <w:p>
      <w:pPr>
        <w:pStyle w:val="TOC1"/>
        <w:tabs>
          <w:tab w:val="right" w:leader="dot" w:pos="8306"/>
        </w:tabs>
      </w:pPr>
      <w:hyperlink w:anchor="_Toc21287" w:history="1">
        <w:r>
          <w:rPr>
            <w:rFonts w:ascii="仿宋" w:eastAsia="仿宋" w:hAnsi="仿宋" w:cs="仿宋" w:hint="eastAsia"/>
            <w:lang w:eastAsia="zh-CN"/>
          </w:rPr>
          <w:t>七、环境保护与绿色发展</w:t>
        </w:r>
        <w:r>
          <w:tab/>
        </w:r>
        <w:r>
          <w:fldChar w:fldCharType="begin"/>
        </w:r>
        <w:r>
          <w:instrText xml:space="preserve"> PAGEREF _Toc21287 \h </w:instrText>
        </w:r>
        <w:r>
          <w:fldChar w:fldCharType="separate"/>
        </w:r>
        <w:r>
          <w:t>32</w:t>
        </w:r>
        <w:r>
          <w:fldChar w:fldCharType="end"/>
        </w:r>
      </w:hyperlink>
    </w:p>
    <w:p>
      <w:pPr>
        <w:pStyle w:val="TOC2"/>
        <w:tabs>
          <w:tab w:val="right" w:leader="dot" w:pos="8306"/>
        </w:tabs>
      </w:pPr>
      <w:hyperlink w:anchor="_Toc28334" w:history="1">
        <w:r>
          <w:rPr>
            <w:rFonts w:ascii="仿宋" w:eastAsia="仿宋" w:hAnsi="仿宋" w:cs="仿宋" w:hint="eastAsia"/>
            <w:lang w:eastAsia="zh-CN"/>
          </w:rPr>
          <w:t>(一)、环境保护措施</w:t>
        </w:r>
        <w:r>
          <w:tab/>
        </w:r>
        <w:r>
          <w:fldChar w:fldCharType="begin"/>
        </w:r>
        <w:r>
          <w:instrText xml:space="preserve"> PAGEREF _Toc28334 \h </w:instrText>
        </w:r>
        <w:r>
          <w:fldChar w:fldCharType="separate"/>
        </w:r>
        <w:r>
          <w:t>32</w:t>
        </w:r>
        <w:r>
          <w:fldChar w:fldCharType="end"/>
        </w:r>
      </w:hyperlink>
    </w:p>
    <w:p>
      <w:pPr>
        <w:pStyle w:val="TOC2"/>
        <w:tabs>
          <w:tab w:val="right" w:leader="dot" w:pos="8306"/>
        </w:tabs>
      </w:pPr>
      <w:hyperlink w:anchor="_Toc13434" w:history="1">
        <w:r>
          <w:rPr>
            <w:rFonts w:ascii="仿宋" w:eastAsia="仿宋" w:hAnsi="仿宋" w:cs="仿宋" w:hint="eastAsia"/>
            <w:lang w:eastAsia="zh-CN"/>
          </w:rPr>
          <w:t>(二)、绿色发展与可持续发展策略</w:t>
        </w:r>
        <w:r>
          <w:tab/>
        </w:r>
        <w:r>
          <w:fldChar w:fldCharType="begin"/>
        </w:r>
        <w:r>
          <w:instrText xml:space="preserve"> PAGEREF _Toc13434 \h </w:instrText>
        </w:r>
        <w:r>
          <w:fldChar w:fldCharType="separate"/>
        </w:r>
        <w:r>
          <w:t>34</w:t>
        </w:r>
        <w:r>
          <w:fldChar w:fldCharType="end"/>
        </w:r>
      </w:hyperlink>
    </w:p>
    <w:p>
      <w:pPr>
        <w:pStyle w:val="TOC1"/>
        <w:tabs>
          <w:tab w:val="right" w:leader="dot" w:pos="8306"/>
        </w:tabs>
      </w:pPr>
      <w:hyperlink w:anchor="_Toc7330" w:history="1">
        <w:r>
          <w:rPr>
            <w:rFonts w:ascii="仿宋" w:eastAsia="仿宋" w:hAnsi="仿宋" w:cs="仿宋" w:hint="eastAsia"/>
            <w:lang w:eastAsia="zh-CN"/>
          </w:rPr>
          <w:t>八、资金管理与财务规划</w:t>
        </w:r>
        <w:r>
          <w:tab/>
        </w:r>
        <w:r>
          <w:fldChar w:fldCharType="begin"/>
        </w:r>
        <w:r>
          <w:instrText xml:space="preserve"> PAGEREF _Toc7330 \h </w:instrText>
        </w:r>
        <w:r>
          <w:fldChar w:fldCharType="separate"/>
        </w:r>
        <w:r>
          <w:t>35</w:t>
        </w:r>
        <w:r>
          <w:fldChar w:fldCharType="end"/>
        </w:r>
      </w:hyperlink>
    </w:p>
    <w:p>
      <w:pPr>
        <w:pStyle w:val="TOC2"/>
        <w:tabs>
          <w:tab w:val="right" w:leader="dot" w:pos="8306"/>
        </w:tabs>
      </w:pPr>
      <w:hyperlink w:anchor="_Toc28529" w:history="1">
        <w:r>
          <w:rPr>
            <w:rFonts w:ascii="仿宋" w:eastAsia="仿宋" w:hAnsi="仿宋" w:cs="仿宋" w:hint="eastAsia"/>
            <w:lang w:eastAsia="zh-CN"/>
          </w:rPr>
          <w:t>(一)、项目资金来源与筹措</w:t>
        </w:r>
        <w:r>
          <w:tab/>
        </w:r>
        <w:r>
          <w:fldChar w:fldCharType="begin"/>
        </w:r>
        <w:r>
          <w:instrText xml:space="preserve"> PAGEREF _Toc28529 \h </w:instrText>
        </w:r>
        <w:r>
          <w:fldChar w:fldCharType="separate"/>
        </w:r>
        <w:r>
          <w:t>35</w:t>
        </w:r>
        <w:r>
          <w:fldChar w:fldCharType="end"/>
        </w:r>
      </w:hyperlink>
    </w:p>
    <w:p>
      <w:pPr>
        <w:pStyle w:val="TOC2"/>
        <w:tabs>
          <w:tab w:val="right" w:leader="dot" w:pos="8306"/>
        </w:tabs>
      </w:pPr>
      <w:hyperlink w:anchor="_Toc27997" w:history="1">
        <w:r>
          <w:rPr>
            <w:rFonts w:ascii="仿宋" w:eastAsia="仿宋" w:hAnsi="仿宋" w:cs="仿宋" w:hint="eastAsia"/>
            <w:lang w:eastAsia="zh-CN"/>
          </w:rPr>
          <w:t>(二)、资金使用与监管</w:t>
        </w:r>
        <w:r>
          <w:tab/>
        </w:r>
        <w:r>
          <w:fldChar w:fldCharType="begin"/>
        </w:r>
        <w:r>
          <w:instrText xml:space="preserve"> PAGEREF _Toc27997 \h </w:instrText>
        </w:r>
        <w:r>
          <w:fldChar w:fldCharType="separate"/>
        </w:r>
        <w:r>
          <w:t>37</w:t>
        </w:r>
        <w:r>
          <w:fldChar w:fldCharType="end"/>
        </w:r>
      </w:hyperlink>
    </w:p>
    <w:p>
      <w:pPr>
        <w:pStyle w:val="TOC2"/>
        <w:tabs>
          <w:tab w:val="right" w:leader="dot" w:pos="8306"/>
        </w:tabs>
      </w:pPr>
      <w:hyperlink w:anchor="_Toc2049" w:history="1">
        <w:r>
          <w:rPr>
            <w:rFonts w:ascii="仿宋" w:eastAsia="仿宋" w:hAnsi="仿宋" w:cs="仿宋" w:hint="eastAsia"/>
            <w:lang w:eastAsia="zh-CN"/>
          </w:rPr>
          <w:t>(三)、财务规划与预测</w:t>
        </w:r>
        <w:r>
          <w:tab/>
        </w:r>
        <w:r>
          <w:fldChar w:fldCharType="begin"/>
        </w:r>
        <w:r>
          <w:instrText xml:space="preserve"> PAGEREF _Toc2049 \h </w:instrText>
        </w:r>
        <w:r>
          <w:fldChar w:fldCharType="separate"/>
        </w:r>
        <w:r>
          <w:t>38</w:t>
        </w:r>
        <w:r>
          <w:fldChar w:fldCharType="end"/>
        </w:r>
      </w:hyperlink>
    </w:p>
    <w:p>
      <w:pPr>
        <w:pStyle w:val="TOC1"/>
        <w:tabs>
          <w:tab w:val="right" w:leader="dot" w:pos="8306"/>
        </w:tabs>
      </w:pPr>
      <w:hyperlink w:anchor="_Toc21637" w:history="1">
        <w:r>
          <w:rPr>
            <w:rFonts w:ascii="仿宋" w:eastAsia="仿宋" w:hAnsi="仿宋" w:cs="仿宋" w:hint="eastAsia"/>
            <w:lang w:eastAsia="zh-CN"/>
          </w:rPr>
          <w:t>九、经济效益与社会效益优化</w:t>
        </w:r>
        <w:r>
          <w:tab/>
        </w:r>
        <w:r>
          <w:fldChar w:fldCharType="begin"/>
        </w:r>
        <w:r>
          <w:instrText xml:space="preserve"> PAGEREF _Toc21637 \h </w:instrText>
        </w:r>
        <w:r>
          <w:fldChar w:fldCharType="separate"/>
        </w:r>
        <w:r>
          <w:t>39</w:t>
        </w:r>
        <w:r>
          <w:fldChar w:fldCharType="end"/>
        </w:r>
      </w:hyperlink>
    </w:p>
    <w:p>
      <w:pPr>
        <w:pStyle w:val="TOC2"/>
        <w:tabs>
          <w:tab w:val="right" w:leader="dot" w:pos="8306"/>
        </w:tabs>
      </w:pPr>
      <w:hyperlink w:anchor="_Toc19610" w:history="1">
        <w:r>
          <w:rPr>
            <w:rFonts w:ascii="仿宋" w:eastAsia="仿宋" w:hAnsi="仿宋" w:cs="仿宋" w:hint="eastAsia"/>
            <w:lang w:eastAsia="zh-CN"/>
          </w:rPr>
          <w:t>(一)、经济效益提升策略</w:t>
        </w:r>
        <w:r>
          <w:tab/>
        </w:r>
        <w:r>
          <w:fldChar w:fldCharType="begin"/>
        </w:r>
        <w:r>
          <w:instrText xml:space="preserve"> PAGEREF _Toc19610 \h </w:instrText>
        </w:r>
        <w:r>
          <w:fldChar w:fldCharType="separate"/>
        </w:r>
        <w:r>
          <w:t>39</w:t>
        </w:r>
        <w:r>
          <w:fldChar w:fldCharType="end"/>
        </w:r>
      </w:hyperlink>
    </w:p>
    <w:p>
      <w:pPr>
        <w:pStyle w:val="TOC2"/>
        <w:tabs>
          <w:tab w:val="right" w:leader="dot" w:pos="8306"/>
        </w:tabs>
      </w:pPr>
      <w:hyperlink w:anchor="_Toc29357" w:history="1">
        <w:r>
          <w:rPr>
            <w:rFonts w:ascii="仿宋" w:eastAsia="仿宋" w:hAnsi="仿宋" w:cs="仿宋" w:hint="eastAsia"/>
            <w:lang w:eastAsia="zh-CN"/>
          </w:rPr>
          <w:t>(二)、社会效益增强方案</w:t>
        </w:r>
        <w:r>
          <w:tab/>
        </w:r>
        <w:r>
          <w:fldChar w:fldCharType="begin"/>
        </w:r>
        <w:r>
          <w:instrText xml:space="preserve"> PAGEREF _Toc29357 \h </w:instrText>
        </w:r>
        <w:r>
          <w:fldChar w:fldCharType="separate"/>
        </w:r>
        <w:r>
          <w:t>40</w:t>
        </w:r>
        <w:r>
          <w:fldChar w:fldCharType="end"/>
        </w:r>
      </w:hyperlink>
    </w:p>
    <w:p>
      <w:pPr>
        <w:pStyle w:val="TOC1"/>
        <w:tabs>
          <w:tab w:val="right" w:leader="dot" w:pos="8306"/>
        </w:tabs>
      </w:pPr>
      <w:hyperlink w:anchor="_Toc8180" w:history="1">
        <w:r>
          <w:rPr>
            <w:rFonts w:ascii="仿宋" w:eastAsia="仿宋" w:hAnsi="仿宋" w:cs="仿宋" w:hint="eastAsia"/>
            <w:lang w:eastAsia="zh-CN"/>
          </w:rPr>
          <w:t>十、项目变更管理</w:t>
        </w:r>
        <w:r>
          <w:tab/>
        </w:r>
        <w:r>
          <w:fldChar w:fldCharType="begin"/>
        </w:r>
        <w:r>
          <w:instrText xml:space="preserve"> PAGEREF _Toc8180 \h </w:instrText>
        </w:r>
        <w:r>
          <w:fldChar w:fldCharType="separate"/>
        </w:r>
        <w:r>
          <w:t>41</w:t>
        </w:r>
        <w:r>
          <w:fldChar w:fldCharType="end"/>
        </w:r>
      </w:hyperlink>
    </w:p>
    <w:p>
      <w:pPr>
        <w:pStyle w:val="TOC2"/>
        <w:tabs>
          <w:tab w:val="right" w:leader="dot" w:pos="8306"/>
        </w:tabs>
      </w:pPr>
      <w:hyperlink w:anchor="_Toc6734" w:history="1">
        <w:r>
          <w:rPr>
            <w:rFonts w:ascii="仿宋" w:eastAsia="仿宋" w:hAnsi="仿宋" w:cs="仿宋" w:hint="eastAsia"/>
            <w:lang w:eastAsia="zh-CN"/>
          </w:rPr>
          <w:t>(一)、变更控制流程</w:t>
        </w:r>
        <w:r>
          <w:tab/>
        </w:r>
        <w:r>
          <w:fldChar w:fldCharType="begin"/>
        </w:r>
        <w:r>
          <w:instrText xml:space="preserve"> PAGEREF _Toc6734 \h </w:instrText>
        </w:r>
        <w:r>
          <w:fldChar w:fldCharType="separate"/>
        </w:r>
        <w:r>
          <w:t>41</w:t>
        </w:r>
        <w:r>
          <w:fldChar w:fldCharType="end"/>
        </w:r>
      </w:hyperlink>
    </w:p>
    <w:p>
      <w:pPr>
        <w:pStyle w:val="TOC2"/>
        <w:tabs>
          <w:tab w:val="right" w:leader="dot" w:pos="8306"/>
        </w:tabs>
      </w:pPr>
      <w:hyperlink w:anchor="_Toc17059" w:history="1">
        <w:r>
          <w:rPr>
            <w:rFonts w:ascii="仿宋" w:eastAsia="仿宋" w:hAnsi="仿宋" w:cs="仿宋" w:hint="eastAsia"/>
            <w:lang w:eastAsia="zh-CN"/>
          </w:rPr>
          <w:t>(二)、影响评估与处理</w:t>
        </w:r>
        <w:r>
          <w:tab/>
        </w:r>
        <w:r>
          <w:fldChar w:fldCharType="begin"/>
        </w:r>
        <w:r>
          <w:instrText xml:space="preserve"> PAGEREF _Toc17059 \h </w:instrText>
        </w:r>
        <w:r>
          <w:fldChar w:fldCharType="separate"/>
        </w:r>
        <w:r>
          <w:t>42</w:t>
        </w:r>
        <w:r>
          <w:fldChar w:fldCharType="end"/>
        </w:r>
      </w:hyperlink>
    </w:p>
    <w:p>
      <w:pPr>
        <w:pStyle w:val="TOC2"/>
        <w:tabs>
          <w:tab w:val="right" w:leader="dot" w:pos="8306"/>
        </w:tabs>
      </w:pPr>
      <w:hyperlink w:anchor="_Toc27047" w:history="1">
        <w:r>
          <w:rPr>
            <w:rFonts w:ascii="仿宋" w:eastAsia="仿宋" w:hAnsi="仿宋" w:cs="仿宋" w:hint="eastAsia"/>
            <w:lang w:eastAsia="zh-CN"/>
          </w:rPr>
          <w:t>(三)、变更记录与追踪</w:t>
        </w:r>
        <w:r>
          <w:tab/>
        </w:r>
        <w:r>
          <w:fldChar w:fldCharType="begin"/>
        </w:r>
        <w:r>
          <w:instrText xml:space="preserve"> PAGEREF _Toc27047 \h </w:instrText>
        </w:r>
        <w:r>
          <w:fldChar w:fldCharType="separate"/>
        </w:r>
        <w:r>
          <w:t>43</w:t>
        </w:r>
        <w:r>
          <w:fldChar w:fldCharType="end"/>
        </w:r>
      </w:hyperlink>
    </w:p>
    <w:p>
      <w:pPr>
        <w:pStyle w:val="TOC2"/>
        <w:tabs>
          <w:tab w:val="right" w:leader="dot" w:pos="8306"/>
        </w:tabs>
      </w:pPr>
      <w:hyperlink w:anchor="_Toc8702" w:history="1">
        <w:r>
          <w:rPr>
            <w:rFonts w:ascii="仿宋" w:eastAsia="仿宋" w:hAnsi="仿宋" w:cs="仿宋" w:hint="eastAsia"/>
            <w:lang w:eastAsia="zh-CN"/>
          </w:rPr>
          <w:t>(四)、变更管理策略</w:t>
        </w:r>
        <w:r>
          <w:tab/>
        </w:r>
        <w:r>
          <w:fldChar w:fldCharType="begin"/>
        </w:r>
        <w:r>
          <w:instrText xml:space="preserve"> PAGEREF _Toc8702 \h </w:instrText>
        </w:r>
        <w:r>
          <w:fldChar w:fldCharType="separate"/>
        </w:r>
        <w:r>
          <w:t>45</w:t>
        </w:r>
        <w:r>
          <w:fldChar w:fldCharType="end"/>
        </w:r>
      </w:hyperlink>
    </w:p>
    <w:p>
      <w:pPr>
        <w:pStyle w:val="TOC1"/>
        <w:tabs>
          <w:tab w:val="right" w:leader="dot" w:pos="8306"/>
        </w:tabs>
      </w:pPr>
      <w:hyperlink w:anchor="_Toc2179" w:history="1">
        <w:r>
          <w:rPr>
            <w:rFonts w:ascii="仿宋" w:eastAsia="仿宋" w:hAnsi="仿宋" w:cs="仿宋" w:hint="eastAsia"/>
            <w:lang w:eastAsia="zh-CN"/>
          </w:rPr>
          <w:t>十一、项目实施与管理方案</w:t>
        </w:r>
        <w:r>
          <w:tab/>
        </w:r>
        <w:r>
          <w:fldChar w:fldCharType="begin"/>
        </w:r>
        <w:r>
          <w:instrText xml:space="preserve"> PAGEREF _Toc2179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9" w:history="1">
        <w:r>
          <w:rPr>
            <w:rFonts w:ascii="仿宋" w:eastAsia="仿宋" w:hAnsi="仿宋" w:cs="仿宋" w:hint="eastAsia"/>
            <w:lang w:eastAsia="zh-CN"/>
          </w:rPr>
          <w:t>(一)、项目实施计划</w:t>
        </w:r>
        <w:r>
          <w:tab/>
        </w:r>
        <w:r>
          <w:fldChar w:fldCharType="begin"/>
        </w:r>
        <w:r>
          <w:instrText xml:space="preserve"> PAGEREF _Toc8009 \h </w:instrText>
        </w:r>
        <w:r>
          <w:fldChar w:fldCharType="separate"/>
        </w:r>
        <w:r>
          <w:t>47</w:t>
        </w:r>
        <w:r>
          <w:fldChar w:fldCharType="end"/>
        </w:r>
      </w:hyperlink>
    </w:p>
    <w:p>
      <w:pPr>
        <w:pStyle w:val="TOC2"/>
        <w:tabs>
          <w:tab w:val="right" w:leader="dot" w:pos="8306"/>
        </w:tabs>
      </w:pPr>
      <w:hyperlink w:anchor="_Toc20780" w:history="1">
        <w:r>
          <w:rPr>
            <w:rFonts w:ascii="仿宋" w:eastAsia="仿宋" w:hAnsi="仿宋" w:cs="仿宋" w:hint="eastAsia"/>
            <w:lang w:eastAsia="zh-CN"/>
          </w:rPr>
          <w:t>(二)、项目组织机构与职责</w:t>
        </w:r>
        <w:r>
          <w:tab/>
        </w:r>
        <w:r>
          <w:fldChar w:fldCharType="begin"/>
        </w:r>
        <w:r>
          <w:instrText xml:space="preserve"> PAGEREF _Toc20780 \h </w:instrText>
        </w:r>
        <w:r>
          <w:fldChar w:fldCharType="separate"/>
        </w:r>
        <w:r>
          <w:t>48</w:t>
        </w:r>
        <w:r>
          <w:fldChar w:fldCharType="end"/>
        </w:r>
      </w:hyperlink>
    </w:p>
    <w:p>
      <w:pPr>
        <w:pStyle w:val="TOC2"/>
        <w:tabs>
          <w:tab w:val="right" w:leader="dot" w:pos="8306"/>
        </w:tabs>
      </w:pPr>
      <w:hyperlink w:anchor="_Toc6482" w:history="1">
        <w:r>
          <w:rPr>
            <w:rFonts w:ascii="仿宋" w:eastAsia="仿宋" w:hAnsi="仿宋" w:cs="仿宋" w:hint="eastAsia"/>
            <w:lang w:eastAsia="zh-CN"/>
          </w:rPr>
          <w:t>(三)、项目管理与监控体系</w:t>
        </w:r>
        <w:r>
          <w:tab/>
        </w:r>
        <w:r>
          <w:fldChar w:fldCharType="begin"/>
        </w:r>
        <w:r>
          <w:instrText xml:space="preserve"> PAGEREF _Toc6482 \h </w:instrText>
        </w:r>
        <w:r>
          <w:fldChar w:fldCharType="separate"/>
        </w:r>
        <w:r>
          <w:t>51</w:t>
        </w:r>
        <w:r>
          <w:fldChar w:fldCharType="end"/>
        </w:r>
      </w:hyperlink>
    </w:p>
    <w:p>
      <w:pPr>
        <w:pStyle w:val="TOC1"/>
        <w:tabs>
          <w:tab w:val="right" w:leader="dot" w:pos="8306"/>
        </w:tabs>
      </w:pPr>
      <w:hyperlink w:anchor="_Toc9761" w:history="1">
        <w:r>
          <w:rPr>
            <w:rFonts w:ascii="仿宋" w:eastAsia="仿宋" w:hAnsi="仿宋" w:cs="仿宋" w:hint="eastAsia"/>
            <w:lang w:eastAsia="zh-CN"/>
          </w:rPr>
          <w:t>十二、项目质量与标准</w:t>
        </w:r>
        <w:r>
          <w:tab/>
        </w:r>
        <w:r>
          <w:fldChar w:fldCharType="begin"/>
        </w:r>
        <w:r>
          <w:instrText xml:space="preserve"> PAGEREF _Toc9761 \h </w:instrText>
        </w:r>
        <w:r>
          <w:fldChar w:fldCharType="separate"/>
        </w:r>
        <w:r>
          <w:t>52</w:t>
        </w:r>
        <w:r>
          <w:fldChar w:fldCharType="end"/>
        </w:r>
      </w:hyperlink>
    </w:p>
    <w:p>
      <w:pPr>
        <w:pStyle w:val="TOC2"/>
        <w:tabs>
          <w:tab w:val="right" w:leader="dot" w:pos="8306"/>
        </w:tabs>
      </w:pPr>
      <w:hyperlink w:anchor="_Toc5089" w:history="1">
        <w:r>
          <w:rPr>
            <w:rFonts w:ascii="仿宋" w:eastAsia="仿宋" w:hAnsi="仿宋" w:cs="仿宋" w:hint="eastAsia"/>
            <w:lang w:eastAsia="zh-CN"/>
          </w:rPr>
          <w:t>(一)、质量保障体系</w:t>
        </w:r>
        <w:r>
          <w:tab/>
        </w:r>
        <w:r>
          <w:fldChar w:fldCharType="begin"/>
        </w:r>
        <w:r>
          <w:instrText xml:space="preserve"> PAGEREF _Toc5089 \h </w:instrText>
        </w:r>
        <w:r>
          <w:fldChar w:fldCharType="separate"/>
        </w:r>
        <w:r>
          <w:t>52</w:t>
        </w:r>
        <w:r>
          <w:fldChar w:fldCharType="end"/>
        </w:r>
      </w:hyperlink>
    </w:p>
    <w:p>
      <w:pPr>
        <w:pStyle w:val="TOC2"/>
        <w:tabs>
          <w:tab w:val="right" w:leader="dot" w:pos="8306"/>
        </w:tabs>
      </w:pPr>
      <w:hyperlink w:anchor="_Toc580" w:history="1">
        <w:r>
          <w:rPr>
            <w:rFonts w:ascii="仿宋" w:eastAsia="仿宋" w:hAnsi="仿宋" w:cs="仿宋" w:hint="eastAsia"/>
            <w:lang w:eastAsia="zh-CN"/>
          </w:rPr>
          <w:t>(二)、标准化作业流程</w:t>
        </w:r>
        <w:r>
          <w:tab/>
        </w:r>
        <w:r>
          <w:fldChar w:fldCharType="begin"/>
        </w:r>
        <w:r>
          <w:instrText xml:space="preserve"> PAGEREF _Toc580 \h </w:instrText>
        </w:r>
        <w:r>
          <w:fldChar w:fldCharType="separate"/>
        </w:r>
        <w:r>
          <w:t>54</w:t>
        </w:r>
        <w:r>
          <w:fldChar w:fldCharType="end"/>
        </w:r>
      </w:hyperlink>
    </w:p>
    <w:p>
      <w:pPr>
        <w:pStyle w:val="TOC2"/>
        <w:tabs>
          <w:tab w:val="right" w:leader="dot" w:pos="8306"/>
        </w:tabs>
      </w:pPr>
      <w:hyperlink w:anchor="_Toc29606" w:history="1">
        <w:r>
          <w:rPr>
            <w:rFonts w:ascii="仿宋" w:eastAsia="仿宋" w:hAnsi="仿宋" w:cs="仿宋" w:hint="eastAsia"/>
            <w:lang w:eastAsia="zh-CN"/>
          </w:rPr>
          <w:t>(三)、质量监控与评估</w:t>
        </w:r>
        <w:r>
          <w:tab/>
        </w:r>
        <w:r>
          <w:fldChar w:fldCharType="begin"/>
        </w:r>
        <w:r>
          <w:instrText xml:space="preserve"> PAGEREF _Toc29606 \h </w:instrText>
        </w:r>
        <w:r>
          <w:fldChar w:fldCharType="separate"/>
        </w:r>
        <w:r>
          <w:t>56</w:t>
        </w:r>
        <w:r>
          <w:fldChar w:fldCharType="end"/>
        </w:r>
      </w:hyperlink>
    </w:p>
    <w:p>
      <w:pPr>
        <w:pStyle w:val="TOC2"/>
        <w:tabs>
          <w:tab w:val="right" w:leader="dot" w:pos="8306"/>
        </w:tabs>
      </w:pPr>
      <w:hyperlink w:anchor="_Toc32657" w:history="1">
        <w:r>
          <w:rPr>
            <w:rFonts w:ascii="仿宋" w:eastAsia="仿宋" w:hAnsi="仿宋" w:cs="仿宋" w:hint="eastAsia"/>
            <w:lang w:eastAsia="zh-CN"/>
          </w:rPr>
          <w:t>(四)、质量改进计划</w:t>
        </w:r>
        <w:r>
          <w:tab/>
        </w:r>
        <w:r>
          <w:fldChar w:fldCharType="begin"/>
        </w:r>
        <w:r>
          <w:instrText xml:space="preserve"> PAGEREF _Toc32657 \h </w:instrText>
        </w:r>
        <w:r>
          <w:fldChar w:fldCharType="separate"/>
        </w:r>
        <w:r>
          <w:t>56</w:t>
        </w:r>
        <w:r>
          <w:fldChar w:fldCharType="end"/>
        </w:r>
      </w:hyperlink>
    </w:p>
    <w:p>
      <w:pPr>
        <w:pStyle w:val="TOC1"/>
        <w:tabs>
          <w:tab w:val="right" w:leader="dot" w:pos="8306"/>
        </w:tabs>
      </w:pPr>
      <w:hyperlink w:anchor="_Toc14983" w:history="1">
        <w:r>
          <w:rPr>
            <w:rFonts w:ascii="仿宋" w:eastAsia="仿宋" w:hAnsi="仿宋" w:cs="仿宋" w:hint="eastAsia"/>
            <w:lang w:eastAsia="zh-CN"/>
          </w:rPr>
          <w:t>十三、质量管理与控制</w:t>
        </w:r>
        <w:r>
          <w:tab/>
        </w:r>
        <w:r>
          <w:fldChar w:fldCharType="begin"/>
        </w:r>
        <w:r>
          <w:instrText xml:space="preserve"> PAGEREF _Toc14983 \h </w:instrText>
        </w:r>
        <w:r>
          <w:fldChar w:fldCharType="separate"/>
        </w:r>
        <w:r>
          <w:t>58</w:t>
        </w:r>
        <w:r>
          <w:fldChar w:fldCharType="end"/>
        </w:r>
      </w:hyperlink>
    </w:p>
    <w:p>
      <w:pPr>
        <w:pStyle w:val="TOC2"/>
        <w:tabs>
          <w:tab w:val="right" w:leader="dot" w:pos="8306"/>
        </w:tabs>
      </w:pPr>
      <w:hyperlink w:anchor="_Toc12466" w:history="1">
        <w:r>
          <w:rPr>
            <w:rFonts w:ascii="仿宋" w:eastAsia="仿宋" w:hAnsi="仿宋" w:cs="仿宋" w:hint="eastAsia"/>
            <w:lang w:eastAsia="zh-CN"/>
          </w:rPr>
          <w:t>(一)、质量管理体系建设</w:t>
        </w:r>
        <w:r>
          <w:tab/>
        </w:r>
        <w:r>
          <w:fldChar w:fldCharType="begin"/>
        </w:r>
        <w:r>
          <w:instrText xml:space="preserve"> PAGEREF _Toc12466 \h </w:instrText>
        </w:r>
        <w:r>
          <w:fldChar w:fldCharType="separate"/>
        </w:r>
        <w:r>
          <w:t>58</w:t>
        </w:r>
        <w:r>
          <w:fldChar w:fldCharType="end"/>
        </w:r>
      </w:hyperlink>
    </w:p>
    <w:p>
      <w:pPr>
        <w:pStyle w:val="TOC2"/>
        <w:tabs>
          <w:tab w:val="right" w:leader="dot" w:pos="8306"/>
        </w:tabs>
      </w:pPr>
      <w:hyperlink w:anchor="_Toc20351" w:history="1">
        <w:r>
          <w:rPr>
            <w:rFonts w:ascii="仿宋" w:eastAsia="仿宋" w:hAnsi="仿宋" w:cs="仿宋" w:hint="eastAsia"/>
            <w:lang w:eastAsia="zh-CN"/>
          </w:rPr>
          <w:t>(二)、质量控制措施</w:t>
        </w:r>
        <w:r>
          <w:tab/>
        </w:r>
        <w:r>
          <w:fldChar w:fldCharType="begin"/>
        </w:r>
        <w:r>
          <w:instrText xml:space="preserve"> PAGEREF _Toc20351 \h </w:instrText>
        </w:r>
        <w:r>
          <w:fldChar w:fldCharType="separate"/>
        </w:r>
        <w:r>
          <w:t>59</w:t>
        </w:r>
        <w:r>
          <w:fldChar w:fldCharType="end"/>
        </w:r>
      </w:hyperlink>
    </w:p>
    <w:p>
      <w:pPr>
        <w:pStyle w:val="TOC1"/>
        <w:tabs>
          <w:tab w:val="right" w:leader="dot" w:pos="8306"/>
        </w:tabs>
      </w:pPr>
      <w:hyperlink w:anchor="_Toc19417" w:history="1">
        <w:r>
          <w:rPr>
            <w:rFonts w:ascii="仿宋" w:eastAsia="仿宋" w:hAnsi="仿宋" w:cs="仿宋" w:hint="eastAsia"/>
            <w:lang w:eastAsia="zh-CN"/>
          </w:rPr>
          <w:t>十四、知识产权管理与保护</w:t>
        </w:r>
        <w:r>
          <w:tab/>
        </w:r>
        <w:r>
          <w:fldChar w:fldCharType="begin"/>
        </w:r>
        <w:r>
          <w:instrText xml:space="preserve"> PAGEREF _Toc19417 \h </w:instrText>
        </w:r>
        <w:r>
          <w:fldChar w:fldCharType="separate"/>
        </w:r>
        <w:r>
          <w:t>60</w:t>
        </w:r>
        <w:r>
          <w:fldChar w:fldCharType="end"/>
        </w:r>
      </w:hyperlink>
    </w:p>
    <w:p>
      <w:pPr>
        <w:pStyle w:val="TOC2"/>
        <w:tabs>
          <w:tab w:val="right" w:leader="dot" w:pos="8306"/>
        </w:tabs>
      </w:pPr>
      <w:hyperlink w:anchor="_Toc30327" w:history="1">
        <w:r>
          <w:rPr>
            <w:rFonts w:ascii="仿宋" w:eastAsia="仿宋" w:hAnsi="仿宋" w:cs="仿宋" w:hint="eastAsia"/>
            <w:lang w:eastAsia="zh-CN"/>
          </w:rPr>
          <w:t>(一)、知识产权管理体系建设</w:t>
        </w:r>
        <w:r>
          <w:tab/>
        </w:r>
        <w:r>
          <w:fldChar w:fldCharType="begin"/>
        </w:r>
        <w:r>
          <w:instrText xml:space="preserve"> PAGEREF _Toc30327 \h </w:instrText>
        </w:r>
        <w:r>
          <w:fldChar w:fldCharType="separate"/>
        </w:r>
        <w:r>
          <w:t>60</w:t>
        </w:r>
        <w:r>
          <w:fldChar w:fldCharType="end"/>
        </w:r>
      </w:hyperlink>
    </w:p>
    <w:p>
      <w:pPr>
        <w:pStyle w:val="TOC2"/>
        <w:tabs>
          <w:tab w:val="right" w:leader="dot" w:pos="8306"/>
        </w:tabs>
      </w:pPr>
      <w:hyperlink w:anchor="_Toc22988" w:history="1">
        <w:r>
          <w:rPr>
            <w:rFonts w:ascii="仿宋" w:eastAsia="仿宋" w:hAnsi="仿宋" w:cs="仿宋" w:hint="eastAsia"/>
            <w:lang w:eastAsia="zh-CN"/>
          </w:rPr>
          <w:t>(二)、知识产权保护措施</w:t>
        </w:r>
        <w:r>
          <w:tab/>
        </w:r>
        <w:r>
          <w:fldChar w:fldCharType="begin"/>
        </w:r>
        <w:r>
          <w:instrText xml:space="preserve"> PAGEREF _Toc22988 \h </w:instrText>
        </w:r>
        <w:r>
          <w:fldChar w:fldCharType="separate"/>
        </w:r>
        <w:r>
          <w:t>61</w:t>
        </w:r>
        <w:r>
          <w:fldChar w:fldCharType="end"/>
        </w:r>
      </w:hyperlink>
    </w:p>
    <w:p>
      <w:pPr>
        <w:pStyle w:val="TOC1"/>
        <w:tabs>
          <w:tab w:val="right" w:leader="dot" w:pos="8306"/>
        </w:tabs>
      </w:pPr>
      <w:hyperlink w:anchor="_Toc32688" w:history="1">
        <w:r>
          <w:rPr>
            <w:rFonts w:ascii="仿宋" w:eastAsia="仿宋" w:hAnsi="仿宋" w:cs="仿宋" w:hint="eastAsia"/>
            <w:lang w:eastAsia="zh-CN"/>
          </w:rPr>
          <w:t>十五、人力资源管理与开发</w:t>
        </w:r>
        <w:r>
          <w:tab/>
        </w:r>
        <w:r>
          <w:fldChar w:fldCharType="begin"/>
        </w:r>
        <w:r>
          <w:instrText xml:space="preserve"> PAGEREF _Toc32688 \h </w:instrText>
        </w:r>
        <w:r>
          <w:fldChar w:fldCharType="separate"/>
        </w:r>
        <w:r>
          <w:t>63</w:t>
        </w:r>
        <w:r>
          <w:fldChar w:fldCharType="end"/>
        </w:r>
      </w:hyperlink>
    </w:p>
    <w:p>
      <w:pPr>
        <w:pStyle w:val="TOC2"/>
        <w:tabs>
          <w:tab w:val="right" w:leader="dot" w:pos="8306"/>
        </w:tabs>
      </w:pPr>
      <w:hyperlink w:anchor="_Toc29200" w:history="1">
        <w:r>
          <w:rPr>
            <w:rFonts w:ascii="仿宋" w:eastAsia="仿宋" w:hAnsi="仿宋" w:cs="仿宋" w:hint="eastAsia"/>
            <w:lang w:eastAsia="zh-CN"/>
          </w:rPr>
          <w:t>(一)、人力资源规划</w:t>
        </w:r>
        <w:r>
          <w:tab/>
        </w:r>
        <w:r>
          <w:fldChar w:fldCharType="begin"/>
        </w:r>
        <w:r>
          <w:instrText xml:space="preserve"> PAGEREF _Toc29200 \h </w:instrText>
        </w:r>
        <w:r>
          <w:fldChar w:fldCharType="separate"/>
        </w:r>
        <w:r>
          <w:t>63</w:t>
        </w:r>
        <w:r>
          <w:fldChar w:fldCharType="end"/>
        </w:r>
      </w:hyperlink>
    </w:p>
    <w:p>
      <w:pPr>
        <w:pStyle w:val="TOC2"/>
        <w:tabs>
          <w:tab w:val="right" w:leader="dot" w:pos="8306"/>
        </w:tabs>
      </w:pPr>
      <w:hyperlink w:anchor="_Toc13243" w:history="1">
        <w:r>
          <w:rPr>
            <w:rFonts w:ascii="仿宋" w:eastAsia="仿宋" w:hAnsi="仿宋" w:cs="仿宋" w:hint="eastAsia"/>
            <w:lang w:eastAsia="zh-CN"/>
          </w:rPr>
          <w:t>(二)、人力资源开发与培训</w:t>
        </w:r>
        <w:r>
          <w:tab/>
        </w:r>
        <w:r>
          <w:fldChar w:fldCharType="begin"/>
        </w:r>
        <w:r>
          <w:instrText xml:space="preserve"> PAGEREF _Toc13243 \h </w:instrText>
        </w:r>
        <w:r>
          <w:fldChar w:fldCharType="separate"/>
        </w:r>
        <w:r>
          <w:t>65</w:t>
        </w:r>
        <w:r>
          <w:fldChar w:fldCharType="end"/>
        </w:r>
      </w:hyperlink>
    </w:p>
    <w:p>
      <w:pPr>
        <w:pStyle w:val="TOC1"/>
        <w:tabs>
          <w:tab w:val="right" w:leader="dot" w:pos="8306"/>
        </w:tabs>
      </w:pPr>
      <w:hyperlink w:anchor="_Toc5513" w:history="1">
        <w:r>
          <w:rPr>
            <w:rFonts w:ascii="仿宋" w:eastAsia="仿宋" w:hAnsi="仿宋" w:cs="仿宋" w:hint="eastAsia"/>
            <w:lang w:eastAsia="zh-CN"/>
          </w:rPr>
          <w:t>十六、创新驱动与持续发展</w:t>
        </w:r>
        <w:r>
          <w:tab/>
        </w:r>
        <w:r>
          <w:fldChar w:fldCharType="begin"/>
        </w:r>
        <w:r>
          <w:instrText xml:space="preserve"> PAGEREF _Toc5513 \h </w:instrText>
        </w:r>
        <w:r>
          <w:fldChar w:fldCharType="separate"/>
        </w:r>
        <w:r>
          <w:t>67</w:t>
        </w:r>
        <w:r>
          <w:fldChar w:fldCharType="end"/>
        </w:r>
      </w:hyperlink>
    </w:p>
    <w:p>
      <w:pPr>
        <w:pStyle w:val="TOC2"/>
        <w:tabs>
          <w:tab w:val="right" w:leader="dot" w:pos="8306"/>
        </w:tabs>
      </w:pPr>
      <w:hyperlink w:anchor="_Toc26653" w:history="1">
        <w:r>
          <w:rPr>
            <w:rFonts w:ascii="仿宋" w:eastAsia="仿宋" w:hAnsi="仿宋" w:cs="仿宋" w:hint="eastAsia"/>
            <w:lang w:eastAsia="zh-CN"/>
          </w:rPr>
          <w:t>(一)、创新驱动战略实施</w:t>
        </w:r>
        <w:r>
          <w:tab/>
        </w:r>
        <w:r>
          <w:fldChar w:fldCharType="begin"/>
        </w:r>
        <w:r>
          <w:instrText xml:space="preserve"> PAGEREF _Toc26653 \h </w:instrText>
        </w:r>
        <w:r>
          <w:fldChar w:fldCharType="separate"/>
        </w:r>
        <w:r>
          <w:t>67</w:t>
        </w:r>
        <w:r>
          <w:fldChar w:fldCharType="end"/>
        </w:r>
      </w:hyperlink>
    </w:p>
    <w:p>
      <w:pPr>
        <w:pStyle w:val="TOC2"/>
        <w:tabs>
          <w:tab w:val="right" w:leader="dot" w:pos="8306"/>
        </w:tabs>
      </w:pPr>
      <w:hyperlink w:anchor="_Toc788" w:history="1">
        <w:r>
          <w:rPr>
            <w:rFonts w:ascii="仿宋" w:eastAsia="仿宋" w:hAnsi="仿宋" w:cs="仿宋" w:hint="eastAsia"/>
            <w:lang w:eastAsia="zh-CN"/>
          </w:rPr>
          <w:t>(二)、持续发展路径探索</w:t>
        </w:r>
        <w:r>
          <w:tab/>
        </w:r>
        <w:r>
          <w:fldChar w:fldCharType="begin"/>
        </w:r>
        <w:r>
          <w:instrText xml:space="preserve"> PAGEREF _Toc788 \h </w:instrText>
        </w:r>
        <w:r>
          <w:fldChar w:fldCharType="separate"/>
        </w:r>
        <w:r>
          <w:t>69</w:t>
        </w:r>
        <w:r>
          <w:fldChar w:fldCharType="end"/>
        </w:r>
      </w:hyperlink>
    </w:p>
    <w:p>
      <w:pPr>
        <w:pStyle w:val="TOC1"/>
        <w:tabs>
          <w:tab w:val="right" w:leader="dot" w:pos="8306"/>
        </w:tabs>
      </w:pPr>
      <w:hyperlink w:anchor="_Toc18951" w:history="1">
        <w:r>
          <w:rPr>
            <w:rFonts w:ascii="仿宋" w:eastAsia="仿宋" w:hAnsi="仿宋" w:cs="仿宋" w:hint="eastAsia"/>
            <w:lang w:eastAsia="zh-CN"/>
          </w:rPr>
          <w:t>十七、法律法规与政策遵循</w:t>
        </w:r>
        <w:r>
          <w:tab/>
        </w:r>
        <w:r>
          <w:fldChar w:fldCharType="begin"/>
        </w:r>
        <w:r>
          <w:instrText xml:space="preserve"> PAGEREF _Toc18951 \h </w:instrText>
        </w:r>
        <w:r>
          <w:fldChar w:fldCharType="separate"/>
        </w:r>
        <w:r>
          <w:t>73</w:t>
        </w:r>
        <w:r>
          <w:fldChar w:fldCharType="end"/>
        </w:r>
      </w:hyperlink>
    </w:p>
    <w:p>
      <w:pPr>
        <w:pStyle w:val="TOC2"/>
        <w:tabs>
          <w:tab w:val="right" w:leader="dot" w:pos="8306"/>
        </w:tabs>
      </w:pPr>
      <w:hyperlink w:anchor="_Toc32220" w:history="1">
        <w:r>
          <w:rPr>
            <w:rFonts w:ascii="仿宋" w:eastAsia="仿宋" w:hAnsi="仿宋" w:cs="仿宋" w:hint="eastAsia"/>
            <w:lang w:eastAsia="zh-CN"/>
          </w:rPr>
          <w:t>(一)、法律法规遵守</w:t>
        </w:r>
        <w:r>
          <w:tab/>
        </w:r>
        <w:r>
          <w:fldChar w:fldCharType="begin"/>
        </w:r>
        <w:r>
          <w:instrText xml:space="preserve"> PAGEREF _Toc32220 \h </w:instrText>
        </w:r>
        <w:r>
          <w:fldChar w:fldCharType="separate"/>
        </w:r>
        <w:r>
          <w:t>73</w:t>
        </w:r>
        <w:r>
          <w:fldChar w:fldCharType="end"/>
        </w:r>
      </w:hyperlink>
    </w:p>
    <w:p>
      <w:pPr>
        <w:pStyle w:val="TOC2"/>
        <w:tabs>
          <w:tab w:val="right" w:leader="dot" w:pos="8306"/>
        </w:tabs>
      </w:pPr>
      <w:hyperlink w:anchor="_Toc6085" w:history="1">
        <w:r>
          <w:rPr>
            <w:rFonts w:ascii="仿宋" w:eastAsia="仿宋" w:hAnsi="仿宋" w:cs="仿宋" w:hint="eastAsia"/>
            <w:lang w:eastAsia="zh-CN"/>
          </w:rPr>
          <w:t>(二)、政策导向与利用</w:t>
        </w:r>
        <w:r>
          <w:tab/>
        </w:r>
        <w:r>
          <w:fldChar w:fldCharType="begin"/>
        </w:r>
        <w:r>
          <w:instrText xml:space="preserve"> PAGEREF _Toc6085 \h </w:instrText>
        </w:r>
        <w:r>
          <w:fldChar w:fldCharType="separate"/>
        </w:r>
        <w:r>
          <w:t>74</w:t>
        </w:r>
        <w:r>
          <w:fldChar w:fldCharType="end"/>
        </w:r>
      </w:hyperlink>
    </w:p>
    <w:p>
      <w:pPr>
        <w:pStyle w:val="TOC1"/>
        <w:tabs>
          <w:tab w:val="right" w:leader="dot" w:pos="8306"/>
        </w:tabs>
      </w:pPr>
      <w:hyperlink w:anchor="_Toc31615" w:history="1">
        <w:r>
          <w:rPr>
            <w:rFonts w:ascii="仿宋" w:eastAsia="仿宋" w:hAnsi="仿宋" w:cs="仿宋" w:hint="eastAsia"/>
            <w:lang w:eastAsia="zh-CN"/>
          </w:rPr>
          <w:t>十八、设施与设备管理</w:t>
        </w:r>
        <w:r>
          <w:tab/>
        </w:r>
        <w:r>
          <w:fldChar w:fldCharType="begin"/>
        </w:r>
        <w:r>
          <w:instrText xml:space="preserve"> PAGEREF _Toc31615 \h </w:instrText>
        </w:r>
        <w:r>
          <w:fldChar w:fldCharType="separate"/>
        </w:r>
        <w:r>
          <w:t>75</w:t>
        </w:r>
        <w:r>
          <w:fldChar w:fldCharType="end"/>
        </w:r>
      </w:hyperlink>
    </w:p>
    <w:p>
      <w:pPr>
        <w:pStyle w:val="TOC2"/>
        <w:tabs>
          <w:tab w:val="right" w:leader="dot" w:pos="8306"/>
        </w:tabs>
      </w:pPr>
      <w:hyperlink w:anchor="_Toc1761" w:history="1">
        <w:r>
          <w:rPr>
            <w:rFonts w:ascii="仿宋" w:eastAsia="仿宋" w:hAnsi="仿宋" w:cs="仿宋" w:hint="eastAsia"/>
            <w:lang w:eastAsia="zh-CN"/>
          </w:rPr>
          <w:t>(一)、设施规划与配置</w:t>
        </w:r>
        <w:r>
          <w:tab/>
        </w:r>
        <w:r>
          <w:fldChar w:fldCharType="begin"/>
        </w:r>
        <w:r>
          <w:instrText xml:space="preserve"> PAGEREF _Toc1761 \h </w:instrText>
        </w:r>
        <w:r>
          <w:fldChar w:fldCharType="separate"/>
        </w:r>
        <w:r>
          <w:t>75</w:t>
        </w:r>
        <w:r>
          <w:fldChar w:fldCharType="end"/>
        </w:r>
      </w:hyperlink>
    </w:p>
    <w:p>
      <w:pPr>
        <w:pStyle w:val="TOC2"/>
        <w:tabs>
          <w:tab w:val="right" w:leader="dot" w:pos="8306"/>
        </w:tabs>
      </w:pPr>
      <w:hyperlink w:anchor="_Toc8256" w:history="1">
        <w:r>
          <w:rPr>
            <w:rFonts w:ascii="仿宋" w:eastAsia="仿宋" w:hAnsi="仿宋" w:cs="仿宋" w:hint="eastAsia"/>
            <w:lang w:eastAsia="zh-CN"/>
          </w:rPr>
          <w:t>(二)、设备采购与维护管理</w:t>
        </w:r>
        <w:r>
          <w:tab/>
        </w:r>
        <w:r>
          <w:fldChar w:fldCharType="begin"/>
        </w:r>
        <w:r>
          <w:instrText xml:space="preserve"> PAGEREF _Toc8256 \h </w:instrText>
        </w:r>
        <w:r>
          <w:fldChar w:fldCharType="separate"/>
        </w:r>
        <w:r>
          <w:t>75</w:t>
        </w:r>
        <w:r>
          <w:fldChar w:fldCharType="end"/>
        </w:r>
      </w:hyperlink>
    </w:p>
    <w:p>
      <w:pPr>
        <w:pStyle w:val="TOC2"/>
        <w:tabs>
          <w:tab w:val="right" w:leader="dot" w:pos="8306"/>
        </w:tabs>
      </w:pPr>
      <w:hyperlink w:anchor="_Toc17408" w:history="1">
        <w:r>
          <w:rPr>
            <w:rFonts w:ascii="仿宋" w:eastAsia="仿宋" w:hAnsi="仿宋" w:cs="仿宋" w:hint="eastAsia"/>
            <w:lang w:eastAsia="zh-CN"/>
          </w:rPr>
          <w:t>(三)、设施设备升级策略</w:t>
        </w:r>
        <w:r>
          <w:tab/>
        </w:r>
        <w:r>
          <w:fldChar w:fldCharType="begin"/>
        </w:r>
        <w:r>
          <w:instrText xml:space="preserve"> PAGEREF _Toc17408 \h </w:instrText>
        </w:r>
        <w:r>
          <w:fldChar w:fldCharType="separate"/>
        </w:r>
        <w:r>
          <w:t>76</w:t>
        </w:r>
        <w:r>
          <w:fldChar w:fldCharType="end"/>
        </w:r>
      </w:hyperlink>
    </w:p>
    <w:p>
      <w:pPr>
        <w:pStyle w:val="TOC1"/>
        <w:tabs>
          <w:tab w:val="right" w:leader="dot" w:pos="8306"/>
        </w:tabs>
      </w:pPr>
      <w:hyperlink w:anchor="_Toc25046" w:history="1">
        <w:r>
          <w:rPr>
            <w:rFonts w:ascii="仿宋" w:eastAsia="仿宋" w:hAnsi="仿宋" w:cs="仿宋" w:hint="eastAsia"/>
            <w:lang w:eastAsia="zh-CN"/>
          </w:rPr>
          <w:t>十九、项目施工方案</w:t>
        </w:r>
        <w:r>
          <w:tab/>
        </w:r>
        <w:r>
          <w:fldChar w:fldCharType="begin"/>
        </w:r>
        <w:r>
          <w:instrText xml:space="preserve"> PAGEREF _Toc25046 \h </w:instrText>
        </w:r>
        <w:r>
          <w:fldChar w:fldCharType="separate"/>
        </w:r>
        <w:r>
          <w:t>77</w:t>
        </w:r>
        <w:r>
          <w:fldChar w:fldCharType="end"/>
        </w:r>
      </w:hyperlink>
    </w:p>
    <w:p>
      <w:pPr>
        <w:pStyle w:val="TOC2"/>
        <w:tabs>
          <w:tab w:val="right" w:leader="dot" w:pos="8306"/>
        </w:tabs>
      </w:pPr>
      <w:hyperlink w:anchor="_Toc8964" w:history="1">
        <w:r>
          <w:rPr>
            <w:rFonts w:ascii="仿宋" w:eastAsia="仿宋" w:hAnsi="仿宋" w:cs="仿宋" w:hint="eastAsia"/>
            <w:lang w:eastAsia="zh-CN"/>
          </w:rPr>
          <w:t>(一)、施工组织设计</w:t>
        </w:r>
        <w:r>
          <w:tab/>
        </w:r>
        <w:r>
          <w:fldChar w:fldCharType="begin"/>
        </w:r>
        <w:r>
          <w:instrText xml:space="preserve"> PAGEREF _Toc8964 \h </w:instrText>
        </w:r>
        <w:r>
          <w:fldChar w:fldCharType="separate"/>
        </w:r>
        <w:r>
          <w:t>77</w:t>
        </w:r>
        <w:r>
          <w:fldChar w:fldCharType="end"/>
        </w:r>
      </w:hyperlink>
    </w:p>
    <w:p>
      <w:pPr>
        <w:pStyle w:val="TOC2"/>
        <w:tabs>
          <w:tab w:val="right" w:leader="dot" w:pos="8306"/>
        </w:tabs>
      </w:pPr>
      <w:hyperlink w:anchor="_Toc11668" w:history="1">
        <w:r>
          <w:rPr>
            <w:rFonts w:ascii="仿宋" w:eastAsia="仿宋" w:hAnsi="仿宋" w:cs="仿宋" w:hint="eastAsia"/>
            <w:lang w:eastAsia="zh-CN"/>
          </w:rPr>
          <w:t>(二)、施工工艺与技术路线</w:t>
        </w:r>
        <w:r>
          <w:tab/>
        </w:r>
        <w:r>
          <w:fldChar w:fldCharType="begin"/>
        </w:r>
        <w:r>
          <w:instrText xml:space="preserve"> PAGEREF _Toc11668 \h </w:instrText>
        </w:r>
        <w:r>
          <w:fldChar w:fldCharType="separate"/>
        </w:r>
        <w:r>
          <w:t>78</w:t>
        </w:r>
        <w:r>
          <w:fldChar w:fldCharType="end"/>
        </w:r>
      </w:hyperlink>
    </w:p>
    <w:p>
      <w:pPr>
        <w:pStyle w:val="TOC2"/>
        <w:tabs>
          <w:tab w:val="right" w:leader="dot" w:pos="8306"/>
        </w:tabs>
      </w:pPr>
      <w:hyperlink w:anchor="_Toc2308" w:history="1">
        <w:r>
          <w:rPr>
            <w:rFonts w:ascii="仿宋" w:eastAsia="仿宋" w:hAnsi="仿宋" w:cs="仿宋" w:hint="eastAsia"/>
            <w:lang w:eastAsia="zh-CN"/>
          </w:rPr>
          <w:t>(三)、关键节点施工计划</w:t>
        </w:r>
        <w:r>
          <w:tab/>
        </w:r>
        <w:r>
          <w:fldChar w:fldCharType="begin"/>
        </w:r>
        <w:r>
          <w:instrText xml:space="preserve"> PAGEREF _Toc2308 \h </w:instrText>
        </w:r>
        <w:r>
          <w:fldChar w:fldCharType="separate"/>
        </w:r>
        <w:r>
          <w:t>80</w:t>
        </w:r>
        <w:r>
          <w:fldChar w:fldCharType="end"/>
        </w:r>
      </w:hyperlink>
    </w:p>
    <w:p>
      <w:pPr>
        <w:pStyle w:val="TOC2"/>
        <w:tabs>
          <w:tab w:val="right" w:leader="dot" w:pos="8306"/>
        </w:tabs>
      </w:pPr>
      <w:hyperlink w:anchor="_Toc5380" w:history="1">
        <w:r>
          <w:rPr>
            <w:rFonts w:ascii="仿宋" w:eastAsia="仿宋" w:hAnsi="仿宋" w:cs="仿宋" w:hint="eastAsia"/>
            <w:lang w:eastAsia="zh-CN"/>
          </w:rPr>
          <w:t>(四)、施工现场管理</w:t>
        </w:r>
        <w:r>
          <w:tab/>
        </w:r>
        <w:r>
          <w:fldChar w:fldCharType="begin"/>
        </w:r>
        <w:r>
          <w:instrText xml:space="preserve"> PAGEREF _Toc5380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7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9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一、强化瓷项目的市场准入条件分析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化瓷项目而言，市场准入条件首先取决于政策法规环境。政府对于[行业名称]领域的法规，如环保标准、税收政策、和技术使用规范，直接影响强化瓷项目的运营和成本结构。例如，若政府针对使用可再生能源的企业提供税收优惠，这将对强化瓷项目的财务规划产生重要影响。同时，考虑经济环境和消费者偏好的变化对强化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二、强化瓷项目的行业规范与合规性要求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强化瓷项目来说，遵守行业规范和合规性要求是确保项目顺利进行的基础。这包括遵循质量控制标准、安全规定、数据保护法规等。例如，若强化瓷项目涉及数据处理，须严格遵守相关的数据保护法规。此外，行业内部的自律规范，如产品标准和服务流程，也对于提升强化瓷项目在行业内的认可度和竞争力至关重要。项目管理团队必须不断更新策略，以应对行业规范和法规的变化，确保强化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三、强化瓷项目的竞争格局和战略定位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的发展规划中，理解行业的竞争格局对于制定有效的市场策略极为关键。这包括分析主要竞争对手的市场地位、优势及其业务模式。强化瓷项目面临的竞争对手可能包括大型成熟企业和创新型初创公司，各自采取不同的市场策略。因此，强化瓷项目需精确地定位自己的市场策略，如专注于产品创新、客户服务或成本效率，以在竞争中占据优势。通过深入的市场和竞争分析，强化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35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化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9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63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66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072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https://d.book118.com/056003241125010102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47BE3"/>
    <w:rsid w:val="3E647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03241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2024-03-02T19:39:00Z</dcterms:created>
  <dcterms:modified xsi:type="dcterms:W3CDTF">2024-03-02T19:40:11Z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C17D882547EF463188784F997F3D2052_11</vt:lpwstr>
  </property>
  <property fmtid="{D5CDD505-2E9C-101B-9397-08002B2CF9AE}" pid="3" name="KSOProductBuildVer">
    <vt:lpwstr>2052-12.1.0.16250</vt:lpwstr>
  </property>
</Properties>
</file>