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湿垃圾行业相关公司设立可行性研究报告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94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_Toc31274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_Toc19825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83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_Toc5483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_Toc28660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_Toc27067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_Toc23986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_Toc9619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44" w:history="1">
        <w:r>
          <w:rPr>
            <w:rFonts w:ascii="仿宋" w:eastAsia="仿宋" w:hAnsi="仿宋" w:cs="仿宋" w:hint="eastAsia"/>
            <w:lang w:eastAsia="zh-CN"/>
          </w:rPr>
          <w:t>三、湿垃圾项目概况</w:t>
        </w:r>
        <w:r>
          <w:tab/>
        </w:r>
        <w:r>
          <w:fldChar w:fldCharType="begin"/>
        </w:r>
        <w:r>
          <w:instrText xml:space="preserve"> PAGEREF _Toc19344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_Toc26091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0" w:history="1">
        <w:r>
          <w:rPr>
            <w:rFonts w:ascii="仿宋" w:eastAsia="仿宋" w:hAnsi="仿宋" w:cs="仿宋" w:hint="eastAsia"/>
            <w:lang w:eastAsia="zh-CN"/>
          </w:rPr>
          <w:t>(二)、湿垃圾项目提出的理由</w:t>
        </w:r>
        <w:r>
          <w:tab/>
        </w:r>
        <w:r>
          <w:fldChar w:fldCharType="begin"/>
        </w:r>
        <w:r>
          <w:instrText xml:space="preserve"> PAGEREF _Toc8790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7" w:history="1">
        <w:r>
          <w:rPr>
            <w:rFonts w:ascii="仿宋" w:eastAsia="仿宋" w:hAnsi="仿宋" w:cs="仿宋" w:hint="eastAsia"/>
            <w:lang w:eastAsia="zh-CN"/>
          </w:rPr>
          <w:t>(三)、湿垃圾项目选址</w:t>
        </w:r>
        <w:r>
          <w:tab/>
        </w:r>
        <w:r>
          <w:fldChar w:fldCharType="begin"/>
        </w:r>
        <w:r>
          <w:instrText xml:space="preserve"> PAGEREF _Toc31057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_Toc23355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8" w:history="1">
        <w:r>
          <w:rPr>
            <w:rFonts w:ascii="仿宋" w:eastAsia="仿宋" w:hAnsi="仿宋" w:cs="仿宋" w:hint="eastAsia"/>
            <w:lang w:eastAsia="zh-CN"/>
          </w:rPr>
          <w:t>(六)、湿垃圾项目投资</w:t>
        </w:r>
        <w:r>
          <w:tab/>
        </w:r>
        <w:r>
          <w:fldChar w:fldCharType="begin"/>
        </w:r>
        <w:r>
          <w:instrText xml:space="preserve"> PAGEREF _Toc17488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1" w:history="1">
        <w:r>
          <w:rPr>
            <w:rFonts w:ascii="仿宋" w:eastAsia="仿宋" w:hAnsi="仿宋" w:cs="仿宋" w:hint="eastAsia"/>
            <w:lang w:eastAsia="zh-CN"/>
          </w:rPr>
          <w:t>(七)、湿垃圾项目进度规划</w:t>
        </w:r>
        <w:r>
          <w:tab/>
        </w:r>
        <w:r>
          <w:fldChar w:fldCharType="begin"/>
        </w:r>
        <w:r>
          <w:instrText xml:space="preserve"> PAGEREF _Toc32481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_Toc23730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7" w:history="1">
        <w:r>
          <w:rPr>
            <w:rFonts w:ascii="仿宋" w:eastAsia="仿宋" w:hAnsi="仿宋" w:cs="仿宋" w:hint="eastAsia"/>
            <w:lang w:eastAsia="zh-CN"/>
          </w:rPr>
          <w:t>(九)、湿垃圾项目综合评价</w:t>
        </w:r>
        <w:r>
          <w:tab/>
        </w:r>
        <w:r>
          <w:fldChar w:fldCharType="begin"/>
        </w:r>
        <w:r>
          <w:instrText xml:space="preserve"> PAGEREF _Toc3557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0" w:history="1">
        <w:r>
          <w:rPr>
            <w:rFonts w:ascii="仿宋" w:eastAsia="仿宋" w:hAnsi="仿宋" w:cs="仿宋" w:hint="eastAsia"/>
            <w:lang w:eastAsia="zh-CN"/>
          </w:rPr>
          <w:t>(一)、湿垃圾项目选址原则</w:t>
        </w:r>
        <w:r>
          <w:tab/>
        </w:r>
        <w:r>
          <w:fldChar w:fldCharType="begin"/>
        </w:r>
        <w:r>
          <w:instrText xml:space="preserve"> PAGEREF _Toc8540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_Toc28120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_Toc28656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_Toc7285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" w:history="1">
        <w:r>
          <w:rPr>
            <w:rFonts w:ascii="仿宋" w:eastAsia="仿宋" w:hAnsi="仿宋" w:cs="仿宋" w:hint="eastAsia"/>
            <w:lang w:eastAsia="zh-CN"/>
          </w:rPr>
          <w:t>(五)、湿垃圾项目选址综合评价</w:t>
        </w:r>
        <w:r>
          <w:tab/>
        </w:r>
        <w:r>
          <w:fldChar w:fldCharType="begin"/>
        </w:r>
        <w:r>
          <w:instrText xml:space="preserve"> PAGEREF _Toc558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1" w:history="1">
        <w:r>
          <w:rPr>
            <w:rFonts w:ascii="仿宋" w:eastAsia="仿宋" w:hAnsi="仿宋" w:cs="仿宋" w:hint="eastAsia"/>
            <w:lang w:eastAsia="zh-CN"/>
          </w:rPr>
          <w:t>五、湿垃圾筹建公司基本信息</w:t>
        </w:r>
        <w:r>
          <w:tab/>
        </w:r>
        <w:r>
          <w:fldChar w:fldCharType="begin"/>
        </w:r>
        <w:r>
          <w:instrText xml:space="preserve"> PAGEREF _Toc17431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3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_Toc17993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3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_Toc17503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_Toc26315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_Toc26986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7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_Toc9237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6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_Toc27626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34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_Toc11934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_Toc21211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_Toc12358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_Toc19472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_Toc25922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9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_Toc31209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8" w:history="1">
        <w:r>
          <w:rPr>
            <w:rFonts w:ascii="仿宋" w:eastAsia="仿宋" w:hAnsi="仿宋" w:cs="仿宋" w:hint="eastAsia"/>
            <w:lang w:eastAsia="zh-CN"/>
          </w:rPr>
          <w:t>(一)、湿垃圾项目进度安排</w:t>
        </w:r>
        <w:r>
          <w:tab/>
        </w:r>
        <w:r>
          <w:fldChar w:fldCharType="begin"/>
        </w:r>
        <w:r>
          <w:instrText xml:space="preserve"> PAGEREF _Toc26988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6" w:history="1">
        <w:r>
          <w:rPr>
            <w:rFonts w:ascii="仿宋" w:eastAsia="仿宋" w:hAnsi="仿宋" w:cs="仿宋" w:hint="eastAsia"/>
            <w:lang w:eastAsia="zh-CN"/>
          </w:rPr>
          <w:t>(二)、湿垃圾项目实施保障措施</w:t>
        </w:r>
        <w:r>
          <w:tab/>
        </w:r>
        <w:r>
          <w:fldChar w:fldCharType="begin"/>
        </w:r>
        <w:r>
          <w:instrText xml:space="preserve"> PAGEREF _Toc26606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53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_Toc17653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51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_Toc9516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_Toc23502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_Toc14978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_Toc15690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_Toc9276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_Toc32186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_Toc29107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_Toc21022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_Toc718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_Toc9753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_Toc23185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_Toc26316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_Toc30496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06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_Toc20806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_Toc25311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_Toc18853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_Toc3992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_Toc10273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5" w:history="1">
        <w:r>
          <w:rPr>
            <w:rFonts w:ascii="仿宋" w:eastAsia="仿宋" w:hAnsi="仿宋" w:cs="仿宋" w:hint="eastAsia"/>
            <w:lang w:eastAsia="zh-CN"/>
          </w:rPr>
          <w:t>(五)、湿垃圾项目总投资</w:t>
        </w:r>
        <w:r>
          <w:tab/>
        </w:r>
        <w:r>
          <w:fldChar w:fldCharType="begin"/>
        </w:r>
        <w:r>
          <w:instrText xml:space="preserve"> PAGEREF _Toc21455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_Toc5018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12" w:history="1">
        <w:r>
          <w:rPr>
            <w:rFonts w:ascii="仿宋" w:eastAsia="仿宋" w:hAnsi="仿宋" w:cs="仿宋" w:hint="eastAsia"/>
            <w:lang w:eastAsia="zh-CN"/>
          </w:rPr>
          <w:t>十、湿垃圾项目经济效益</w:t>
        </w:r>
        <w:r>
          <w:tab/>
        </w:r>
        <w:r>
          <w:fldChar w:fldCharType="begin"/>
        </w:r>
        <w:r>
          <w:instrText xml:space="preserve"> PAGEREF _Toc25512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_Toc32095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_Toc10764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8" w:history="1">
        <w:r>
          <w:rPr>
            <w:rFonts w:ascii="仿宋" w:eastAsia="仿宋" w:hAnsi="仿宋" w:cs="仿宋" w:hint="eastAsia"/>
            <w:lang w:eastAsia="zh-CN"/>
          </w:rPr>
          <w:t>(三)、湿垃圾项目盈利能力分析</w:t>
        </w:r>
        <w:r>
          <w:tab/>
        </w:r>
        <w:r>
          <w:fldChar w:fldCharType="begin"/>
        </w:r>
        <w:r>
          <w:instrText xml:space="preserve"> PAGEREF _Toc12348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_Toc19444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_Toc13604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_Toc12029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9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_Toc8679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eastAsia="zh-CN"/>
          </w:rPr>
          <w:t>(一)、社会责任湿垃圾项目</w:t>
        </w:r>
        <w:r>
          <w:tab/>
        </w:r>
        <w:r>
          <w:fldChar w:fldCharType="begin"/>
        </w:r>
        <w:r>
          <w:instrText xml:space="preserve"> PAGEREF _Toc26039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_Toc19155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3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_Toc14153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73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_Toc22073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4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_Toc25954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_Toc26917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_Toc10902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_Toc7881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9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_Toc31879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2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_Toc18552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_Toc14487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26" w:history="1">
        <w:r>
          <w:rPr>
            <w:rFonts w:ascii="仿宋" w:eastAsia="仿宋" w:hAnsi="仿宋" w:cs="仿宋" w:hint="eastAsia"/>
            <w:lang w:eastAsia="zh-CN"/>
          </w:rPr>
          <w:t>十四、湿垃圾项目总结分析</w:t>
        </w:r>
        <w:r>
          <w:tab/>
        </w:r>
        <w:r>
          <w:fldChar w:fldCharType="begin"/>
        </w:r>
        <w:r>
          <w:instrText xml:space="preserve"> PAGEREF _Toc8726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62" w:history="1">
        <w:r>
          <w:rPr>
            <w:rFonts w:ascii="仿宋" w:eastAsia="仿宋" w:hAnsi="仿宋" w:cs="仿宋" w:hint="eastAsia"/>
            <w:lang w:eastAsia="zh-CN"/>
          </w:rPr>
          <w:t>十五、风险分析</w:t>
        </w:r>
        <w:r>
          <w:tab/>
        </w:r>
        <w:r>
          <w:fldChar w:fldCharType="begin"/>
        </w:r>
        <w:r>
          <w:instrText xml:space="preserve"> PAGEREF _Toc22262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_Toc18282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_Toc24389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_Toc22718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94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274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825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的战略规划，未来数年内，公司预计会经历显著的资产规模、业务规模、员工规模和资金运用规模的急速扩张。这一迅猛的扩张将对公司的管理水平构成巨大挑战，特别是在公司规模迅速膨胀后，组织结构和管理系统将更加复杂。在战略规划、组织设计、资源配置、市场策略、资金管理和内部控制等方面都将面临全新的考验。此外，公司的迅猛增长还将引发对高级管理层、营销专业人才和服务领域专业人才的更多需求，因此公司必须不断提高管理水平，以确保可持续的发展并实现业务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https://d.book118.com/056010232230010050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湿垃圾行业相关公司设立可行性研究报告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湿垃圾行业相关公司设立可行性研究报告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湿垃圾行业相关公司设立可行性研究报告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湿垃圾行业相关公司设立可行性研究报告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湿垃圾行业相关公司设立可行性研究报告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6010232230010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2024-02-08T22:33:00Z</dcterms:created>
  <dcterms:modified xsi:type="dcterms:W3CDTF">2024-02-08T22:34:08Z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CD7DBEA2D99A4DC8AFD851CD9A56720A_11</vt:lpwstr>
  </property>
  <property fmtid="{D5CDD505-2E9C-101B-9397-08002B2CF9AE}" pid="3" name="KSOProductBuildVer">
    <vt:lpwstr>2052-12.1.0.16250</vt:lpwstr>
  </property>
</Properties>
</file>