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歌剧院管理行业相关公司设立可行性研究报告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38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_Toc17383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83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_Toc16183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_Toc2655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_Toc13520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_Toc2095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_Toc29364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_Toc12079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_Toc18380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_Toc3383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14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_Toc25314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0" w:history="1">
        <w:r>
          <w:rPr>
            <w:rFonts w:ascii="仿宋" w:eastAsia="仿宋" w:hAnsi="仿宋" w:cs="仿宋" w:hint="eastAsia"/>
            <w:lang w:eastAsia="zh-CN"/>
          </w:rPr>
          <w:t>(一)、歌剧院管理项目选址原则</w:t>
        </w:r>
        <w:r>
          <w:tab/>
        </w:r>
        <w:r>
          <w:fldChar w:fldCharType="begin"/>
        </w:r>
        <w:r>
          <w:instrText xml:space="preserve"> PAGEREF _Toc13580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_Toc13886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_Toc14343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_Toc7488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3" w:history="1">
        <w:r>
          <w:rPr>
            <w:rFonts w:ascii="仿宋" w:eastAsia="仿宋" w:hAnsi="仿宋" w:cs="仿宋" w:hint="eastAsia"/>
            <w:lang w:eastAsia="zh-CN"/>
          </w:rPr>
          <w:t>(五)、歌剧院管理项目选址综合评价</w:t>
        </w:r>
        <w:r>
          <w:tab/>
        </w:r>
        <w:r>
          <w:fldChar w:fldCharType="begin"/>
        </w:r>
        <w:r>
          <w:instrText xml:space="preserve"> PAGEREF _Toc32203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71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_Toc31671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_Toc29371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_Toc3334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_Toc2834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_Toc2388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_Toc18379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_Toc14683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3" w:history="1">
        <w:r>
          <w:rPr>
            <w:rFonts w:ascii="仿宋" w:eastAsia="仿宋" w:hAnsi="仿宋" w:cs="仿宋" w:hint="eastAsia"/>
            <w:lang w:eastAsia="zh-CN"/>
          </w:rPr>
          <w:t>(七)、歌剧院管理项目建设必要性分析</w:t>
        </w:r>
        <w:r>
          <w:tab/>
        </w:r>
        <w:r>
          <w:fldChar w:fldCharType="begin"/>
        </w:r>
        <w:r>
          <w:instrText xml:space="preserve"> PAGEREF _Toc5053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23" w:history="1">
        <w:r>
          <w:rPr>
            <w:rFonts w:ascii="仿宋" w:eastAsia="仿宋" w:hAnsi="仿宋" w:cs="仿宋" w:hint="eastAsia"/>
            <w:lang w:eastAsia="zh-CN"/>
          </w:rPr>
          <w:t>四、歌剧院管理筹建公司基本信息</w:t>
        </w:r>
        <w:r>
          <w:tab/>
        </w:r>
        <w:r>
          <w:fldChar w:fldCharType="begin"/>
        </w:r>
        <w:r>
          <w:instrText xml:space="preserve"> PAGEREF _Toc5523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_Toc17040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_Toc13257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_Toc2176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_Toc7781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_Toc14596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_Toc19182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06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_Toc19406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_Toc20869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_Toc25290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_Toc21876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42" w:history="1">
        <w:r>
          <w:rPr>
            <w:rFonts w:ascii="仿宋" w:eastAsia="仿宋" w:hAnsi="仿宋" w:cs="仿宋" w:hint="eastAsia"/>
            <w:lang w:eastAsia="zh-CN"/>
          </w:rPr>
          <w:t>六、歌剧院管理项目经济效益</w:t>
        </w:r>
        <w:r>
          <w:tab/>
        </w:r>
        <w:r>
          <w:fldChar w:fldCharType="begin"/>
        </w:r>
        <w:r>
          <w:instrText xml:space="preserve"> PAGEREF _Toc8442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_Toc20231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_Toc24942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3" w:history="1">
        <w:r>
          <w:rPr>
            <w:rFonts w:ascii="仿宋" w:eastAsia="仿宋" w:hAnsi="仿宋" w:cs="仿宋" w:hint="eastAsia"/>
            <w:lang w:eastAsia="zh-CN"/>
          </w:rPr>
          <w:t>(三)、歌剧院管理项目盈利能力分析</w:t>
        </w:r>
        <w:r>
          <w:tab/>
        </w:r>
        <w:r>
          <w:fldChar w:fldCharType="begin"/>
        </w:r>
        <w:r>
          <w:instrText xml:space="preserve"> PAGEREF _Toc10563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_Toc5789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_Toc31284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_Toc7661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852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_Toc4852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_Toc28727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_Toc19605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_Toc8056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_Toc24969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73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_Toc21273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8" w:history="1">
        <w:r>
          <w:rPr>
            <w:rFonts w:ascii="仿宋" w:eastAsia="仿宋" w:hAnsi="仿宋" w:cs="仿宋" w:hint="eastAsia"/>
            <w:lang w:eastAsia="zh-CN"/>
          </w:rPr>
          <w:t>(一)、歌剧院管理项目进度安排</w:t>
        </w:r>
        <w:r>
          <w:tab/>
        </w:r>
        <w:r>
          <w:fldChar w:fldCharType="begin"/>
        </w:r>
        <w:r>
          <w:instrText xml:space="preserve"> PAGEREF _Toc24398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5" w:history="1">
        <w:r>
          <w:rPr>
            <w:rFonts w:ascii="仿宋" w:eastAsia="仿宋" w:hAnsi="仿宋" w:cs="仿宋" w:hint="eastAsia"/>
            <w:lang w:eastAsia="zh-CN"/>
          </w:rPr>
          <w:t>(二)、歌剧院管理项目实施保障措施</w:t>
        </w:r>
        <w:r>
          <w:tab/>
        </w:r>
        <w:r>
          <w:fldChar w:fldCharType="begin"/>
        </w:r>
        <w:r>
          <w:instrText xml:space="preserve"> PAGEREF _Toc16245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32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_Toc23132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_Toc14978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_Toc7854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_Toc24263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_Toc10582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2" w:history="1">
        <w:r>
          <w:rPr>
            <w:rFonts w:ascii="仿宋" w:eastAsia="仿宋" w:hAnsi="仿宋" w:cs="仿宋" w:hint="eastAsia"/>
            <w:lang w:eastAsia="zh-CN"/>
          </w:rPr>
          <w:t>(五)、歌剧院管理项目总投资</w:t>
        </w:r>
        <w:r>
          <w:tab/>
        </w:r>
        <w:r>
          <w:fldChar w:fldCharType="begin"/>
        </w:r>
        <w:r>
          <w:instrText xml:space="preserve"> PAGEREF _Toc30472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_Toc23555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_Toc79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5" w:history="1">
        <w:r>
          <w:rPr>
            <w:rFonts w:ascii="仿宋" w:eastAsia="仿宋" w:hAnsi="仿宋" w:cs="仿宋" w:hint="eastAsia"/>
            <w:lang w:eastAsia="zh-CN"/>
          </w:rPr>
          <w:t>(一)、歌剧院管理项目背景分析</w:t>
        </w:r>
        <w:r>
          <w:tab/>
        </w:r>
        <w:r>
          <w:fldChar w:fldCharType="begin"/>
        </w:r>
        <w:r>
          <w:instrText xml:space="preserve"> PAGEREF _Toc8545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3" w:history="1">
        <w:r>
          <w:rPr>
            <w:rFonts w:ascii="仿宋" w:eastAsia="仿宋" w:hAnsi="仿宋" w:cs="仿宋" w:hint="eastAsia"/>
            <w:lang w:eastAsia="zh-CN"/>
          </w:rPr>
          <w:t>(二)、歌剧院管理项目建设必要性分析</w:t>
        </w:r>
        <w:r>
          <w:tab/>
        </w:r>
        <w:r>
          <w:fldChar w:fldCharType="begin"/>
        </w:r>
        <w:r>
          <w:instrText xml:space="preserve"> PAGEREF _Toc15673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_Toc12723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_Toc27826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64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_Toc24864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" w:history="1">
        <w:r>
          <w:rPr>
            <w:rFonts w:ascii="仿宋" w:eastAsia="仿宋" w:hAnsi="仿宋" w:cs="仿宋" w:hint="eastAsia"/>
            <w:lang w:eastAsia="zh-CN"/>
          </w:rPr>
          <w:t>(一)、社会责任歌剧院管理项目</w:t>
        </w:r>
        <w:r>
          <w:tab/>
        </w:r>
        <w:r>
          <w:fldChar w:fldCharType="begin"/>
        </w:r>
        <w:r>
          <w:instrText xml:space="preserve"> PAGEREF _Toc1923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_Toc28040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_Toc17245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53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_Toc12253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_Toc20305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_Toc30028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_Toc7367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23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_Toc9923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_Toc24951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4" w:history="1">
        <w:r>
          <w:rPr>
            <w:rFonts w:ascii="仿宋" w:eastAsia="仿宋" w:hAnsi="仿宋" w:cs="仿宋" w:hint="eastAsia"/>
            <w:lang w:eastAsia="zh-CN"/>
          </w:rPr>
          <w:t>(二)、合作歌剧院管理项目</w:t>
        </w:r>
        <w:r>
          <w:tab/>
        </w:r>
        <w:r>
          <w:fldChar w:fldCharType="begin"/>
        </w:r>
        <w:r>
          <w:instrText xml:space="preserve"> PAGEREF _Toc22934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_Toc8694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09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_Toc31309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_Toc20944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_Toc2787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_Toc15685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_Toc30718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38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183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55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520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https://d.book118.com/056011025241010041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歌剧院管理行业相关公司设立可行性研究报告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歌剧院管理行业相关公司设立可行性研究报告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歌剧院管理行业相关公司设立可行性研究报告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歌剧院管理行业相关公司设立可行性研究报告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歌剧院管理行业相关公司设立可行性研究报告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56011025241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2024-01-24T14:45:00Z</dcterms:created>
  <dcterms:modified xsi:type="dcterms:W3CDTF">2024-01-24T14:45:41Z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8CAF0F74B4D24A14B29456415F9CBC92_11</vt:lpwstr>
  </property>
  <property fmtid="{D5CDD505-2E9C-101B-9397-08002B2CF9AE}" pid="3" name="KSOProductBuildVer">
    <vt:lpwstr>2052-12.1.0.16120</vt:lpwstr>
  </property>
</Properties>
</file>