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湖南临湘市第二中学物理八年级下册期末考试同步训练</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如图所示，长方体铁块A静止放在水平桌面上，若把A略向右移动（这个过程中铁块A没有掉下去），则A对桌面的压力F、压强p的变化情况（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676910"/>
            <wp:effectExtent l="0" t="0" r="10795" b="889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xmlns:r="http://schemas.openxmlformats.org/officeDocument/2006/relationships" r:embed="rId4"/>
                    <a:stretch>
                      <a:fillRect/>
                    </a:stretch>
                  </pic:blipFill>
                  <pic:spPr>
                    <a:xfrm>
                      <a:off x="0" y="0"/>
                      <a:ext cx="999067" cy="6773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A．F不变p不变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B．F不变p变大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C．F变小p变小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D．F变大p变大</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同一物体在月球表面受到的重力是在地球表面所受重力的六分之一，也就是说月球表面上物体重力与质量的比值约为g</w:t>
      </w:r>
      <w:r>
        <w:rPr>
          <w:rFonts w:ascii="宋体" w:eastAsia="宋体" w:hAnsi="宋体" w:cs="宋体" w:hint="eastAsia"/>
          <w:color w:val="000000" w:themeColor="text1"/>
          <w:sz w:val="22"/>
          <w:vertAlign w:val="subscript"/>
          <w14:textFill>
            <w14:solidFill>
              <w14:schemeClr w14:val="tx1"/>
            </w14:solidFill>
          </w14:textFill>
        </w:rPr>
        <w:t>月</w:t>
      </w:r>
      <w:r>
        <w:rPr>
          <w:rFonts w:ascii="宋体" w:eastAsia="宋体" w:hAnsi="宋体" w:cs="宋体" w:hint="eastAsia"/>
          <w:color w:val="000000" w:themeColor="text1"/>
          <w:sz w:val="22"/>
          <w14:textFill>
            <w14:solidFill>
              <w14:schemeClr w14:val="tx1"/>
            </w14:solidFill>
          </w14:textFill>
        </w:rPr>
        <w:t xml:space="preserve">=1.6N/kg。设想我们乘宇宙飞船从地球登上月球，以下说法正确的是（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A．地球上质量是60kg人，在月球上质量变为10kg</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B．地球表面重力为600N的人，在月球表面重力约为100N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C．在地球表面最多能举起重600N物体的人，在月球表面最多能举起重100N的物体</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D．在地球表面最多能举起60kg物体的人，在月球表面最多能举起60kg的物体</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如图所示，滑轮组的每个滑轮质量相同，用它们将重为G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的货物提高相同的高度(不计绳重和摩擦)，下列说法正确的是(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34110" cy="1117600"/>
            <wp:effectExtent l="0" t="0" r="8890" b="635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5"/>
                    <a:stretch>
                      <a:fillRect/>
                    </a:stretch>
                  </pic:blipFill>
                  <pic:spPr>
                    <a:xfrm>
                      <a:off x="0" y="0"/>
                      <a:ext cx="1134533"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A．用同一个滑轮组提起不同的重物，机械效率不变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，则甲的机械效率大于乙的机械效率</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与F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所做的总功相等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，则甲、乙滑轮组所做的额外功相等</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下图为小红同学的脸庞外形和大小，通过凸透镜看她的脸庞时，不可能看到的像为下图的（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75310" cy="795655"/>
            <wp:effectExtent l="0" t="0" r="15240" b="4445"/>
            <wp:docPr id="34" name="图片 34" descr="图片_x0020_6484466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图片_x0020_648446683"/>
                    <pic:cNvPicPr>
                      <a:picLocks noChangeAspect="1"/>
                    </pic:cNvPicPr>
                  </pic:nvPicPr>
                  <pic:blipFill>
                    <a:blip xmlns:r="http://schemas.openxmlformats.org/officeDocument/2006/relationships" r:embed="rId6"/>
                    <a:stretch>
                      <a:fillRect/>
                    </a:stretch>
                  </pic:blipFill>
                  <pic:spPr>
                    <a:xfrm>
                      <a:off x="0" y="0"/>
                      <a:ext cx="575733" cy="7958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744855" cy="1049655"/>
            <wp:effectExtent l="0" t="0" r="17145" b="17145"/>
            <wp:docPr id="35" name="图片 35" descr="图片_x0020_20661823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图片_x0020_2066182379"/>
                    <pic:cNvPicPr>
                      <a:picLocks noChangeAspect="1"/>
                    </pic:cNvPicPr>
                  </pic:nvPicPr>
                  <pic:blipFill>
                    <a:blip xmlns:r="http://schemas.openxmlformats.org/officeDocument/2006/relationships" r:embed="rId7"/>
                    <a:stretch>
                      <a:fillRect/>
                    </a:stretch>
                  </pic:blipFill>
                  <pic:spPr>
                    <a:xfrm>
                      <a:off x="0" y="0"/>
                      <a:ext cx="745067"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727710" cy="1049655"/>
            <wp:effectExtent l="0" t="0" r="15240" b="17145"/>
            <wp:docPr id="36" name="图片 36" descr="图片_x0020_2727277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图片_x0020_272727761"/>
                    <pic:cNvPicPr>
                      <a:picLocks noChangeAspect="1"/>
                    </pic:cNvPicPr>
                  </pic:nvPicPr>
                  <pic:blipFill>
                    <a:blip xmlns:r="http://schemas.openxmlformats.org/officeDocument/2006/relationships" r:embed="rId8"/>
                    <a:stretch>
                      <a:fillRect/>
                    </a:stretch>
                  </pic:blipFill>
                  <pic:spPr>
                    <a:xfrm>
                      <a:off x="0" y="0"/>
                      <a:ext cx="728133"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40055" cy="626110"/>
            <wp:effectExtent l="0" t="0" r="17145" b="2540"/>
            <wp:docPr id="37" name="图片 37" descr="图片_x0020_1921394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图片_x0020_1921394016"/>
                    <pic:cNvPicPr>
                      <a:picLocks noChangeAspect="1"/>
                    </pic:cNvPicPr>
                  </pic:nvPicPr>
                  <pic:blipFill>
                    <a:blip xmlns:r="http://schemas.openxmlformats.org/officeDocument/2006/relationships" r:embed="rId9"/>
                    <a:stretch>
                      <a:fillRect/>
                    </a:stretch>
                  </pic:blipFill>
                  <pic:spPr>
                    <a:xfrm>
                      <a:off x="0" y="0"/>
                      <a:ext cx="440267" cy="6265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422910" cy="592455"/>
            <wp:effectExtent l="0" t="0" r="15240" b="17145"/>
            <wp:docPr id="38" name="图片 38" descr="图片_x0020_11202778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图片_x0020_1120277823"/>
                    <pic:cNvPicPr>
                      <a:picLocks noChangeAspect="1"/>
                    </pic:cNvPicPr>
                  </pic:nvPicPr>
                  <pic:blipFill>
                    <a:blip xmlns:r="http://schemas.openxmlformats.org/officeDocument/2006/relationships" r:embed="rId10"/>
                    <a:stretch>
                      <a:fillRect/>
                    </a:stretch>
                  </pic:blipFill>
                  <pic:spPr>
                    <a:xfrm>
                      <a:off x="0" y="0"/>
                      <a:ext cx="423333" cy="5926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如图所示是谷爱凌在自由式滑雪大跳台中的精彩表现，下列说法正确的是（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388110"/>
            <wp:effectExtent l="0" t="0" r="12700" b="254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xmlns:r="http://schemas.openxmlformats.org/officeDocument/2006/relationships" r:embed="rId11"/>
                    <a:stretch>
                      <a:fillRect/>
                    </a:stretch>
                  </pic:blipFill>
                  <pic:spPr>
                    <a:xfrm>
                      <a:off x="0" y="0"/>
                      <a:ext cx="2082800" cy="1388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A．选手从静止开始下滑，说明力是维持物体运动状态的原因</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B．选手在空中完成旋转动作时重力消失</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C．选手落地后还要继续滑行一段距离是因为选手具有惯性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D．选手站立时，滑板对雪地的压力和雪地对滑板的支持力是一对平衡力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第24届冬季奥林匹克运动会2022年将在我国北京隆重举行。如图所示，冰壶运动就是其中一项比赛项目，下列关于冰壶运动的说法正确的是（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02055"/>
            <wp:effectExtent l="0" t="0" r="6350" b="17145"/>
            <wp:docPr id="113"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13"/>
                    <pic:cNvPicPr>
                      <a:picLocks noChangeAspect="1"/>
                    </pic:cNvPicPr>
                  </pic:nvPicPr>
                  <pic:blipFill>
                    <a:blip xmlns:r="http://schemas.openxmlformats.org/officeDocument/2006/relationships" r:embed="rId12"/>
                    <a:stretch>
                      <a:fillRect/>
                    </a:stretch>
                  </pic:blipFill>
                  <pic:spPr>
                    <a:xfrm>
                      <a:off x="0" y="0"/>
                      <a:ext cx="1879600"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A．冰壶在水平冰面上运动的过程中，所受重力没有做功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B．冰壶比赛中运动员穿的两只鞋的鞋底材质不同，蹬冰脚的鞋底是塑料制成的，而滑行脚的鞋底是橡胶制成的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C．冰壶离开运动员的手后继续运动过程中所受的推力和摩擦力是一对平衡力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D．冰壶离开运动员的手后仍能继续运动是因为受到惯性的作用</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如图所示，水平桌面上放有底面积相同的甲、乙两平底容器，分别装有深度相同、质量相等的不同液体，液体对容器底的压力分别为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pt;height:18pt" o:ole="" coordsize="21600,21600" o:preferrelative="t" filled="f" stroked="f">
            <v:stroke joinstyle="miter"/>
            <v:imagedata r:id="rId13" o:title=""/>
            <o:lock v:ext="edit" aspectratio="f"/>
            <w10:anchorlock/>
          </v:shape>
          <o:OLEObject Type="Embed" ProgID="Equation.DSMT4" ShapeID="_x0000_i1025" DrawAspect="Content" ObjectID="_1468075725" r:id="rId14"/>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26" type="#_x0000_t75" style="width:17pt;height:18pt" o:ole="" coordsize="21600,21600" o:preferrelative="t" filled="f" stroked="f">
            <v:stroke joinstyle="miter"/>
            <v:imagedata r:id="rId15" o:title=""/>
            <o:lock v:ext="edit" aspectratio="f"/>
            <w10:anchorlock/>
          </v:shape>
          <o:OLEObject Type="Embed" ProgID="Equation.DSMT4" ShapeID="_x0000_i1026" DrawAspect="Content" ObjectID="_1468075726" r:id="rId16"/>
        </w:object>
      </w:r>
      <w:r>
        <w:rPr>
          <w:rFonts w:ascii="宋体" w:eastAsia="宋体" w:hAnsi="宋体" w:cs="宋体" w:hint="eastAsia"/>
          <w:color w:val="000000" w:themeColor="text1"/>
          <w:sz w:val="22"/>
          <w14:textFill>
            <w14:solidFill>
              <w14:schemeClr w14:val="tx1"/>
            </w14:solidFill>
          </w14:textFill>
        </w:rPr>
        <w:t xml:space="preserve"> ，液体对容器底部的压强分别为 </w:t>
      </w:r>
      <w:r>
        <w:rPr>
          <w:rFonts w:ascii="宋体" w:eastAsia="宋体" w:hAnsi="宋体" w:cs="宋体" w:hint="eastAsia"/>
          <w:color w:val="000000" w:themeColor="text1"/>
          <w:sz w:val="22"/>
          <w14:textFill>
            <w14:solidFill>
              <w14:schemeClr w14:val="tx1"/>
            </w14:solidFill>
          </w14:textFill>
        </w:rPr>
        <w:object>
          <v:shape id="_x0000_i1027" type="#_x0000_t75" style="width:17pt;height:18pt" o:ole="" coordsize="21600,21600" o:preferrelative="t" filled="f" stroked="f">
            <v:stroke joinstyle="miter"/>
            <v:imagedata r:id="rId17" o:title=""/>
            <o:lock v:ext="edit" aspectratio="f"/>
            <w10:anchorlock/>
          </v:shape>
          <o:OLEObject Type="Embed" ProgID="Equation.DSMT4" ShapeID="_x0000_i1027" DrawAspect="Content" ObjectID="_1468075727" r:id="rId18"/>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28" type="#_x0000_t75" style="width:17pt;height:18pt" o:ole="" coordsize="21600,21600" o:preferrelative="t" filled="f" stroked="f">
            <v:stroke joinstyle="miter"/>
            <v:imagedata r:id="rId19" o:title=""/>
            <o:lock v:ext="edit" aspectratio="f"/>
            <w10:anchorlock/>
          </v:shape>
          <o:OLEObject Type="Embed" ProgID="Equation.DSMT4" ShapeID="_x0000_i1028" DrawAspect="Content" ObjectID="_1468075728" r:id="rId20"/>
        </w:object>
      </w:r>
      <w:r>
        <w:rPr>
          <w:rFonts w:ascii="宋体" w:eastAsia="宋体" w:hAnsi="宋体" w:cs="宋体" w:hint="eastAsia"/>
          <w:color w:val="000000" w:themeColor="text1"/>
          <w:sz w:val="22"/>
          <w14:textFill>
            <w14:solidFill>
              <w14:schemeClr w14:val="tx1"/>
            </w14:solidFill>
          </w14:textFill>
        </w:rPr>
        <w:t xml:space="preserve"> ，下列说法正确的是（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846455"/>
            <wp:effectExtent l="0" t="0" r="17145" b="10795"/>
            <wp:docPr id="103" name="图片 103" descr="图片_x0020_100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103" descr="图片_x0020_100020"/>
                    <pic:cNvPicPr>
                      <a:picLocks noChangeAspect="1"/>
                    </pic:cNvPicPr>
                  </pic:nvPicPr>
                  <pic:blipFill>
                    <a:blip xmlns:r="http://schemas.openxmlformats.org/officeDocument/2006/relationships" r:embed="rId21"/>
                    <a:stretch>
                      <a:fillRect/>
                    </a:stretch>
                  </pic:blipFill>
                  <pic:spPr>
                    <a:xfrm>
                      <a:off x="0" y="0"/>
                      <a:ext cx="1202267" cy="8466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object>
          <v:shape id="_x0000_i1029" type="#_x0000_t75" style="width:42pt;height:18pt" o:ole="" coordsize="21600,21600" o:preferrelative="t" filled="f" stroked="f">
            <v:stroke joinstyle="miter"/>
            <v:imagedata r:id="rId22" o:title=""/>
            <o:lock v:ext="edit" aspectratio="f"/>
            <w10:anchorlock/>
          </v:shape>
          <o:OLEObject Type="Embed" ProgID="Equation.DSMT4" ShapeID="_x0000_i1029" DrawAspect="Content" ObjectID="_1468075729" r:id="rId23"/>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object>
          <v:shape id="_x0000_i1030" type="#_x0000_t75" style="width:42pt;height:18pt" o:ole="" coordsize="21600,21600" o:preferrelative="t" filled="f" stroked="f">
            <v:stroke joinstyle="miter"/>
            <v:imagedata r:id="rId24" o:title=""/>
            <o:lock v:ext="edit" aspectratio="f"/>
            <w10:anchorlock/>
          </v:shape>
          <o:OLEObject Type="Embed" ProgID="Equation.DSMT4" ShapeID="_x0000_i1030" DrawAspect="Content" ObjectID="_1468075730" r:id="rId25"/>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object>
          <v:shape id="_x0000_i1031" type="#_x0000_t75" style="width:43pt;height:18pt" o:ole="" coordsize="21600,21600" o:preferrelative="t" filled="f" stroked="f">
            <v:stroke joinstyle="miter"/>
            <v:imagedata r:id="rId26" o:title=""/>
            <o:lock v:ext="edit" aspectratio="f"/>
            <w10:anchorlock/>
          </v:shape>
          <o:OLEObject Type="Embed" ProgID="Equation.DSMT4" ShapeID="_x0000_i1031" DrawAspect="Content" ObjectID="_1468075731" r:id="rId27"/>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object>
          <v:shape id="_x0000_i1032" type="#_x0000_t75" style="width:43pt;height:18pt" o:ole="" coordsize="21600,21600" o:preferrelative="t" filled="f" stroked="f">
            <v:stroke joinstyle="miter"/>
            <v:imagedata r:id="rId28" o:title=""/>
            <o:lock v:ext="edit" aspectratio="f"/>
            <w10:anchorlock/>
          </v:shape>
          <o:OLEObject Type="Embed" ProgID="Equation.DSMT4" ShapeID="_x0000_i1032" DrawAspect="Content" ObjectID="_1468075732" r:id="rId29"/>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下面关于各种事例的描述，其中正确的是（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A．把药液注射进肌肉里，利用了大气压强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B．民航客机能够腾空而起，利用了流体压强与流速的关系</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C．航母上的舰载机起飞后，漂浮的航母受到的浮力不变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D．深海鱼到浅海后由于外界液体压强的增大，所以不能存活</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下列有关压强知识的说法正确的是（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A．刀刃磨得很锋利，是为了增大压力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B．利用托里拆利实验可以测出大气压的值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C．物体的重力越大对接触面的压强就一定越大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D．动车运行时，车厢附近的气流速度较大，压强较大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对于如图所涉及的物理知识，分析不正确的是（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20800" cy="1100455"/>
            <wp:effectExtent l="0" t="0" r="12700"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30"/>
                    <a:stretch>
                      <a:fillRect/>
                    </a:stretch>
                  </pic:blipFill>
                  <pic:spPr>
                    <a:xfrm>
                      <a:off x="0" y="0"/>
                      <a:ext cx="1320800"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某卫生间的地漏结构，存水杯中存的是同种液体，当液体不流动时，两部分的液面高度相同，设计采用了连通器原理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320800" cy="965200"/>
            <wp:effectExtent l="0" t="0" r="12700" b="635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31"/>
                    <a:stretch>
                      <a:fillRect/>
                    </a:stretch>
                  </pic:blipFill>
                  <pic:spPr>
                    <a:xfrm>
                      <a:off x="0" y="0"/>
                      <a:ext cx="1320800"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高压锅煮食物熟得快是因为锅内气压越高液体沸点越低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1049655"/>
            <wp:effectExtent l="0" t="0" r="12700" b="1714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32"/>
                    <a:stretch>
                      <a:fillRect/>
                    </a:stretch>
                  </pic:blipFill>
                  <pic:spPr>
                    <a:xfrm>
                      <a:off x="0" y="0"/>
                      <a:ext cx="1168400"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纸条上方水平吹气，纸条向上飘起，纸条上方空气流速大，压强小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17600" cy="660400"/>
            <wp:effectExtent l="0" t="0" r="6350" b="635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33"/>
                    <a:stretch>
                      <a:fillRect/>
                    </a:stretch>
                  </pic:blipFill>
                  <pic:spPr>
                    <a:xfrm>
                      <a:off x="0" y="0"/>
                      <a:ext cx="1117600"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蚊子能吸食人血，是因为蚊子的口器尖，即受力面积小，对皮肤的压强大</w:t>
      </w:r>
    </w:p>
    <w:p>
      <w:pPr>
        <w:spacing w:before="240" w:line="300" w:lineRule="auto"/>
        <w:jc w:val="center"/>
        <w:rPr>
          <w:rFonts w:ascii="宋体" w:eastAsia="宋体" w:hAnsi="宋体" w:cs="宋体" w:hint="eastAsia"/>
          <w:b/>
          <w:sz w:val="22"/>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物体在 30N 的水平拉力作用下在水平地面上向右做匀速直线运动。当拉力变为10N时，物体将向右做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（选填“加速”或“减速”）运动，此时物体受到的摩擦力为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如图,是三种类型剪刀的示意图,请你为铁匠师傅选择一把剪铁皮的剪刀,你会选择</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(选填“A”、“B” 或“C”)剪刀，这样选择的目的是为了省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21255" cy="1134110"/>
            <wp:effectExtent l="0" t="0" r="17145" b="889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34"/>
                    <a:stretch>
                      <a:fillRect/>
                    </a:stretch>
                  </pic:blipFill>
                  <pic:spPr>
                    <a:xfrm>
                      <a:off x="0" y="0"/>
                      <a:ext cx="2421467"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如图是学校的防疫消毒壶，壶和消毒液总重为18N，壶底与水平桌面的接触面积为10cm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，则壶对桌面的压强为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Pa。值日生按要求喷洒部分消毒液后，将消毒壶放回原处，此时消毒波对壶底的压强将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（选填“变大”、“不变”或“变小”），这是因为液体压强与液体的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1625600"/>
            <wp:effectExtent l="0" t="0" r="6350" b="1270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35"/>
                    <a:stretch>
                      <a:fillRect/>
                    </a:stretch>
                  </pic:blipFill>
                  <pic:spPr>
                    <a:xfrm>
                      <a:off x="0" y="0"/>
                      <a:ext cx="1117600" cy="1625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杠杆在我国古代就有许多巧妙应用护城河上安装的吊桥就是一个杠杆，如图所示，它的支点是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点，动力作用点是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点，阻力是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880110"/>
            <wp:effectExtent l="0" t="0" r="12700" b="1524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pic:cNvPicPr>
                      <a:picLocks noChangeAspect="1"/>
                    </pic:cNvPicPr>
                  </pic:nvPicPr>
                  <pic:blipFill>
                    <a:blip xmlns:r="http://schemas.openxmlformats.org/officeDocument/2006/relationships" r:embed="rId36"/>
                    <a:stretch>
                      <a:fillRect/>
                    </a:stretch>
                  </pic:blipFill>
                  <pic:spPr>
                    <a:xfrm>
                      <a:off x="0" y="0"/>
                      <a:ext cx="1016000" cy="880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如图甲，放在水平地面上的物体，受到方向不变的水平推力F的作用，F的大小与时间t的关系和物体运动速度v与时间t的关系如图乙。由图像可知当t＝1s时，物体受到的摩擦力为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N；t＝3s时，物体做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N；当t＝5s时，物体做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05200" cy="981710"/>
            <wp:effectExtent l="0" t="0" r="0" b="889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xmlns:r="http://schemas.openxmlformats.org/officeDocument/2006/relationships" r:embed="rId37"/>
                    <a:stretch>
                      <a:fillRect/>
                    </a:stretch>
                  </pic:blipFill>
                  <pic:spPr>
                    <a:xfrm>
                      <a:off x="0" y="0"/>
                      <a:ext cx="3505200" cy="982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一杯水放在列车内的水平桌面上，如果水面突然发生了如图所示的变化，则列车的运动状态可能发生的变化是：</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列车突然向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（选填“左””或“右”）启动；</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列车向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（选填“左””或“右”）运动时突然刹车。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38910" cy="1049655"/>
            <wp:effectExtent l="0" t="0" r="8890" b="1714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38"/>
                    <a:stretch>
                      <a:fillRect/>
                    </a:stretch>
                  </pic:blipFill>
                  <pic:spPr>
                    <a:xfrm>
                      <a:off x="0" y="0"/>
                      <a:ext cx="1439333" cy="1049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图所示，一均匀正方体合金块重为G，边长为a，将其浸没在密度为ρ的液体中，上表面所处深度为h</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，下表面所处深度为h</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，则正方体下表面受到液体压力为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，所受浮力为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，弹簧测力计的示数为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。（用给出的物理量表示）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3149600"/>
            <wp:effectExtent l="0" t="0" r="17145" b="1270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39"/>
                    <a:stretch>
                      <a:fillRect/>
                    </a:stretch>
                  </pic:blipFill>
                  <pic:spPr>
                    <a:xfrm>
                      <a:off x="0" y="0"/>
                      <a:ext cx="1202267" cy="3149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如图所示，用滑轮组提升重为 </w:t>
      </w:r>
      <w:r>
        <w:rPr>
          <w:rFonts w:ascii="宋体" w:eastAsia="宋体" w:hAnsi="宋体" w:cs="宋体" w:hint="eastAsia"/>
          <w:color w:val="000000" w:themeColor="text1"/>
          <w:sz w:val="22"/>
          <w14:textFill>
            <w14:solidFill>
              <w14:schemeClr w14:val="tx1"/>
            </w14:solidFill>
          </w14:textFill>
        </w:rPr>
        <w:object>
          <v:shape id="_x0000_i1033" type="#_x0000_t75" style="width:31pt;height:14pt" o:ole="" coordsize="21600,21600" o:preferrelative="t" filled="f" stroked="f">
            <v:stroke joinstyle="miter"/>
            <v:imagedata r:id="rId40" o:title=""/>
            <o:lock v:ext="edit" aspectratio="f"/>
            <w10:anchorlock/>
          </v:shape>
          <o:OLEObject Type="Embed" ProgID="Equation.DSMT4" ShapeID="_x0000_i1033" DrawAspect="Content" ObjectID="_1468075733" r:id="rId41"/>
        </w:object>
      </w:r>
      <w:r>
        <w:rPr>
          <w:rFonts w:ascii="宋体" w:eastAsia="宋体" w:hAnsi="宋体" w:cs="宋体" w:hint="eastAsia"/>
          <w:color w:val="000000" w:themeColor="text1"/>
          <w:sz w:val="22"/>
          <w14:textFill>
            <w14:solidFill>
              <w14:schemeClr w14:val="tx1"/>
            </w14:solidFill>
          </w14:textFill>
        </w:rPr>
        <w:t xml:space="preserve"> 的物体。动滑轮重为 </w:t>
      </w:r>
      <w:r>
        <w:rPr>
          <w:rFonts w:ascii="宋体" w:eastAsia="宋体" w:hAnsi="宋体" w:cs="宋体" w:hint="eastAsia"/>
          <w:color w:val="000000" w:themeColor="text1"/>
          <w:sz w:val="22"/>
          <w14:textFill>
            <w14:solidFill>
              <w14:schemeClr w14:val="tx1"/>
            </w14:solidFill>
          </w14:textFill>
        </w:rPr>
        <w:object>
          <v:shape id="_x0000_i1034" type="#_x0000_t75" style="width:25pt;height:14pt" o:ole="" coordsize="21600,21600" o:preferrelative="t" filled="f" stroked="f">
            <v:stroke joinstyle="miter"/>
            <v:imagedata r:id="rId42" o:title=""/>
            <o:lock v:ext="edit" aspectratio="f"/>
            <w10:anchorlock/>
          </v:shape>
          <o:OLEObject Type="Embed" ProgID="Equation.DSMT4" ShapeID="_x0000_i1034" DrawAspect="Content" ObjectID="_1468075734" r:id="rId43"/>
        </w:object>
      </w:r>
      <w:r>
        <w:rPr>
          <w:rFonts w:ascii="宋体" w:eastAsia="宋体" w:hAnsi="宋体" w:cs="宋体" w:hint="eastAsia"/>
          <w:color w:val="000000" w:themeColor="text1"/>
          <w:sz w:val="22"/>
          <w14:textFill>
            <w14:solidFill>
              <w14:schemeClr w14:val="tx1"/>
            </w14:solidFill>
          </w14:textFill>
        </w:rPr>
        <w:t xml:space="preserve"> ，不计滑轮与轴之间的摩擦及绳重。若在 </w:t>
      </w:r>
      <w:r>
        <w:rPr>
          <w:rFonts w:ascii="宋体" w:eastAsia="宋体" w:hAnsi="宋体" w:cs="宋体" w:hint="eastAsia"/>
          <w:color w:val="000000" w:themeColor="text1"/>
          <w:sz w:val="22"/>
          <w14:textFill>
            <w14:solidFill>
              <w14:schemeClr w14:val="tx1"/>
            </w14:solidFill>
          </w14:textFill>
        </w:rPr>
        <w:object>
          <v:shape id="_x0000_i1035" type="#_x0000_t75" style="width:14pt;height:14pt" o:ole="" coordsize="21600,21600" o:preferrelative="t" filled="f" stroked="f">
            <v:stroke joinstyle="miter"/>
            <v:imagedata r:id="rId44" o:title=""/>
            <o:lock v:ext="edit" aspectratio="f"/>
            <w10:anchorlock/>
          </v:shape>
          <o:OLEObject Type="Embed" ProgID="Equation.DSMT4" ShapeID="_x0000_i1035" DrawAspect="Content" ObjectID="_1468075735" r:id="rId45"/>
        </w:object>
      </w:r>
      <w:r>
        <w:rPr>
          <w:rFonts w:ascii="宋体" w:eastAsia="宋体" w:hAnsi="宋体" w:cs="宋体" w:hint="eastAsia"/>
          <w:color w:val="000000" w:themeColor="text1"/>
          <w:sz w:val="22"/>
          <w14:textFill>
            <w14:solidFill>
              <w14:schemeClr w14:val="tx1"/>
            </w14:solidFill>
          </w14:textFill>
        </w:rPr>
        <w:t xml:space="preserve"> 内将物体匀速提升 </w:t>
      </w:r>
      <w:r>
        <w:rPr>
          <w:rFonts w:ascii="宋体" w:eastAsia="宋体" w:hAnsi="宋体" w:cs="宋体" w:hint="eastAsia"/>
          <w:color w:val="000000" w:themeColor="text1"/>
          <w:sz w:val="22"/>
          <w14:textFill>
            <w14:solidFill>
              <w14:schemeClr w14:val="tx1"/>
            </w14:solidFill>
          </w14:textFill>
        </w:rPr>
        <w:object>
          <v:shape id="_x0000_i1036" type="#_x0000_t75" style="width:19pt;height:13pt" o:ole="" coordsize="21600,21600" o:preferrelative="t" filled="f" stroked="f">
            <v:stroke joinstyle="miter"/>
            <v:imagedata r:id="rId46" o:title=""/>
            <o:lock v:ext="edit" aspectratio="f"/>
            <w10:anchorlock/>
          </v:shape>
          <o:OLEObject Type="Embed" ProgID="Equation.DSMT4" ShapeID="_x0000_i1036" DrawAspect="Content" ObjectID="_1468075736" r:id="rId47"/>
        </w:object>
      </w:r>
      <w:r>
        <w:rPr>
          <w:rFonts w:ascii="宋体" w:eastAsia="宋体" w:hAnsi="宋体" w:cs="宋体" w:hint="eastAsia"/>
          <w:color w:val="000000" w:themeColor="text1"/>
          <w:sz w:val="22"/>
          <w14:textFill>
            <w14:solidFill>
              <w14:schemeClr w14:val="tx1"/>
            </w14:solidFill>
          </w14:textFill>
        </w:rPr>
        <w:t xml:space="preserve"> ，拉力的功率为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7" type="#_x0000_t75" style="width:16pt;height:14pt" o:ole="" coordsize="21600,21600" o:preferrelative="t" filled="f" stroked="f">
            <v:stroke joinstyle="miter"/>
            <v:imagedata r:id="rId48" o:title=""/>
            <o:lock v:ext="edit" aspectratio="f"/>
            <w10:anchorlock/>
          </v:shape>
          <o:OLEObject Type="Embed" ProgID="Equation.DSMT4" ShapeID="_x0000_i1037" DrawAspect="Content" ObjectID="_1468075737" r:id="rId49"/>
        </w:object>
      </w:r>
      <w:r>
        <w:rPr>
          <w:rFonts w:ascii="宋体" w:eastAsia="宋体" w:hAnsi="宋体" w:cs="宋体" w:hint="eastAsia"/>
          <w:color w:val="000000" w:themeColor="text1"/>
          <w:sz w:val="22"/>
          <w14:textFill>
            <w14:solidFill>
              <w14:schemeClr w14:val="tx1"/>
            </w14:solidFill>
          </w14:textFill>
        </w:rPr>
        <w:t xml:space="preserve"> 。滑轮组的机械效率为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8" type="#_x0000_t75" style="width:14pt;height:14pt" o:ole="" coordsize="21600,21600" o:preferrelative="t" filled="f" stroked="f">
            <v:stroke joinstyle="miter"/>
            <v:imagedata r:id="rId50" o:title=""/>
            <o:lock v:ext="edit" aspectratio="f"/>
            <w10:anchorlock/>
          </v:shape>
          <o:OLEObject Type="Embed" ProgID="Equation.DSMT4" ShapeID="_x0000_i1038" DrawAspect="Content" ObjectID="_1468075738" r:id="rId51"/>
        </w:object>
      </w:r>
      <w:r>
        <w:rPr>
          <w:rFonts w:ascii="宋体" w:eastAsia="宋体" w:hAnsi="宋体" w:cs="宋体" w:hint="eastAsia"/>
          <w:color w:val="000000" w:themeColor="text1"/>
          <w:sz w:val="22"/>
          <w14:textFill>
            <w14:solidFill>
              <w14:schemeClr w14:val="tx1"/>
            </w14:solidFill>
          </w14:textFill>
        </w:rPr>
        <w:t xml:space="preserve"> ；若匀速提升重为 </w:t>
      </w:r>
      <w:r>
        <w:rPr>
          <w:rFonts w:ascii="宋体" w:eastAsia="宋体" w:hAnsi="宋体" w:cs="宋体" w:hint="eastAsia"/>
          <w:color w:val="000000" w:themeColor="text1"/>
          <w:sz w:val="22"/>
          <w14:textFill>
            <w14:solidFill>
              <w14:schemeClr w14:val="tx1"/>
            </w14:solidFill>
          </w14:textFill>
        </w:rPr>
        <w:object>
          <v:shape id="_x0000_i1039" type="#_x0000_t75" style="width:29pt;height:14pt" o:ole="" coordsize="21600,21600" o:preferrelative="t" filled="f" stroked="f">
            <v:stroke joinstyle="miter"/>
            <v:imagedata r:id="rId52" o:title=""/>
            <o:lock v:ext="edit" aspectratio="f"/>
            <w10:anchorlock/>
          </v:shape>
          <o:OLEObject Type="Embed" ProgID="Equation.DSMT4" ShapeID="_x0000_i1039" DrawAspect="Content" ObjectID="_1468075739" r:id="rId53"/>
        </w:object>
      </w:r>
      <w:r>
        <w:rPr>
          <w:rFonts w:ascii="宋体" w:eastAsia="宋体" w:hAnsi="宋体" w:cs="宋体" w:hint="eastAsia"/>
          <w:color w:val="000000" w:themeColor="text1"/>
          <w:sz w:val="22"/>
          <w14:textFill>
            <w14:solidFill>
              <w14:schemeClr w14:val="tx1"/>
            </w14:solidFill>
          </w14:textFill>
        </w:rPr>
        <w:t xml:space="preserve"> 的物体，则这个滑轮组的机械效率将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（选填增大/减小/不变）。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43255" cy="2082800"/>
            <wp:effectExtent l="0" t="0" r="4445" b="12700"/>
            <wp:docPr id="51" name="图片 51" descr="图片_x0020_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图片_x0020_100024"/>
                    <pic:cNvPicPr>
                      <a:picLocks noChangeAspect="1"/>
                    </pic:cNvPicPr>
                  </pic:nvPicPr>
                  <pic:blipFill>
                    <a:blip xmlns:r="http://schemas.openxmlformats.org/officeDocument/2006/relationships" r:embed="rId54"/>
                    <a:stretch>
                      <a:fillRect/>
                    </a:stretch>
                  </pic:blipFill>
                  <pic:spPr>
                    <a:xfrm>
                      <a:off x="0" y="0"/>
                      <a:ext cx="643467" cy="2082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在物理学中，我们常用到估算，如一个鸡蛋的质量为5０ｇ，一个中学生的身高在17０ｃｍ左右等等，现请你估算在一个标准大气压下，你的手指大拇指甲盖受到的大气压力约为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。（结果保留整数）</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虽然受冠状病毒的影响人们出行较少，但是今年五一期间仍然发生许多交通事故，阜营高速公路上就发生了一起这样的交通事故，两辆同向行驶的汽车发生“追尾”。如图所示汽车B刹车后由于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撞到汽车A，此时对汽车A中的司机起保护作用的是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（选填“汽车座椅上的头枕”或“座位前方安全气囊”）；我们常说汽车靠牵引力前进，实际上是靠后胎与地面间的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力来推动汽车前进。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54455" cy="897255"/>
            <wp:effectExtent l="0" t="0" r="17145" b="17145"/>
            <wp:docPr id="3" name="图片 3"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100014"/>
                    <pic:cNvPicPr>
                      <a:picLocks noChangeAspect="1"/>
                    </pic:cNvPicPr>
                  </pic:nvPicPr>
                  <pic:blipFill>
                    <a:blip xmlns:r="http://schemas.openxmlformats.org/officeDocument/2006/relationships" r:embed="rId55"/>
                    <a:stretch>
                      <a:fillRect/>
                    </a:stretch>
                  </pic:blipFill>
                  <pic:spPr>
                    <a:xfrm>
                      <a:off x="0" y="0"/>
                      <a:ext cx="1354667" cy="8974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物理拓展活动中，体重为500N的小丽模拟建筑工地上塔吊的工作情景，用如图所示的滑轮组来提升装修材料，若她用200N的拉力在20s内将重380N的材料提升了5m，（不计绳重和摩擦，g取10N/kg，两滑轮同重）；求：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1371600"/>
            <wp:effectExtent l="0" t="0" r="8890" b="0"/>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pic:cNvPicPr>
                  </pic:nvPicPr>
                  <pic:blipFill>
                    <a:blip xmlns:r="http://schemas.openxmlformats.org/officeDocument/2006/relationships" r:embed="rId56"/>
                    <a:stretch>
                      <a:fillRect/>
                    </a:stretch>
                  </pic:blipFill>
                  <pic:spPr>
                    <a:xfrm>
                      <a:off x="0" y="0"/>
                      <a:ext cx="829733" cy="1371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（1）提升过程中滑轮组的机械效率是多少？拉力的功率是多少？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（2）小丽对地面的压力和支架受到滑轮组对其竖直向下的拉力分别是多少？</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一边长为10 cm的正方体物块，用细线系在底面积为200 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的圆柱形容器底部，向容器内加水，物块上浮，被拉直后的细线长10 cm。如图所示，当物块刚好浸没时，停止注水，此时细线拉力为4 N； 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897255"/>
            <wp:effectExtent l="0" t="0" r="0" b="1714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57"/>
                    <a:stretch>
                      <a:fillRect/>
                    </a:stretch>
                  </pic:blipFill>
                  <pic:spPr>
                    <a:xfrm>
                      <a:off x="0" y="0"/>
                      <a:ext cx="1066800" cy="8974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（1）物块刚好浸没时所受浮力的大小?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（2）物块的密度?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（3）剪断细线，使物块上浮直至漂浮，物块漂浮时，水对容器底部的压强?</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如图甲所示，均匀圆柱体A和薄壁圆柱形容器B置于水平地面上。容器B的底面积为2×10</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，其内部盛有0.2m深的水，g＝10N/kg。求：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1049655"/>
            <wp:effectExtent l="0" t="0" r="8890" b="1714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58"/>
                    <a:stretch>
                      <a:fillRect/>
                    </a:stretch>
                  </pic:blipFill>
                  <pic:spPr>
                    <a:xfrm>
                      <a:off x="0" y="0"/>
                      <a:ext cx="1896533"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（1）容器中水的重力；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（2）水对容器底部的压强；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（3）现将A浸没在容器B的水中（水未溢出），如图乙所示。水对容器底部压强的增加量为1000Pa，容器B对水平地面压强的增加量为1500Pa。求A静止后在水中受到的浮力和容器底部对它的支持力。</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在探究“压力的作用效果与哪些因素有关”的实验中，小明和小华利用所提供的器材（小桌、海绵、砝码、木板）设计了图甲、乙、丙三个实验，请你根据已学过的压强知识分析：</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（1）小明和小华是根据海绵</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来比较压力的作用效果的。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（2）若要探究压力作用效果与压力大小的关系，应选用图甲和图</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来比较。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（3）通过观察图乙和图</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两得出“压力一定时，受力面积越小，压力的作用效果越明显”。以下实例中应用该结论的是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A．汽车限重     B．斧头磨得很锋利    C．在铁轨下面铺枕木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（4）如图丁所示，小华把小桌挪放到一块木板上，她通过对图丙、丁的比较又得出“压力一定时，受力面积越小，压力的作用效果越不明显”的结论。造成前后两个结论不一致的原因是前后两次受力面的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不同。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（5）在图乙、丁中小桌对海绵、小桌对木板的压强分别是p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，则p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（选填“＜”、“＞”或“＝”）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165600" cy="829310"/>
            <wp:effectExtent l="0" t="0" r="6350" b="889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59"/>
                    <a:stretch>
                      <a:fillRect/>
                    </a:stretch>
                  </pic:blipFill>
                  <pic:spPr>
                    <a:xfrm>
                      <a:off x="0" y="0"/>
                      <a:ext cx="4165600" cy="8297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利用如图所示器材“探究二力平衡的条件”：</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86910" cy="1438910"/>
            <wp:effectExtent l="0" t="0" r="8890" b="8890"/>
            <wp:docPr id="64" name="图片 64" descr="图片_x0020_100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图片_x0020_100028"/>
                    <pic:cNvPicPr>
                      <a:picLocks noChangeAspect="1"/>
                    </pic:cNvPicPr>
                  </pic:nvPicPr>
                  <pic:blipFill>
                    <a:blip xmlns:r="http://schemas.openxmlformats.org/officeDocument/2006/relationships" r:embed="rId60"/>
                    <a:stretch>
                      <a:fillRect/>
                    </a:stretch>
                  </pic:blipFill>
                  <pic:spPr>
                    <a:xfrm>
                      <a:off x="0" y="0"/>
                      <a:ext cx="4487333" cy="1439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（1）实验中选择轻质卡片的目的是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（2）将卡片上的两根线跨放在支架的滑轮上，并在两个线端分别挂上钩码，使作用在卡片上的两个拉力方向相反，且在同一条直线上。当卡片平衡时，从钩码质量上看，卡片两边所受的拉力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（选填“相等”或“不相等”）；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（3）为观察不在同一直线上的两个力是否能平衡，可用手将卡片</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。释放时观察到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现象，则说明两个力必须作用在同一直线；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（4）如图乙所示是小明同学为了探究二力平衡条件不断改进并先后设计的三个实验方案，请你判断出他们改进的先后顺序：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（用字母表达）；   </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1" w:history="1">
        <w:r>
          <w:rPr>
            <w:rFonts w:ascii="SimSun" w:eastAsia="SimSun" w:hAnsi="SimSun" w:cs="SimSun"/>
            <w:b/>
            <w:bCs/>
            <w:color w:val="0000EE"/>
            <w:kern w:val="0"/>
            <w:sz w:val="30"/>
            <w:szCs w:val="30"/>
            <w:u w:val="single" w:color="0000EE"/>
          </w:rPr>
          <w:t>https://d.book118.com/056013132220010042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72650B"/>
    <w:rsid w:val="5D72650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wmf" /><Relationship Id="rId14" Type="http://schemas.openxmlformats.org/officeDocument/2006/relationships/oleObject" Target="embeddings/oleObject1.bin" /><Relationship Id="rId15" Type="http://schemas.openxmlformats.org/officeDocument/2006/relationships/image" Target="media/image11.wmf" /><Relationship Id="rId16" Type="http://schemas.openxmlformats.org/officeDocument/2006/relationships/oleObject" Target="embeddings/oleObject2.bin" /><Relationship Id="rId17" Type="http://schemas.openxmlformats.org/officeDocument/2006/relationships/image" Target="media/image12.wmf" /><Relationship Id="rId18" Type="http://schemas.openxmlformats.org/officeDocument/2006/relationships/oleObject" Target="embeddings/oleObject3.bin" /><Relationship Id="rId19" Type="http://schemas.openxmlformats.org/officeDocument/2006/relationships/image" Target="media/image13.wmf" /><Relationship Id="rId2" Type="http://schemas.openxmlformats.org/officeDocument/2006/relationships/webSettings" Target="webSettings.xml" /><Relationship Id="rId20" Type="http://schemas.openxmlformats.org/officeDocument/2006/relationships/oleObject" Target="embeddings/oleObject4.bin" /><Relationship Id="rId21" Type="http://schemas.openxmlformats.org/officeDocument/2006/relationships/image" Target="media/image14.png" /><Relationship Id="rId22" Type="http://schemas.openxmlformats.org/officeDocument/2006/relationships/image" Target="media/image15.wmf" /><Relationship Id="rId23" Type="http://schemas.openxmlformats.org/officeDocument/2006/relationships/oleObject" Target="embeddings/oleObject5.bin" /><Relationship Id="rId24" Type="http://schemas.openxmlformats.org/officeDocument/2006/relationships/image" Target="media/image16.wmf" /><Relationship Id="rId25" Type="http://schemas.openxmlformats.org/officeDocument/2006/relationships/oleObject" Target="embeddings/oleObject6.bin" /><Relationship Id="rId26" Type="http://schemas.openxmlformats.org/officeDocument/2006/relationships/image" Target="media/image17.wmf" /><Relationship Id="rId27" Type="http://schemas.openxmlformats.org/officeDocument/2006/relationships/oleObject" Target="embeddings/oleObject7.bin" /><Relationship Id="rId28" Type="http://schemas.openxmlformats.org/officeDocument/2006/relationships/image" Target="media/image18.wmf" /><Relationship Id="rId29" Type="http://schemas.openxmlformats.org/officeDocument/2006/relationships/oleObject" Target="embeddings/oleObject8.bin" /><Relationship Id="rId3" Type="http://schemas.openxmlformats.org/officeDocument/2006/relationships/fontTable" Target="fontTable.xml" /><Relationship Id="rId30" Type="http://schemas.openxmlformats.org/officeDocument/2006/relationships/image" Target="media/image19.png" /><Relationship Id="rId31" Type="http://schemas.openxmlformats.org/officeDocument/2006/relationships/image" Target="media/image20.png" /><Relationship Id="rId32" Type="http://schemas.openxmlformats.org/officeDocument/2006/relationships/image" Target="media/image21.png" /><Relationship Id="rId33" Type="http://schemas.openxmlformats.org/officeDocument/2006/relationships/image" Target="media/image22.png" /><Relationship Id="rId34" Type="http://schemas.openxmlformats.org/officeDocument/2006/relationships/image" Target="media/image23.png" /><Relationship Id="rId35" Type="http://schemas.openxmlformats.org/officeDocument/2006/relationships/image" Target="media/image24.png" /><Relationship Id="rId36" Type="http://schemas.openxmlformats.org/officeDocument/2006/relationships/image" Target="media/image25.png" /><Relationship Id="rId37" Type="http://schemas.openxmlformats.org/officeDocument/2006/relationships/image" Target="media/image26.png" /><Relationship Id="rId38" Type="http://schemas.openxmlformats.org/officeDocument/2006/relationships/image" Target="media/image27.png" /><Relationship Id="rId39" Type="http://schemas.openxmlformats.org/officeDocument/2006/relationships/image" Target="media/image28.png" /><Relationship Id="rId4" Type="http://schemas.openxmlformats.org/officeDocument/2006/relationships/image" Target="media/image1.png" /><Relationship Id="rId40" Type="http://schemas.openxmlformats.org/officeDocument/2006/relationships/image" Target="media/image29.wmf" /><Relationship Id="rId41" Type="http://schemas.openxmlformats.org/officeDocument/2006/relationships/oleObject" Target="embeddings/oleObject9.bin" /><Relationship Id="rId42" Type="http://schemas.openxmlformats.org/officeDocument/2006/relationships/image" Target="media/image30.wmf" /><Relationship Id="rId43" Type="http://schemas.openxmlformats.org/officeDocument/2006/relationships/oleObject" Target="embeddings/oleObject10.bin" /><Relationship Id="rId44" Type="http://schemas.openxmlformats.org/officeDocument/2006/relationships/image" Target="media/image31.wmf" /><Relationship Id="rId45" Type="http://schemas.openxmlformats.org/officeDocument/2006/relationships/oleObject" Target="embeddings/oleObject11.bin" /><Relationship Id="rId46" Type="http://schemas.openxmlformats.org/officeDocument/2006/relationships/image" Target="media/image32.wmf" /><Relationship Id="rId47" Type="http://schemas.openxmlformats.org/officeDocument/2006/relationships/oleObject" Target="embeddings/oleObject12.bin" /><Relationship Id="rId48" Type="http://schemas.openxmlformats.org/officeDocument/2006/relationships/image" Target="media/image33.wmf" /><Relationship Id="rId49" Type="http://schemas.openxmlformats.org/officeDocument/2006/relationships/oleObject" Target="embeddings/oleObject13.bin" /><Relationship Id="rId5" Type="http://schemas.openxmlformats.org/officeDocument/2006/relationships/image" Target="media/image2.png" /><Relationship Id="rId50" Type="http://schemas.openxmlformats.org/officeDocument/2006/relationships/image" Target="media/image34.wmf" /><Relationship Id="rId51" Type="http://schemas.openxmlformats.org/officeDocument/2006/relationships/oleObject" Target="embeddings/oleObject14.bin" /><Relationship Id="rId52" Type="http://schemas.openxmlformats.org/officeDocument/2006/relationships/image" Target="media/image35.wmf" /><Relationship Id="rId53" Type="http://schemas.openxmlformats.org/officeDocument/2006/relationships/oleObject" Target="embeddings/oleObject15.bin" /><Relationship Id="rId54" Type="http://schemas.openxmlformats.org/officeDocument/2006/relationships/image" Target="media/image36.png" /><Relationship Id="rId55" Type="http://schemas.openxmlformats.org/officeDocument/2006/relationships/image" Target="media/image37.png" /><Relationship Id="rId56" Type="http://schemas.openxmlformats.org/officeDocument/2006/relationships/image" Target="media/image38.png" /><Relationship Id="rId57" Type="http://schemas.openxmlformats.org/officeDocument/2006/relationships/image" Target="media/image39.png" /><Relationship Id="rId58" Type="http://schemas.openxmlformats.org/officeDocument/2006/relationships/image" Target="media/image40.png" /><Relationship Id="rId59" Type="http://schemas.openxmlformats.org/officeDocument/2006/relationships/image" Target="media/image41.png" /><Relationship Id="rId6" Type="http://schemas.openxmlformats.org/officeDocument/2006/relationships/image" Target="media/image3.png" /><Relationship Id="rId60" Type="http://schemas.openxmlformats.org/officeDocument/2006/relationships/image" Target="media/image42.png" /><Relationship Id="rId61" Type="http://schemas.openxmlformats.org/officeDocument/2006/relationships/hyperlink" Target="https://d.book118.com/056013132220010042" TargetMode="External" /><Relationship Id="rId62" Type="http://schemas.openxmlformats.org/officeDocument/2006/relationships/theme" Target="theme/theme1.xml" /><Relationship Id="rId63" Type="http://schemas.openxmlformats.org/officeDocument/2006/relationships/styles" Target="styles.xml"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10</Pages>
  <Words>90</Words>
  <Characters>515</Characters>
  <Application>Microsoft Office Word</Application>
  <DocSecurity>0</DocSecurity>
  <Lines>4</Lines>
  <Paragraphs>1</Paragraphs>
  <ScaleCrop>false</ScaleCrop>
  <Company/>
  <LinksUpToDate>false</LinksUpToDate>
  <CharactersWithSpaces>604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2023-11-15T12:57:45Z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6BB94A600EFA4DE4BEC5F8CBC328C7C2_11</vt:lpwstr>
  </property>
  <property fmtid="{D5CDD505-2E9C-101B-9397-08002B2CF9AE}" pid="3" name="KSOProductBuildVer">
    <vt:lpwstr>2052-11.1.0.14309</vt:lpwstr>
  </property>
</Properties>
</file>