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防雷产品项目规划设计纲要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1" w:history="1">
        <w:r>
          <w:rPr>
            <w:rFonts w:ascii="仿宋" w:eastAsia="仿宋" w:hAnsi="仿宋" w:cs="仿宋" w:hint="eastAsia"/>
            <w:lang w:eastAsia="zh-CN"/>
          </w:rPr>
          <w:t>概论</w:t>
        </w:r>
        <w:r>
          <w:tab/>
        </w:r>
        <w:r>
          <w:fldChar w:fldCharType="begin"/>
        </w:r>
        <w:r>
          <w:instrText xml:space="preserve"> PAGEREF _Toc26051 \h </w:instrText>
        </w:r>
        <w:r>
          <w:fldChar w:fldCharType="separate"/>
        </w:r>
        <w:r>
          <w:t>3</w:t>
        </w:r>
        <w:r>
          <w:fldChar w:fldCharType="end"/>
        </w:r>
      </w:hyperlink>
    </w:p>
    <w:p>
      <w:pPr>
        <w:pStyle w:val="TOC1"/>
        <w:tabs>
          <w:tab w:val="right" w:leader="dot" w:pos="8306"/>
        </w:tabs>
      </w:pPr>
      <w:hyperlink w:anchor="_Toc14337" w:history="1">
        <w:r>
          <w:rPr>
            <w:rFonts w:ascii="仿宋" w:eastAsia="仿宋" w:hAnsi="仿宋" w:cs="仿宋" w:hint="eastAsia"/>
            <w:lang w:eastAsia="zh-CN"/>
          </w:rPr>
          <w:t>一、防雷产品项目文档管理</w:t>
        </w:r>
        <w:r>
          <w:tab/>
        </w:r>
        <w:r>
          <w:fldChar w:fldCharType="begin"/>
        </w:r>
        <w:r>
          <w:instrText xml:space="preserve"> PAGEREF _Toc14337 \h </w:instrText>
        </w:r>
        <w:r>
          <w:fldChar w:fldCharType="separate"/>
        </w:r>
        <w:r>
          <w:t>3</w:t>
        </w:r>
        <w:r>
          <w:fldChar w:fldCharType="end"/>
        </w:r>
      </w:hyperlink>
    </w:p>
    <w:p>
      <w:pPr>
        <w:pStyle w:val="TOC2"/>
        <w:tabs>
          <w:tab w:val="right" w:leader="dot" w:pos="8306"/>
        </w:tabs>
      </w:pPr>
      <w:hyperlink w:anchor="_Toc31290" w:history="1">
        <w:r>
          <w:rPr>
            <w:rFonts w:ascii="仿宋" w:eastAsia="仿宋" w:hAnsi="仿宋" w:cs="仿宋" w:hint="eastAsia"/>
            <w:lang w:eastAsia="zh-CN"/>
          </w:rPr>
          <w:t>(一)、文档编制与审查</w:t>
        </w:r>
        <w:r>
          <w:tab/>
        </w:r>
        <w:r>
          <w:fldChar w:fldCharType="begin"/>
        </w:r>
        <w:r>
          <w:instrText xml:space="preserve"> PAGEREF _Toc31290 \h </w:instrText>
        </w:r>
        <w:r>
          <w:fldChar w:fldCharType="separate"/>
        </w:r>
        <w:r>
          <w:t>3</w:t>
        </w:r>
        <w:r>
          <w:fldChar w:fldCharType="end"/>
        </w:r>
      </w:hyperlink>
    </w:p>
    <w:p>
      <w:pPr>
        <w:pStyle w:val="TOC2"/>
        <w:tabs>
          <w:tab w:val="right" w:leader="dot" w:pos="8306"/>
        </w:tabs>
      </w:pPr>
      <w:hyperlink w:anchor="_Toc13990" w:history="1">
        <w:r>
          <w:rPr>
            <w:rFonts w:ascii="仿宋" w:eastAsia="仿宋" w:hAnsi="仿宋" w:cs="仿宋" w:hint="eastAsia"/>
            <w:lang w:eastAsia="zh-CN"/>
          </w:rPr>
          <w:t>(二)、文档发布与分发</w:t>
        </w:r>
        <w:r>
          <w:tab/>
        </w:r>
        <w:r>
          <w:fldChar w:fldCharType="begin"/>
        </w:r>
        <w:r>
          <w:instrText xml:space="preserve"> PAGEREF _Toc13990 \h </w:instrText>
        </w:r>
        <w:r>
          <w:fldChar w:fldCharType="separate"/>
        </w:r>
        <w:r>
          <w:t>4</w:t>
        </w:r>
        <w:r>
          <w:fldChar w:fldCharType="end"/>
        </w:r>
      </w:hyperlink>
    </w:p>
    <w:p>
      <w:pPr>
        <w:pStyle w:val="TOC2"/>
        <w:tabs>
          <w:tab w:val="right" w:leader="dot" w:pos="8306"/>
        </w:tabs>
      </w:pPr>
      <w:hyperlink w:anchor="_Toc11852" w:history="1">
        <w:r>
          <w:rPr>
            <w:rFonts w:ascii="仿宋" w:eastAsia="仿宋" w:hAnsi="仿宋" w:cs="仿宋" w:hint="eastAsia"/>
            <w:lang w:eastAsia="zh-CN"/>
          </w:rPr>
          <w:t>(三)、文档存档与归档</w:t>
        </w:r>
        <w:r>
          <w:tab/>
        </w:r>
        <w:r>
          <w:fldChar w:fldCharType="begin"/>
        </w:r>
        <w:r>
          <w:instrText xml:space="preserve"> PAGEREF _Toc11852 \h </w:instrText>
        </w:r>
        <w:r>
          <w:fldChar w:fldCharType="separate"/>
        </w:r>
        <w:r>
          <w:t>5</w:t>
        </w:r>
        <w:r>
          <w:fldChar w:fldCharType="end"/>
        </w:r>
      </w:hyperlink>
    </w:p>
    <w:p>
      <w:pPr>
        <w:pStyle w:val="TOC1"/>
        <w:tabs>
          <w:tab w:val="right" w:leader="dot" w:pos="8306"/>
        </w:tabs>
      </w:pPr>
      <w:hyperlink w:anchor="_Toc24080" w:history="1">
        <w:r>
          <w:rPr>
            <w:rFonts w:ascii="仿宋" w:eastAsia="仿宋" w:hAnsi="仿宋" w:cs="仿宋" w:hint="eastAsia"/>
            <w:lang w:eastAsia="zh-CN"/>
          </w:rPr>
          <w:t>二、防雷产品项目建设单位说明</w:t>
        </w:r>
        <w:r>
          <w:tab/>
        </w:r>
        <w:r>
          <w:fldChar w:fldCharType="begin"/>
        </w:r>
        <w:r>
          <w:instrText xml:space="preserve"> PAGEREF _Toc24080 \h </w:instrText>
        </w:r>
        <w:r>
          <w:fldChar w:fldCharType="separate"/>
        </w:r>
        <w:r>
          <w:t>6</w:t>
        </w:r>
        <w:r>
          <w:fldChar w:fldCharType="end"/>
        </w:r>
      </w:hyperlink>
    </w:p>
    <w:p>
      <w:pPr>
        <w:pStyle w:val="TOC2"/>
        <w:tabs>
          <w:tab w:val="right" w:leader="dot" w:pos="8306"/>
        </w:tabs>
      </w:pPr>
      <w:hyperlink w:anchor="_Toc29265" w:history="1">
        <w:r>
          <w:rPr>
            <w:rFonts w:ascii="仿宋" w:eastAsia="仿宋" w:hAnsi="仿宋" w:cs="仿宋" w:hint="eastAsia"/>
            <w:lang w:eastAsia="zh-CN"/>
          </w:rPr>
          <w:t>(一)、防雷产品项目承办单位基本情况</w:t>
        </w:r>
        <w:r>
          <w:tab/>
        </w:r>
        <w:r>
          <w:fldChar w:fldCharType="begin"/>
        </w:r>
        <w:r>
          <w:instrText xml:space="preserve"> PAGEREF _Toc29265 \h </w:instrText>
        </w:r>
        <w:r>
          <w:fldChar w:fldCharType="separate"/>
        </w:r>
        <w:r>
          <w:t>6</w:t>
        </w:r>
        <w:r>
          <w:fldChar w:fldCharType="end"/>
        </w:r>
      </w:hyperlink>
    </w:p>
    <w:p>
      <w:pPr>
        <w:pStyle w:val="TOC2"/>
        <w:tabs>
          <w:tab w:val="right" w:leader="dot" w:pos="8306"/>
        </w:tabs>
      </w:pPr>
      <w:hyperlink w:anchor="_Toc21461" w:history="1">
        <w:r>
          <w:rPr>
            <w:rFonts w:ascii="仿宋" w:eastAsia="仿宋" w:hAnsi="仿宋" w:cs="仿宋" w:hint="eastAsia"/>
            <w:lang w:eastAsia="zh-CN"/>
          </w:rPr>
          <w:t>(二)、公司经济效益分析</w:t>
        </w:r>
        <w:r>
          <w:tab/>
        </w:r>
        <w:r>
          <w:fldChar w:fldCharType="begin"/>
        </w:r>
        <w:r>
          <w:instrText xml:space="preserve"> PAGEREF _Toc21461 \h </w:instrText>
        </w:r>
        <w:r>
          <w:fldChar w:fldCharType="separate"/>
        </w:r>
        <w:r>
          <w:t>7</w:t>
        </w:r>
        <w:r>
          <w:fldChar w:fldCharType="end"/>
        </w:r>
      </w:hyperlink>
    </w:p>
    <w:p>
      <w:pPr>
        <w:pStyle w:val="TOC1"/>
        <w:tabs>
          <w:tab w:val="right" w:leader="dot" w:pos="8306"/>
        </w:tabs>
      </w:pPr>
      <w:hyperlink w:anchor="_Toc31137" w:history="1">
        <w:r>
          <w:rPr>
            <w:rFonts w:ascii="仿宋" w:eastAsia="仿宋" w:hAnsi="仿宋" w:cs="仿宋" w:hint="eastAsia"/>
            <w:lang w:eastAsia="zh-CN"/>
          </w:rPr>
          <w:t>三、防雷产品项目危机管理</w:t>
        </w:r>
        <w:r>
          <w:tab/>
        </w:r>
        <w:r>
          <w:fldChar w:fldCharType="begin"/>
        </w:r>
        <w:r>
          <w:instrText xml:space="preserve"> PAGEREF _Toc31137 \h </w:instrText>
        </w:r>
        <w:r>
          <w:fldChar w:fldCharType="separate"/>
        </w:r>
        <w:r>
          <w:t>8</w:t>
        </w:r>
        <w:r>
          <w:fldChar w:fldCharType="end"/>
        </w:r>
      </w:hyperlink>
    </w:p>
    <w:p>
      <w:pPr>
        <w:pStyle w:val="TOC2"/>
        <w:tabs>
          <w:tab w:val="right" w:leader="dot" w:pos="8306"/>
        </w:tabs>
      </w:pPr>
      <w:hyperlink w:anchor="_Toc31139" w:history="1">
        <w:r>
          <w:rPr>
            <w:rFonts w:ascii="仿宋" w:eastAsia="仿宋" w:hAnsi="仿宋" w:cs="仿宋" w:hint="eastAsia"/>
            <w:lang w:eastAsia="zh-CN"/>
          </w:rPr>
          <w:t>(一)、危机预警与识别</w:t>
        </w:r>
        <w:r>
          <w:tab/>
        </w:r>
        <w:r>
          <w:fldChar w:fldCharType="begin"/>
        </w:r>
        <w:r>
          <w:instrText xml:space="preserve"> PAGEREF _Toc31139 \h </w:instrText>
        </w:r>
        <w:r>
          <w:fldChar w:fldCharType="separate"/>
        </w:r>
        <w:r>
          <w:t>8</w:t>
        </w:r>
        <w:r>
          <w:fldChar w:fldCharType="end"/>
        </w:r>
      </w:hyperlink>
    </w:p>
    <w:p>
      <w:pPr>
        <w:pStyle w:val="TOC2"/>
        <w:tabs>
          <w:tab w:val="right" w:leader="dot" w:pos="8306"/>
        </w:tabs>
      </w:pPr>
      <w:hyperlink w:anchor="_Toc29729" w:history="1">
        <w:r>
          <w:rPr>
            <w:rFonts w:ascii="仿宋" w:eastAsia="仿宋" w:hAnsi="仿宋" w:cs="仿宋" w:hint="eastAsia"/>
            <w:lang w:eastAsia="zh-CN"/>
          </w:rPr>
          <w:t>(二)、危机应对与恢复</w:t>
        </w:r>
        <w:r>
          <w:tab/>
        </w:r>
        <w:r>
          <w:fldChar w:fldCharType="begin"/>
        </w:r>
        <w:r>
          <w:instrText xml:space="preserve"> PAGEREF _Toc29729 \h </w:instrText>
        </w:r>
        <w:r>
          <w:fldChar w:fldCharType="separate"/>
        </w:r>
        <w:r>
          <w:t>9</w:t>
        </w:r>
        <w:r>
          <w:fldChar w:fldCharType="end"/>
        </w:r>
      </w:hyperlink>
    </w:p>
    <w:p>
      <w:pPr>
        <w:pStyle w:val="TOC1"/>
        <w:tabs>
          <w:tab w:val="right" w:leader="dot" w:pos="8306"/>
        </w:tabs>
      </w:pPr>
      <w:hyperlink w:anchor="_Toc26889" w:history="1">
        <w:r>
          <w:rPr>
            <w:rFonts w:ascii="仿宋" w:eastAsia="仿宋" w:hAnsi="仿宋" w:cs="仿宋" w:hint="eastAsia"/>
            <w:lang w:eastAsia="zh-CN"/>
          </w:rPr>
          <w:t>四、防雷产品项目概论</w:t>
        </w:r>
        <w:r>
          <w:tab/>
        </w:r>
        <w:r>
          <w:fldChar w:fldCharType="begin"/>
        </w:r>
        <w:r>
          <w:instrText xml:space="preserve"> PAGEREF _Toc26889 \h </w:instrText>
        </w:r>
        <w:r>
          <w:fldChar w:fldCharType="separate"/>
        </w:r>
        <w:r>
          <w:t>10</w:t>
        </w:r>
        <w:r>
          <w:fldChar w:fldCharType="end"/>
        </w:r>
      </w:hyperlink>
    </w:p>
    <w:p>
      <w:pPr>
        <w:pStyle w:val="TOC2"/>
        <w:tabs>
          <w:tab w:val="right" w:leader="dot" w:pos="8306"/>
        </w:tabs>
      </w:pPr>
      <w:hyperlink w:anchor="_Toc8534" w:history="1">
        <w:r>
          <w:rPr>
            <w:rFonts w:ascii="仿宋" w:eastAsia="仿宋" w:hAnsi="仿宋" w:cs="仿宋" w:hint="eastAsia"/>
            <w:lang w:eastAsia="zh-CN"/>
          </w:rPr>
          <w:t>(一)、防雷产品项目概况</w:t>
        </w:r>
        <w:r>
          <w:tab/>
        </w:r>
        <w:r>
          <w:fldChar w:fldCharType="begin"/>
        </w:r>
        <w:r>
          <w:instrText xml:space="preserve"> PAGEREF _Toc8534 \h </w:instrText>
        </w:r>
        <w:r>
          <w:fldChar w:fldCharType="separate"/>
        </w:r>
        <w:r>
          <w:t>10</w:t>
        </w:r>
        <w:r>
          <w:fldChar w:fldCharType="end"/>
        </w:r>
      </w:hyperlink>
    </w:p>
    <w:p>
      <w:pPr>
        <w:pStyle w:val="TOC2"/>
        <w:tabs>
          <w:tab w:val="right" w:leader="dot" w:pos="8306"/>
        </w:tabs>
      </w:pPr>
      <w:hyperlink w:anchor="_Toc9934" w:history="1">
        <w:r>
          <w:rPr>
            <w:rFonts w:ascii="仿宋" w:eastAsia="仿宋" w:hAnsi="仿宋" w:cs="仿宋" w:hint="eastAsia"/>
            <w:lang w:eastAsia="zh-CN"/>
          </w:rPr>
          <w:t>(二)、防雷产品项目目标</w:t>
        </w:r>
        <w:r>
          <w:tab/>
        </w:r>
        <w:r>
          <w:fldChar w:fldCharType="begin"/>
        </w:r>
        <w:r>
          <w:instrText xml:space="preserve"> PAGEREF _Toc9934 \h </w:instrText>
        </w:r>
        <w:r>
          <w:fldChar w:fldCharType="separate"/>
        </w:r>
        <w:r>
          <w:t>13</w:t>
        </w:r>
        <w:r>
          <w:fldChar w:fldCharType="end"/>
        </w:r>
      </w:hyperlink>
    </w:p>
    <w:p>
      <w:pPr>
        <w:pStyle w:val="TOC2"/>
        <w:tabs>
          <w:tab w:val="right" w:leader="dot" w:pos="8306"/>
        </w:tabs>
      </w:pPr>
      <w:hyperlink w:anchor="_Toc28926" w:history="1">
        <w:r>
          <w:rPr>
            <w:rFonts w:ascii="仿宋" w:eastAsia="仿宋" w:hAnsi="仿宋" w:cs="仿宋" w:hint="eastAsia"/>
            <w:lang w:eastAsia="zh-CN"/>
          </w:rPr>
          <w:t>(三)、防雷产品项目提出的理由</w:t>
        </w:r>
        <w:r>
          <w:tab/>
        </w:r>
        <w:r>
          <w:fldChar w:fldCharType="begin"/>
        </w:r>
        <w:r>
          <w:instrText xml:space="preserve"> PAGEREF _Toc28926 \h </w:instrText>
        </w:r>
        <w:r>
          <w:fldChar w:fldCharType="separate"/>
        </w:r>
        <w:r>
          <w:t>13</w:t>
        </w:r>
        <w:r>
          <w:fldChar w:fldCharType="end"/>
        </w:r>
      </w:hyperlink>
    </w:p>
    <w:p>
      <w:pPr>
        <w:pStyle w:val="TOC2"/>
        <w:tabs>
          <w:tab w:val="right" w:leader="dot" w:pos="8306"/>
        </w:tabs>
      </w:pPr>
      <w:hyperlink w:anchor="_Toc4503" w:history="1">
        <w:r>
          <w:rPr>
            <w:rFonts w:ascii="仿宋" w:eastAsia="仿宋" w:hAnsi="仿宋" w:cs="仿宋" w:hint="eastAsia"/>
            <w:lang w:eastAsia="zh-CN"/>
          </w:rPr>
          <w:t>(四)、防雷产品项目意义</w:t>
        </w:r>
        <w:r>
          <w:tab/>
        </w:r>
        <w:r>
          <w:fldChar w:fldCharType="begin"/>
        </w:r>
        <w:r>
          <w:instrText xml:space="preserve"> PAGEREF _Toc4503 \h </w:instrText>
        </w:r>
        <w:r>
          <w:fldChar w:fldCharType="separate"/>
        </w:r>
        <w:r>
          <w:t>15</w:t>
        </w:r>
        <w:r>
          <w:fldChar w:fldCharType="end"/>
        </w:r>
      </w:hyperlink>
    </w:p>
    <w:p>
      <w:pPr>
        <w:pStyle w:val="TOC2"/>
        <w:tabs>
          <w:tab w:val="right" w:leader="dot" w:pos="8306"/>
        </w:tabs>
      </w:pPr>
      <w:hyperlink w:anchor="_Toc17788" w:history="1">
        <w:r>
          <w:rPr>
            <w:rFonts w:ascii="仿宋" w:eastAsia="仿宋" w:hAnsi="仿宋" w:cs="仿宋" w:hint="eastAsia"/>
            <w:lang w:eastAsia="zh-CN"/>
          </w:rPr>
          <w:t>(五)、防雷产品项目背景</w:t>
        </w:r>
        <w:r>
          <w:tab/>
        </w:r>
        <w:r>
          <w:fldChar w:fldCharType="begin"/>
        </w:r>
        <w:r>
          <w:instrText xml:space="preserve"> PAGEREF _Toc17788 \h </w:instrText>
        </w:r>
        <w:r>
          <w:fldChar w:fldCharType="separate"/>
        </w:r>
        <w:r>
          <w:t>16</w:t>
        </w:r>
        <w:r>
          <w:fldChar w:fldCharType="end"/>
        </w:r>
      </w:hyperlink>
    </w:p>
    <w:p>
      <w:pPr>
        <w:pStyle w:val="TOC1"/>
        <w:tabs>
          <w:tab w:val="right" w:leader="dot" w:pos="8306"/>
        </w:tabs>
      </w:pPr>
      <w:hyperlink w:anchor="_Toc28464" w:history="1">
        <w:r>
          <w:rPr>
            <w:rFonts w:ascii="仿宋" w:eastAsia="仿宋" w:hAnsi="仿宋" w:cs="仿宋" w:hint="eastAsia"/>
            <w:lang w:eastAsia="zh-CN"/>
          </w:rPr>
          <w:t>五、防雷产品项目土建工程</w:t>
        </w:r>
        <w:r>
          <w:tab/>
        </w:r>
        <w:r>
          <w:fldChar w:fldCharType="begin"/>
        </w:r>
        <w:r>
          <w:instrText xml:space="preserve"> PAGEREF _Toc28464 \h </w:instrText>
        </w:r>
        <w:r>
          <w:fldChar w:fldCharType="separate"/>
        </w:r>
        <w:r>
          <w:t>17</w:t>
        </w:r>
        <w:r>
          <w:fldChar w:fldCharType="end"/>
        </w:r>
      </w:hyperlink>
    </w:p>
    <w:p>
      <w:pPr>
        <w:pStyle w:val="TOC2"/>
        <w:tabs>
          <w:tab w:val="right" w:leader="dot" w:pos="8306"/>
        </w:tabs>
      </w:pPr>
      <w:hyperlink w:anchor="_Toc20123" w:history="1">
        <w:r>
          <w:rPr>
            <w:rFonts w:ascii="仿宋" w:eastAsia="仿宋" w:hAnsi="仿宋" w:cs="仿宋" w:hint="eastAsia"/>
            <w:lang w:eastAsia="zh-CN"/>
          </w:rPr>
          <w:t>(一)、建筑工程设计原则</w:t>
        </w:r>
        <w:r>
          <w:tab/>
        </w:r>
        <w:r>
          <w:fldChar w:fldCharType="begin"/>
        </w:r>
        <w:r>
          <w:instrText xml:space="preserve"> PAGEREF _Toc20123 \h </w:instrText>
        </w:r>
        <w:r>
          <w:fldChar w:fldCharType="separate"/>
        </w:r>
        <w:r>
          <w:t>17</w:t>
        </w:r>
        <w:r>
          <w:fldChar w:fldCharType="end"/>
        </w:r>
      </w:hyperlink>
    </w:p>
    <w:p>
      <w:pPr>
        <w:pStyle w:val="TOC2"/>
        <w:tabs>
          <w:tab w:val="right" w:leader="dot" w:pos="8306"/>
        </w:tabs>
      </w:pPr>
      <w:hyperlink w:anchor="_Toc21688" w:history="1">
        <w:r>
          <w:rPr>
            <w:rFonts w:ascii="仿宋" w:eastAsia="仿宋" w:hAnsi="仿宋" w:cs="仿宋" w:hint="eastAsia"/>
            <w:lang w:eastAsia="zh-CN"/>
          </w:rPr>
          <w:t>(二)、土建工程设计年限及安全等级</w:t>
        </w:r>
        <w:r>
          <w:tab/>
        </w:r>
        <w:r>
          <w:fldChar w:fldCharType="begin"/>
        </w:r>
        <w:r>
          <w:instrText xml:space="preserve"> PAGEREF _Toc21688 \h </w:instrText>
        </w:r>
        <w:r>
          <w:fldChar w:fldCharType="separate"/>
        </w:r>
        <w:r>
          <w:t>18</w:t>
        </w:r>
        <w:r>
          <w:fldChar w:fldCharType="end"/>
        </w:r>
      </w:hyperlink>
    </w:p>
    <w:p>
      <w:pPr>
        <w:pStyle w:val="TOC2"/>
        <w:tabs>
          <w:tab w:val="right" w:leader="dot" w:pos="8306"/>
        </w:tabs>
      </w:pPr>
      <w:hyperlink w:anchor="_Toc26483" w:history="1">
        <w:r>
          <w:rPr>
            <w:rFonts w:ascii="仿宋" w:eastAsia="仿宋" w:hAnsi="仿宋" w:cs="仿宋" w:hint="eastAsia"/>
            <w:lang w:eastAsia="zh-CN"/>
          </w:rPr>
          <w:t>(三)、建筑工程设计总体要求</w:t>
        </w:r>
        <w:r>
          <w:tab/>
        </w:r>
        <w:r>
          <w:fldChar w:fldCharType="begin"/>
        </w:r>
        <w:r>
          <w:instrText xml:space="preserve"> PAGEREF _Toc26483 \h </w:instrText>
        </w:r>
        <w:r>
          <w:fldChar w:fldCharType="separate"/>
        </w:r>
        <w:r>
          <w:t>19</w:t>
        </w:r>
        <w:r>
          <w:fldChar w:fldCharType="end"/>
        </w:r>
      </w:hyperlink>
    </w:p>
    <w:p>
      <w:pPr>
        <w:pStyle w:val="TOC2"/>
        <w:tabs>
          <w:tab w:val="right" w:leader="dot" w:pos="8306"/>
        </w:tabs>
      </w:pPr>
      <w:hyperlink w:anchor="_Toc18808" w:history="1">
        <w:r>
          <w:rPr>
            <w:rFonts w:ascii="仿宋" w:eastAsia="仿宋" w:hAnsi="仿宋" w:cs="仿宋" w:hint="eastAsia"/>
            <w:lang w:eastAsia="zh-CN"/>
          </w:rPr>
          <w:t>(四)、土建工程建设指标</w:t>
        </w:r>
        <w:r>
          <w:tab/>
        </w:r>
        <w:r>
          <w:fldChar w:fldCharType="begin"/>
        </w:r>
        <w:r>
          <w:instrText xml:space="preserve"> PAGEREF _Toc18808 \h </w:instrText>
        </w:r>
        <w:r>
          <w:fldChar w:fldCharType="separate"/>
        </w:r>
        <w:r>
          <w:t>20</w:t>
        </w:r>
        <w:r>
          <w:fldChar w:fldCharType="end"/>
        </w:r>
      </w:hyperlink>
    </w:p>
    <w:p>
      <w:pPr>
        <w:pStyle w:val="TOC1"/>
        <w:tabs>
          <w:tab w:val="right" w:leader="dot" w:pos="8306"/>
        </w:tabs>
      </w:pPr>
      <w:hyperlink w:anchor="_Toc30842" w:history="1">
        <w:r>
          <w:rPr>
            <w:rFonts w:ascii="仿宋" w:eastAsia="仿宋" w:hAnsi="仿宋" w:cs="仿宋" w:hint="eastAsia"/>
            <w:lang w:eastAsia="zh-CN"/>
          </w:rPr>
          <w:t>六、工艺说明</w:t>
        </w:r>
        <w:r>
          <w:tab/>
        </w:r>
        <w:r>
          <w:fldChar w:fldCharType="begin"/>
        </w:r>
        <w:r>
          <w:instrText xml:space="preserve"> PAGEREF _Toc30842 \h </w:instrText>
        </w:r>
        <w:r>
          <w:fldChar w:fldCharType="separate"/>
        </w:r>
        <w:r>
          <w:t>20</w:t>
        </w:r>
        <w:r>
          <w:fldChar w:fldCharType="end"/>
        </w:r>
      </w:hyperlink>
    </w:p>
    <w:p>
      <w:pPr>
        <w:pStyle w:val="TOC2"/>
        <w:tabs>
          <w:tab w:val="right" w:leader="dot" w:pos="8306"/>
        </w:tabs>
      </w:pPr>
      <w:hyperlink w:anchor="_Toc16690" w:history="1">
        <w:r>
          <w:rPr>
            <w:rFonts w:ascii="仿宋" w:eastAsia="仿宋" w:hAnsi="仿宋" w:cs="仿宋" w:hint="eastAsia"/>
            <w:lang w:eastAsia="zh-CN"/>
          </w:rPr>
          <w:t>(一)、技术管理特点</w:t>
        </w:r>
        <w:r>
          <w:tab/>
        </w:r>
        <w:r>
          <w:fldChar w:fldCharType="begin"/>
        </w:r>
        <w:r>
          <w:instrText xml:space="preserve"> PAGEREF _Toc16690 \h </w:instrText>
        </w:r>
        <w:r>
          <w:fldChar w:fldCharType="separate"/>
        </w:r>
        <w:r>
          <w:t>20</w:t>
        </w:r>
        <w:r>
          <w:fldChar w:fldCharType="end"/>
        </w:r>
      </w:hyperlink>
    </w:p>
    <w:p>
      <w:pPr>
        <w:pStyle w:val="TOC2"/>
        <w:tabs>
          <w:tab w:val="right" w:leader="dot" w:pos="8306"/>
        </w:tabs>
      </w:pPr>
      <w:hyperlink w:anchor="_Toc9984" w:history="1">
        <w:r>
          <w:rPr>
            <w:rFonts w:ascii="仿宋" w:eastAsia="仿宋" w:hAnsi="仿宋" w:cs="仿宋" w:hint="eastAsia"/>
            <w:lang w:eastAsia="zh-CN"/>
          </w:rPr>
          <w:t>(二)、防雷产品项目工艺技术设计方案</w:t>
        </w:r>
        <w:r>
          <w:tab/>
        </w:r>
        <w:r>
          <w:fldChar w:fldCharType="begin"/>
        </w:r>
        <w:r>
          <w:instrText xml:space="preserve"> PAGEREF _Toc9984 \h </w:instrText>
        </w:r>
        <w:r>
          <w:fldChar w:fldCharType="separate"/>
        </w:r>
        <w:r>
          <w:t>21</w:t>
        </w:r>
        <w:r>
          <w:fldChar w:fldCharType="end"/>
        </w:r>
      </w:hyperlink>
    </w:p>
    <w:p>
      <w:pPr>
        <w:pStyle w:val="TOC2"/>
        <w:tabs>
          <w:tab w:val="right" w:leader="dot" w:pos="8306"/>
        </w:tabs>
      </w:pPr>
      <w:hyperlink w:anchor="_Toc12840" w:history="1">
        <w:r>
          <w:rPr>
            <w:rFonts w:ascii="仿宋" w:eastAsia="仿宋" w:hAnsi="仿宋" w:cs="仿宋" w:hint="eastAsia"/>
            <w:lang w:eastAsia="zh-CN"/>
          </w:rPr>
          <w:t>(三)、设备选型方案</w:t>
        </w:r>
        <w:r>
          <w:tab/>
        </w:r>
        <w:r>
          <w:fldChar w:fldCharType="begin"/>
        </w:r>
        <w:r>
          <w:instrText xml:space="preserve"> PAGEREF _Toc12840 \h </w:instrText>
        </w:r>
        <w:r>
          <w:fldChar w:fldCharType="separate"/>
        </w:r>
        <w:r>
          <w:t>22</w:t>
        </w:r>
        <w:r>
          <w:fldChar w:fldCharType="end"/>
        </w:r>
      </w:hyperlink>
    </w:p>
    <w:p>
      <w:pPr>
        <w:pStyle w:val="TOC1"/>
        <w:tabs>
          <w:tab w:val="right" w:leader="dot" w:pos="8306"/>
        </w:tabs>
      </w:pPr>
      <w:hyperlink w:anchor="_Toc9639" w:history="1">
        <w:r>
          <w:rPr>
            <w:rFonts w:ascii="仿宋" w:eastAsia="仿宋" w:hAnsi="仿宋" w:cs="仿宋" w:hint="eastAsia"/>
            <w:lang w:eastAsia="zh-CN"/>
          </w:rPr>
          <w:t>七、防雷产品项目创新与研发</w:t>
        </w:r>
        <w:r>
          <w:tab/>
        </w:r>
        <w:r>
          <w:fldChar w:fldCharType="begin"/>
        </w:r>
        <w:r>
          <w:instrText xml:space="preserve"> PAGEREF _Toc9639 \h </w:instrText>
        </w:r>
        <w:r>
          <w:fldChar w:fldCharType="separate"/>
        </w:r>
        <w:r>
          <w:t>24</w:t>
        </w:r>
        <w:r>
          <w:fldChar w:fldCharType="end"/>
        </w:r>
      </w:hyperlink>
    </w:p>
    <w:p>
      <w:pPr>
        <w:pStyle w:val="TOC2"/>
        <w:tabs>
          <w:tab w:val="right" w:leader="dot" w:pos="8306"/>
        </w:tabs>
      </w:pPr>
      <w:hyperlink w:anchor="_Toc27700" w:history="1">
        <w:r>
          <w:rPr>
            <w:rFonts w:ascii="仿宋" w:eastAsia="仿宋" w:hAnsi="仿宋" w:cs="仿宋" w:hint="eastAsia"/>
            <w:lang w:eastAsia="zh-CN"/>
          </w:rPr>
          <w:t>(一)、创新策略与方向</w:t>
        </w:r>
        <w:r>
          <w:tab/>
        </w:r>
        <w:r>
          <w:fldChar w:fldCharType="begin"/>
        </w:r>
        <w:r>
          <w:instrText xml:space="preserve"> PAGEREF _Toc27700 \h </w:instrText>
        </w:r>
        <w:r>
          <w:fldChar w:fldCharType="separate"/>
        </w:r>
        <w:r>
          <w:t>24</w:t>
        </w:r>
        <w:r>
          <w:fldChar w:fldCharType="end"/>
        </w:r>
      </w:hyperlink>
    </w:p>
    <w:p>
      <w:pPr>
        <w:pStyle w:val="TOC2"/>
        <w:tabs>
          <w:tab w:val="right" w:leader="dot" w:pos="8306"/>
        </w:tabs>
      </w:pPr>
      <w:hyperlink w:anchor="_Toc21919" w:history="1">
        <w:r>
          <w:rPr>
            <w:rFonts w:ascii="仿宋" w:eastAsia="仿宋" w:hAnsi="仿宋" w:cs="仿宋" w:hint="eastAsia"/>
            <w:lang w:eastAsia="zh-CN"/>
          </w:rPr>
          <w:t>(二)、研发规划与投入</w:t>
        </w:r>
        <w:r>
          <w:tab/>
        </w:r>
        <w:r>
          <w:fldChar w:fldCharType="begin"/>
        </w:r>
        <w:r>
          <w:instrText xml:space="preserve"> PAGEREF _Toc21919 \h </w:instrText>
        </w:r>
        <w:r>
          <w:fldChar w:fldCharType="separate"/>
        </w:r>
        <w:r>
          <w:t>25</w:t>
        </w:r>
        <w:r>
          <w:fldChar w:fldCharType="end"/>
        </w:r>
      </w:hyperlink>
    </w:p>
    <w:p>
      <w:pPr>
        <w:pStyle w:val="TOC1"/>
        <w:tabs>
          <w:tab w:val="right" w:leader="dot" w:pos="8306"/>
        </w:tabs>
      </w:pPr>
      <w:hyperlink w:anchor="_Toc16793" w:history="1">
        <w:r>
          <w:rPr>
            <w:rFonts w:ascii="仿宋" w:eastAsia="仿宋" w:hAnsi="仿宋" w:cs="仿宋" w:hint="eastAsia"/>
            <w:lang w:eastAsia="zh-CN"/>
          </w:rPr>
          <w:t>八、防雷产品项目风险管理</w:t>
        </w:r>
        <w:r>
          <w:tab/>
        </w:r>
        <w:r>
          <w:fldChar w:fldCharType="begin"/>
        </w:r>
        <w:r>
          <w:instrText xml:space="preserve"> PAGEREF _Toc16793 \h </w:instrText>
        </w:r>
        <w:r>
          <w:fldChar w:fldCharType="separate"/>
        </w:r>
        <w:r>
          <w:t>27</w:t>
        </w:r>
        <w:r>
          <w:fldChar w:fldCharType="end"/>
        </w:r>
      </w:hyperlink>
    </w:p>
    <w:p>
      <w:pPr>
        <w:pStyle w:val="TOC2"/>
        <w:tabs>
          <w:tab w:val="right" w:leader="dot" w:pos="8306"/>
        </w:tabs>
      </w:pPr>
      <w:hyperlink w:anchor="_Toc9894" w:history="1">
        <w:r>
          <w:rPr>
            <w:rFonts w:ascii="仿宋" w:eastAsia="仿宋" w:hAnsi="仿宋" w:cs="仿宋" w:hint="eastAsia"/>
            <w:lang w:eastAsia="zh-CN"/>
          </w:rPr>
          <w:t>(一)、风险识别与评估</w:t>
        </w:r>
        <w:r>
          <w:tab/>
        </w:r>
        <w:r>
          <w:fldChar w:fldCharType="begin"/>
        </w:r>
        <w:r>
          <w:instrText xml:space="preserve"> PAGEREF _Toc9894 \h </w:instrText>
        </w:r>
        <w:r>
          <w:fldChar w:fldCharType="separate"/>
        </w:r>
        <w:r>
          <w:t>27</w:t>
        </w:r>
        <w:r>
          <w:fldChar w:fldCharType="end"/>
        </w:r>
      </w:hyperlink>
    </w:p>
    <w:p>
      <w:pPr>
        <w:pStyle w:val="TOC2"/>
        <w:tabs>
          <w:tab w:val="right" w:leader="dot" w:pos="8306"/>
        </w:tabs>
      </w:pPr>
      <w:hyperlink w:anchor="_Toc22401" w:history="1">
        <w:r>
          <w:rPr>
            <w:rFonts w:ascii="仿宋" w:eastAsia="仿宋" w:hAnsi="仿宋" w:cs="仿宋" w:hint="eastAsia"/>
            <w:lang w:eastAsia="zh-CN"/>
          </w:rPr>
          <w:t>(二)、风险应对策略</w:t>
        </w:r>
        <w:r>
          <w:tab/>
        </w:r>
        <w:r>
          <w:fldChar w:fldCharType="begin"/>
        </w:r>
        <w:r>
          <w:instrText xml:space="preserve"> PAGEREF _Toc22401 \h </w:instrText>
        </w:r>
        <w:r>
          <w:fldChar w:fldCharType="separate"/>
        </w:r>
        <w:r>
          <w:t>28</w:t>
        </w:r>
        <w:r>
          <w:fldChar w:fldCharType="end"/>
        </w:r>
      </w:hyperlink>
    </w:p>
    <w:p>
      <w:pPr>
        <w:pStyle w:val="TOC2"/>
        <w:tabs>
          <w:tab w:val="right" w:leader="dot" w:pos="8306"/>
        </w:tabs>
      </w:pPr>
      <w:hyperlink w:anchor="_Toc21531" w:history="1">
        <w:r>
          <w:rPr>
            <w:rFonts w:ascii="仿宋" w:eastAsia="仿宋" w:hAnsi="仿宋" w:cs="仿宋" w:hint="eastAsia"/>
            <w:lang w:eastAsia="zh-CN"/>
          </w:rPr>
          <w:t>(三)、风险监控与控制</w:t>
        </w:r>
        <w:r>
          <w:tab/>
        </w:r>
        <w:r>
          <w:fldChar w:fldCharType="begin"/>
        </w:r>
        <w:r>
          <w:instrText xml:space="preserve"> PAGEREF _Toc21531 \h </w:instrText>
        </w:r>
        <w:r>
          <w:fldChar w:fldCharType="separate"/>
        </w:r>
        <w:r>
          <w:t>30</w:t>
        </w:r>
        <w:r>
          <w:fldChar w:fldCharType="end"/>
        </w:r>
      </w:hyperlink>
    </w:p>
    <w:p>
      <w:pPr>
        <w:pStyle w:val="TOC1"/>
        <w:tabs>
          <w:tab w:val="right" w:leader="dot" w:pos="8306"/>
        </w:tabs>
      </w:pPr>
      <w:hyperlink w:anchor="_Toc25407" w:history="1">
        <w:r>
          <w:rPr>
            <w:rFonts w:ascii="仿宋" w:eastAsia="仿宋" w:hAnsi="仿宋" w:cs="仿宋" w:hint="eastAsia"/>
            <w:lang w:eastAsia="zh-CN"/>
          </w:rPr>
          <w:t>九、防雷产品项目技术管理</w:t>
        </w:r>
        <w:r>
          <w:tab/>
        </w:r>
        <w:r>
          <w:fldChar w:fldCharType="begin"/>
        </w:r>
        <w:r>
          <w:instrText xml:space="preserve"> PAGEREF _Toc25407 \h </w:instrText>
        </w:r>
        <w:r>
          <w:fldChar w:fldCharType="separate"/>
        </w:r>
        <w:r>
          <w:t>31</w:t>
        </w:r>
        <w:r>
          <w:fldChar w:fldCharType="end"/>
        </w:r>
      </w:hyperlink>
    </w:p>
    <w:p>
      <w:pPr>
        <w:pStyle w:val="TOC2"/>
        <w:tabs>
          <w:tab w:val="right" w:leader="dot" w:pos="8306"/>
        </w:tabs>
      </w:pPr>
      <w:hyperlink w:anchor="_Toc20394" w:history="1">
        <w:r>
          <w:rPr>
            <w:rFonts w:ascii="仿宋" w:eastAsia="仿宋" w:hAnsi="仿宋" w:cs="仿宋" w:hint="eastAsia"/>
            <w:lang w:eastAsia="zh-CN"/>
          </w:rPr>
          <w:t>(一)、技术方案选用方向</w:t>
        </w:r>
        <w:r>
          <w:tab/>
        </w:r>
        <w:r>
          <w:fldChar w:fldCharType="begin"/>
        </w:r>
        <w:r>
          <w:instrText xml:space="preserve"> PAGEREF _Toc20394 \h </w:instrText>
        </w:r>
        <w:r>
          <w:fldChar w:fldCharType="separate"/>
        </w:r>
        <w:r>
          <w:t>31</w:t>
        </w:r>
        <w:r>
          <w:fldChar w:fldCharType="end"/>
        </w:r>
      </w:hyperlink>
    </w:p>
    <w:p>
      <w:pPr>
        <w:pStyle w:val="TOC2"/>
        <w:tabs>
          <w:tab w:val="right" w:leader="dot" w:pos="8306"/>
        </w:tabs>
      </w:pPr>
      <w:hyperlink w:anchor="_Toc720" w:history="1">
        <w:r>
          <w:rPr>
            <w:rFonts w:ascii="仿宋" w:eastAsia="仿宋" w:hAnsi="仿宋" w:cs="仿宋" w:hint="eastAsia"/>
            <w:lang w:eastAsia="zh-CN"/>
          </w:rPr>
          <w:t>(二)、工艺技术方案选用原则</w:t>
        </w:r>
        <w:r>
          <w:tab/>
        </w:r>
        <w:r>
          <w:fldChar w:fldCharType="begin"/>
        </w:r>
        <w:r>
          <w:instrText xml:space="preserve"> PAGEREF _Toc720 \h </w:instrText>
        </w:r>
        <w:r>
          <w:fldChar w:fldCharType="separate"/>
        </w:r>
        <w:r>
          <w:t>33</w:t>
        </w:r>
        <w:r>
          <w:fldChar w:fldCharType="end"/>
        </w:r>
      </w:hyperlink>
    </w:p>
    <w:p>
      <w:pPr>
        <w:pStyle w:val="TOC2"/>
        <w:tabs>
          <w:tab w:val="right" w:leader="dot" w:pos="8306"/>
        </w:tabs>
      </w:pPr>
      <w:hyperlink w:anchor="_Toc28251" w:history="1">
        <w:r>
          <w:rPr>
            <w:rFonts w:ascii="仿宋" w:eastAsia="仿宋" w:hAnsi="仿宋" w:cs="仿宋" w:hint="eastAsia"/>
            <w:lang w:eastAsia="zh-CN"/>
          </w:rPr>
          <w:t>(三)、工艺技术方案要求</w:t>
        </w:r>
        <w:r>
          <w:tab/>
        </w:r>
        <w:r>
          <w:fldChar w:fldCharType="begin"/>
        </w:r>
        <w:r>
          <w:instrText xml:space="preserve"> PAGEREF _Toc28251 \h </w:instrText>
        </w:r>
        <w:r>
          <w:fldChar w:fldCharType="separate"/>
        </w:r>
        <w:r>
          <w:t>35</w:t>
        </w:r>
        <w:r>
          <w:fldChar w:fldCharType="end"/>
        </w:r>
      </w:hyperlink>
    </w:p>
    <w:p>
      <w:pPr>
        <w:pStyle w:val="TOC1"/>
        <w:tabs>
          <w:tab w:val="right" w:leader="dot" w:pos="8306"/>
        </w:tabs>
      </w:pPr>
      <w:hyperlink w:anchor="_Toc4655" w:history="1">
        <w:r>
          <w:rPr>
            <w:rFonts w:ascii="仿宋" w:eastAsia="仿宋" w:hAnsi="仿宋" w:cs="仿宋" w:hint="eastAsia"/>
            <w:lang w:eastAsia="zh-CN"/>
          </w:rPr>
          <w:t>十、防雷产品项目人力资源培养与发展</w:t>
        </w:r>
        <w:r>
          <w:tab/>
        </w:r>
        <w:r>
          <w:fldChar w:fldCharType="begin"/>
        </w:r>
        <w:r>
          <w:instrText xml:space="preserve"> PAGEREF _Toc4655 \h </w:instrText>
        </w:r>
        <w:r>
          <w:fldChar w:fldCharType="separate"/>
        </w:r>
        <w:r>
          <w:t>37</w:t>
        </w:r>
        <w:r>
          <w:fldChar w:fldCharType="end"/>
        </w:r>
      </w:hyperlink>
    </w:p>
    <w:p>
      <w:pPr>
        <w:pStyle w:val="TOC2"/>
        <w:tabs>
          <w:tab w:val="right" w:leader="dot" w:pos="8306"/>
        </w:tabs>
      </w:pPr>
      <w:hyperlink w:anchor="_Toc21256" w:history="1">
        <w:r>
          <w:rPr>
            <w:rFonts w:ascii="仿宋" w:eastAsia="仿宋" w:hAnsi="仿宋" w:cs="仿宋" w:hint="eastAsia"/>
            <w:lang w:eastAsia="zh-CN"/>
          </w:rPr>
          <w:t>(一)、人才需求与规划</w:t>
        </w:r>
        <w:r>
          <w:tab/>
        </w:r>
        <w:r>
          <w:fldChar w:fldCharType="begin"/>
        </w:r>
        <w:r>
          <w:instrText xml:space="preserve"> PAGEREF _Toc21256 \h </w:instrText>
        </w:r>
        <w:r>
          <w:fldChar w:fldCharType="separate"/>
        </w:r>
        <w:r>
          <w:t>37</w:t>
        </w:r>
        <w:r>
          <w:fldChar w:fldCharType="end"/>
        </w:r>
      </w:hyperlink>
    </w:p>
    <w:p>
      <w:pPr>
        <w:pStyle w:val="TOC2"/>
        <w:tabs>
          <w:tab w:val="right" w:leader="dot" w:pos="8306"/>
        </w:tabs>
      </w:pPr>
      <w:hyperlink w:anchor="_Toc11379" w:history="1">
        <w:r>
          <w:rPr>
            <w:rFonts w:ascii="仿宋" w:eastAsia="仿宋" w:hAnsi="仿宋" w:cs="仿宋" w:hint="eastAsia"/>
            <w:lang w:eastAsia="zh-CN"/>
          </w:rPr>
          <w:t>(二)、培训与发展计划</w:t>
        </w:r>
        <w:r>
          <w:tab/>
        </w:r>
        <w:r>
          <w:fldChar w:fldCharType="begin"/>
        </w:r>
        <w:r>
          <w:instrText xml:space="preserve"> PAGEREF _Toc11379 \h </w:instrText>
        </w:r>
        <w:r>
          <w:fldChar w:fldCharType="separate"/>
        </w:r>
        <w:r>
          <w:t>37</w:t>
        </w:r>
        <w:r>
          <w:fldChar w:fldCharType="end"/>
        </w:r>
      </w:hyperlink>
    </w:p>
    <w:p>
      <w:pPr>
        <w:pStyle w:val="TOC1"/>
        <w:tabs>
          <w:tab w:val="right" w:leader="dot" w:pos="8306"/>
        </w:tabs>
      </w:pPr>
      <w:hyperlink w:anchor="_Toc10623" w:history="1">
        <w:r>
          <w:rPr>
            <w:rFonts w:ascii="仿宋" w:eastAsia="仿宋" w:hAnsi="仿宋" w:cs="仿宋" w:hint="eastAsia"/>
            <w:lang w:eastAsia="zh-CN"/>
          </w:rPr>
          <w:t>十一、防雷产品项目环境影响分析</w:t>
        </w:r>
        <w:r>
          <w:tab/>
        </w:r>
        <w:r>
          <w:fldChar w:fldCharType="begin"/>
        </w:r>
        <w:r>
          <w:instrText xml:space="preserve"> PAGEREF _Toc10623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4" w:history="1">
        <w:r>
          <w:rPr>
            <w:rFonts w:ascii="仿宋" w:eastAsia="仿宋" w:hAnsi="仿宋" w:cs="仿宋" w:hint="eastAsia"/>
            <w:lang w:eastAsia="zh-CN"/>
          </w:rPr>
          <w:t>(一)、建设区域环境质量现状</w:t>
        </w:r>
        <w:r>
          <w:tab/>
        </w:r>
        <w:r>
          <w:fldChar w:fldCharType="begin"/>
        </w:r>
        <w:r>
          <w:instrText xml:space="preserve"> PAGEREF _Toc16094 \h </w:instrText>
        </w:r>
        <w:r>
          <w:fldChar w:fldCharType="separate"/>
        </w:r>
        <w:r>
          <w:t>38</w:t>
        </w:r>
        <w:r>
          <w:fldChar w:fldCharType="end"/>
        </w:r>
      </w:hyperlink>
    </w:p>
    <w:p>
      <w:pPr>
        <w:pStyle w:val="TOC2"/>
        <w:tabs>
          <w:tab w:val="right" w:leader="dot" w:pos="8306"/>
        </w:tabs>
      </w:pPr>
      <w:hyperlink w:anchor="_Toc8170" w:history="1">
        <w:r>
          <w:rPr>
            <w:rFonts w:ascii="仿宋" w:eastAsia="仿宋" w:hAnsi="仿宋" w:cs="仿宋" w:hint="eastAsia"/>
            <w:lang w:eastAsia="zh-CN"/>
          </w:rPr>
          <w:t>(二)、建设期环境保护</w:t>
        </w:r>
        <w:r>
          <w:tab/>
        </w:r>
        <w:r>
          <w:fldChar w:fldCharType="begin"/>
        </w:r>
        <w:r>
          <w:instrText xml:space="preserve"> PAGEREF _Toc8170 \h </w:instrText>
        </w:r>
        <w:r>
          <w:fldChar w:fldCharType="separate"/>
        </w:r>
        <w:r>
          <w:t>39</w:t>
        </w:r>
        <w:r>
          <w:fldChar w:fldCharType="end"/>
        </w:r>
      </w:hyperlink>
    </w:p>
    <w:p>
      <w:pPr>
        <w:pStyle w:val="TOC2"/>
        <w:tabs>
          <w:tab w:val="right" w:leader="dot" w:pos="8306"/>
        </w:tabs>
      </w:pPr>
      <w:hyperlink w:anchor="_Toc1336" w:history="1">
        <w:r>
          <w:rPr>
            <w:rFonts w:ascii="仿宋" w:eastAsia="仿宋" w:hAnsi="仿宋" w:cs="仿宋" w:hint="eastAsia"/>
            <w:lang w:eastAsia="zh-CN"/>
          </w:rPr>
          <w:t>(三)、运营期环境保护</w:t>
        </w:r>
        <w:r>
          <w:tab/>
        </w:r>
        <w:r>
          <w:fldChar w:fldCharType="begin"/>
        </w:r>
        <w:r>
          <w:instrText xml:space="preserve"> PAGEREF _Toc1336 \h </w:instrText>
        </w:r>
        <w:r>
          <w:fldChar w:fldCharType="separate"/>
        </w:r>
        <w:r>
          <w:t>41</w:t>
        </w:r>
        <w:r>
          <w:fldChar w:fldCharType="end"/>
        </w:r>
      </w:hyperlink>
    </w:p>
    <w:p>
      <w:pPr>
        <w:pStyle w:val="TOC2"/>
        <w:tabs>
          <w:tab w:val="right" w:leader="dot" w:pos="8306"/>
        </w:tabs>
      </w:pPr>
      <w:hyperlink w:anchor="_Toc14380" w:history="1">
        <w:r>
          <w:rPr>
            <w:rFonts w:ascii="仿宋" w:eastAsia="仿宋" w:hAnsi="仿宋" w:cs="仿宋" w:hint="eastAsia"/>
            <w:lang w:eastAsia="zh-CN"/>
          </w:rPr>
          <w:t>(四)、防雷产品项目建设对区域经济的影响</w:t>
        </w:r>
        <w:r>
          <w:tab/>
        </w:r>
        <w:r>
          <w:fldChar w:fldCharType="begin"/>
        </w:r>
        <w:r>
          <w:instrText xml:space="preserve"> PAGEREF _Toc14380 \h </w:instrText>
        </w:r>
        <w:r>
          <w:fldChar w:fldCharType="separate"/>
        </w:r>
        <w:r>
          <w:t>42</w:t>
        </w:r>
        <w:r>
          <w:fldChar w:fldCharType="end"/>
        </w:r>
      </w:hyperlink>
    </w:p>
    <w:p>
      <w:pPr>
        <w:pStyle w:val="TOC2"/>
        <w:tabs>
          <w:tab w:val="right" w:leader="dot" w:pos="8306"/>
        </w:tabs>
      </w:pPr>
      <w:hyperlink w:anchor="_Toc16940" w:history="1">
        <w:r>
          <w:rPr>
            <w:rFonts w:ascii="仿宋" w:eastAsia="仿宋" w:hAnsi="仿宋" w:cs="仿宋" w:hint="eastAsia"/>
            <w:lang w:eastAsia="zh-CN"/>
          </w:rPr>
          <w:t>(五)、废弃物处理</w:t>
        </w:r>
        <w:r>
          <w:tab/>
        </w:r>
        <w:r>
          <w:fldChar w:fldCharType="begin"/>
        </w:r>
        <w:r>
          <w:instrText xml:space="preserve"> PAGEREF _Toc16940 \h </w:instrText>
        </w:r>
        <w:r>
          <w:fldChar w:fldCharType="separate"/>
        </w:r>
        <w:r>
          <w:t>44</w:t>
        </w:r>
        <w:r>
          <w:fldChar w:fldCharType="end"/>
        </w:r>
      </w:hyperlink>
    </w:p>
    <w:p>
      <w:pPr>
        <w:pStyle w:val="TOC2"/>
        <w:tabs>
          <w:tab w:val="right" w:leader="dot" w:pos="8306"/>
        </w:tabs>
      </w:pPr>
      <w:hyperlink w:anchor="_Toc6472" w:history="1">
        <w:r>
          <w:rPr>
            <w:rFonts w:ascii="仿宋" w:eastAsia="仿宋" w:hAnsi="仿宋" w:cs="仿宋" w:hint="eastAsia"/>
            <w:lang w:eastAsia="zh-CN"/>
          </w:rPr>
          <w:t>(六)、特殊环境影响分析</w:t>
        </w:r>
        <w:r>
          <w:tab/>
        </w:r>
        <w:r>
          <w:fldChar w:fldCharType="begin"/>
        </w:r>
        <w:r>
          <w:instrText xml:space="preserve"> PAGEREF _Toc6472 \h </w:instrText>
        </w:r>
        <w:r>
          <w:fldChar w:fldCharType="separate"/>
        </w:r>
        <w:r>
          <w:t>45</w:t>
        </w:r>
        <w:r>
          <w:fldChar w:fldCharType="end"/>
        </w:r>
      </w:hyperlink>
    </w:p>
    <w:p>
      <w:pPr>
        <w:pStyle w:val="TOC2"/>
        <w:tabs>
          <w:tab w:val="right" w:leader="dot" w:pos="8306"/>
        </w:tabs>
      </w:pPr>
      <w:hyperlink w:anchor="_Toc23437" w:history="1">
        <w:r>
          <w:rPr>
            <w:rFonts w:ascii="仿宋" w:eastAsia="仿宋" w:hAnsi="仿宋" w:cs="仿宋" w:hint="eastAsia"/>
            <w:lang w:eastAsia="zh-CN"/>
          </w:rPr>
          <w:t>(七)、清洁生产</w:t>
        </w:r>
        <w:r>
          <w:tab/>
        </w:r>
        <w:r>
          <w:fldChar w:fldCharType="begin"/>
        </w:r>
        <w:r>
          <w:instrText xml:space="preserve"> PAGEREF _Toc23437 \h </w:instrText>
        </w:r>
        <w:r>
          <w:fldChar w:fldCharType="separate"/>
        </w:r>
        <w:r>
          <w:t>46</w:t>
        </w:r>
        <w:r>
          <w:fldChar w:fldCharType="end"/>
        </w:r>
      </w:hyperlink>
    </w:p>
    <w:p>
      <w:pPr>
        <w:pStyle w:val="TOC2"/>
        <w:tabs>
          <w:tab w:val="right" w:leader="dot" w:pos="8306"/>
        </w:tabs>
      </w:pPr>
      <w:hyperlink w:anchor="_Toc2339" w:history="1">
        <w:r>
          <w:rPr>
            <w:rFonts w:ascii="仿宋" w:eastAsia="仿宋" w:hAnsi="仿宋" w:cs="仿宋" w:hint="eastAsia"/>
            <w:lang w:eastAsia="zh-CN"/>
          </w:rPr>
          <w:t>(八)、环境保护综合评价</w:t>
        </w:r>
        <w:r>
          <w:tab/>
        </w:r>
        <w:r>
          <w:fldChar w:fldCharType="begin"/>
        </w:r>
        <w:r>
          <w:instrText xml:space="preserve"> PAGEREF _Toc2339 \h </w:instrText>
        </w:r>
        <w:r>
          <w:fldChar w:fldCharType="separate"/>
        </w:r>
        <w:r>
          <w:t>47</w:t>
        </w:r>
        <w:r>
          <w:fldChar w:fldCharType="end"/>
        </w:r>
      </w:hyperlink>
    </w:p>
    <w:p>
      <w:pPr>
        <w:pStyle w:val="TOC1"/>
        <w:tabs>
          <w:tab w:val="right" w:leader="dot" w:pos="8306"/>
        </w:tabs>
      </w:pPr>
      <w:hyperlink w:anchor="_Toc417" w:history="1">
        <w:r>
          <w:rPr>
            <w:rFonts w:ascii="仿宋" w:eastAsia="仿宋" w:hAnsi="仿宋" w:cs="仿宋" w:hint="eastAsia"/>
            <w:lang w:eastAsia="zh-CN"/>
          </w:rPr>
          <w:t>十二、防雷产品项目经营效益</w:t>
        </w:r>
        <w:r>
          <w:tab/>
        </w:r>
        <w:r>
          <w:fldChar w:fldCharType="begin"/>
        </w:r>
        <w:r>
          <w:instrText xml:space="preserve"> PAGEREF _Toc417 \h </w:instrText>
        </w:r>
        <w:r>
          <w:fldChar w:fldCharType="separate"/>
        </w:r>
        <w:r>
          <w:t>49</w:t>
        </w:r>
        <w:r>
          <w:fldChar w:fldCharType="end"/>
        </w:r>
      </w:hyperlink>
    </w:p>
    <w:p>
      <w:pPr>
        <w:pStyle w:val="TOC2"/>
        <w:tabs>
          <w:tab w:val="right" w:leader="dot" w:pos="8306"/>
        </w:tabs>
      </w:pPr>
      <w:hyperlink w:anchor="_Toc14612" w:history="1">
        <w:r>
          <w:rPr>
            <w:rFonts w:ascii="仿宋" w:eastAsia="仿宋" w:hAnsi="仿宋" w:cs="仿宋" w:hint="eastAsia"/>
            <w:lang w:eastAsia="zh-CN"/>
          </w:rPr>
          <w:t>(一)、经济评价财务测算</w:t>
        </w:r>
        <w:r>
          <w:tab/>
        </w:r>
        <w:r>
          <w:fldChar w:fldCharType="begin"/>
        </w:r>
        <w:r>
          <w:instrText xml:space="preserve"> PAGEREF _Toc14612 \h </w:instrText>
        </w:r>
        <w:r>
          <w:fldChar w:fldCharType="separate"/>
        </w:r>
        <w:r>
          <w:t>49</w:t>
        </w:r>
        <w:r>
          <w:fldChar w:fldCharType="end"/>
        </w:r>
      </w:hyperlink>
    </w:p>
    <w:p>
      <w:pPr>
        <w:pStyle w:val="TOC2"/>
        <w:tabs>
          <w:tab w:val="right" w:leader="dot" w:pos="8306"/>
        </w:tabs>
      </w:pPr>
      <w:hyperlink w:anchor="_Toc487" w:history="1">
        <w:r>
          <w:rPr>
            <w:rFonts w:ascii="仿宋" w:eastAsia="仿宋" w:hAnsi="仿宋" w:cs="仿宋" w:hint="eastAsia"/>
            <w:lang w:eastAsia="zh-CN"/>
          </w:rPr>
          <w:t>(二)、防雷产品项目盈利能力分析</w:t>
        </w:r>
        <w:r>
          <w:tab/>
        </w:r>
        <w:r>
          <w:fldChar w:fldCharType="begin"/>
        </w:r>
        <w:r>
          <w:instrText xml:space="preserve"> PAGEREF _Toc487 \h </w:instrText>
        </w:r>
        <w:r>
          <w:fldChar w:fldCharType="separate"/>
        </w:r>
        <w:r>
          <w:t>50</w:t>
        </w:r>
        <w:r>
          <w:fldChar w:fldCharType="end"/>
        </w:r>
      </w:hyperlink>
    </w:p>
    <w:p>
      <w:pPr>
        <w:pStyle w:val="TOC1"/>
        <w:tabs>
          <w:tab w:val="right" w:leader="dot" w:pos="8306"/>
        </w:tabs>
      </w:pPr>
      <w:hyperlink w:anchor="_Toc9241" w:history="1">
        <w:r>
          <w:rPr>
            <w:rFonts w:ascii="仿宋" w:eastAsia="仿宋" w:hAnsi="仿宋" w:cs="仿宋" w:hint="eastAsia"/>
            <w:lang w:eastAsia="zh-CN"/>
          </w:rPr>
          <w:t>十三、防雷产品项目实施时间节点</w:t>
        </w:r>
        <w:r>
          <w:tab/>
        </w:r>
        <w:r>
          <w:fldChar w:fldCharType="begin"/>
        </w:r>
        <w:r>
          <w:instrText xml:space="preserve"> PAGEREF _Toc9241 \h </w:instrText>
        </w:r>
        <w:r>
          <w:fldChar w:fldCharType="separate"/>
        </w:r>
        <w:r>
          <w:t>51</w:t>
        </w:r>
        <w:r>
          <w:fldChar w:fldCharType="end"/>
        </w:r>
      </w:hyperlink>
    </w:p>
    <w:p>
      <w:pPr>
        <w:pStyle w:val="TOC2"/>
        <w:tabs>
          <w:tab w:val="right" w:leader="dot" w:pos="8306"/>
        </w:tabs>
      </w:pPr>
      <w:hyperlink w:anchor="_Toc10486" w:history="1">
        <w:r>
          <w:rPr>
            <w:rFonts w:ascii="仿宋" w:eastAsia="仿宋" w:hAnsi="仿宋" w:cs="仿宋" w:hint="eastAsia"/>
            <w:lang w:eastAsia="zh-CN"/>
          </w:rPr>
          <w:t>(一)、防雷产品项目启动阶段时间节点</w:t>
        </w:r>
        <w:r>
          <w:tab/>
        </w:r>
        <w:r>
          <w:fldChar w:fldCharType="begin"/>
        </w:r>
        <w:r>
          <w:instrText xml:space="preserve"> PAGEREF _Toc10486 \h </w:instrText>
        </w:r>
        <w:r>
          <w:fldChar w:fldCharType="separate"/>
        </w:r>
        <w:r>
          <w:t>51</w:t>
        </w:r>
        <w:r>
          <w:fldChar w:fldCharType="end"/>
        </w:r>
      </w:hyperlink>
    </w:p>
    <w:p>
      <w:pPr>
        <w:pStyle w:val="TOC2"/>
        <w:tabs>
          <w:tab w:val="right" w:leader="dot" w:pos="8306"/>
        </w:tabs>
      </w:pPr>
      <w:hyperlink w:anchor="_Toc29621" w:history="1">
        <w:r>
          <w:rPr>
            <w:rFonts w:ascii="仿宋" w:eastAsia="仿宋" w:hAnsi="仿宋" w:cs="仿宋" w:hint="eastAsia"/>
            <w:lang w:eastAsia="zh-CN"/>
          </w:rPr>
          <w:t>(二)、防雷产品项目执行阶段时间节点</w:t>
        </w:r>
        <w:r>
          <w:tab/>
        </w:r>
        <w:r>
          <w:fldChar w:fldCharType="begin"/>
        </w:r>
        <w:r>
          <w:instrText xml:space="preserve"> PAGEREF _Toc29621 \h </w:instrText>
        </w:r>
        <w:r>
          <w:fldChar w:fldCharType="separate"/>
        </w:r>
        <w:r>
          <w:t>52</w:t>
        </w:r>
        <w:r>
          <w:fldChar w:fldCharType="end"/>
        </w:r>
      </w:hyperlink>
    </w:p>
    <w:p>
      <w:pPr>
        <w:pStyle w:val="TOC2"/>
        <w:tabs>
          <w:tab w:val="right" w:leader="dot" w:pos="8306"/>
        </w:tabs>
      </w:pPr>
      <w:hyperlink w:anchor="_Toc29796" w:history="1">
        <w:r>
          <w:rPr>
            <w:rFonts w:ascii="仿宋" w:eastAsia="仿宋" w:hAnsi="仿宋" w:cs="仿宋" w:hint="eastAsia"/>
            <w:lang w:eastAsia="zh-CN"/>
          </w:rPr>
          <w:t>(三)、防雷产品项目完成阶段时间节点</w:t>
        </w:r>
        <w:r>
          <w:tab/>
        </w:r>
        <w:r>
          <w:fldChar w:fldCharType="begin"/>
        </w:r>
        <w:r>
          <w:instrText xml:space="preserve"> PAGEREF _Toc29796 \h </w:instrText>
        </w:r>
        <w:r>
          <w:fldChar w:fldCharType="separate"/>
        </w:r>
        <w:r>
          <w:t>53</w:t>
        </w:r>
        <w:r>
          <w:fldChar w:fldCharType="end"/>
        </w:r>
      </w:hyperlink>
    </w:p>
    <w:p>
      <w:pPr>
        <w:pStyle w:val="TOC1"/>
        <w:tabs>
          <w:tab w:val="right" w:leader="dot" w:pos="8306"/>
        </w:tabs>
      </w:pPr>
      <w:hyperlink w:anchor="_Toc18627" w:history="1">
        <w:r>
          <w:rPr>
            <w:rFonts w:ascii="仿宋" w:eastAsia="仿宋" w:hAnsi="仿宋" w:cs="仿宋" w:hint="eastAsia"/>
            <w:lang w:eastAsia="zh-CN"/>
          </w:rPr>
          <w:t>十四、防雷产品项目工程方案分析</w:t>
        </w:r>
        <w:r>
          <w:tab/>
        </w:r>
        <w:r>
          <w:fldChar w:fldCharType="begin"/>
        </w:r>
        <w:r>
          <w:instrText xml:space="preserve"> PAGEREF _Toc18627 \h </w:instrText>
        </w:r>
        <w:r>
          <w:fldChar w:fldCharType="separate"/>
        </w:r>
        <w:r>
          <w:t>54</w:t>
        </w:r>
        <w:r>
          <w:fldChar w:fldCharType="end"/>
        </w:r>
      </w:hyperlink>
    </w:p>
    <w:p>
      <w:pPr>
        <w:pStyle w:val="TOC2"/>
        <w:tabs>
          <w:tab w:val="right" w:leader="dot" w:pos="8306"/>
        </w:tabs>
      </w:pPr>
      <w:hyperlink w:anchor="_Toc7383" w:history="1">
        <w:r>
          <w:rPr>
            <w:rFonts w:ascii="仿宋" w:eastAsia="仿宋" w:hAnsi="仿宋" w:cs="仿宋" w:hint="eastAsia"/>
            <w:lang w:eastAsia="zh-CN"/>
          </w:rPr>
          <w:t>(一)、建筑工程设计原则</w:t>
        </w:r>
        <w:r>
          <w:tab/>
        </w:r>
        <w:r>
          <w:fldChar w:fldCharType="begin"/>
        </w:r>
        <w:r>
          <w:instrText xml:space="preserve"> PAGEREF _Toc7383 \h </w:instrText>
        </w:r>
        <w:r>
          <w:fldChar w:fldCharType="separate"/>
        </w:r>
        <w:r>
          <w:t>54</w:t>
        </w:r>
        <w:r>
          <w:fldChar w:fldCharType="end"/>
        </w:r>
      </w:hyperlink>
    </w:p>
    <w:p>
      <w:pPr>
        <w:pStyle w:val="TOC2"/>
        <w:tabs>
          <w:tab w:val="right" w:leader="dot" w:pos="8306"/>
        </w:tabs>
      </w:pPr>
      <w:hyperlink w:anchor="_Toc28599" w:history="1">
        <w:r>
          <w:rPr>
            <w:rFonts w:ascii="仿宋" w:eastAsia="仿宋" w:hAnsi="仿宋" w:cs="仿宋" w:hint="eastAsia"/>
            <w:lang w:eastAsia="zh-CN"/>
          </w:rPr>
          <w:t>(二)、土建工程建设指标</w:t>
        </w:r>
        <w:r>
          <w:tab/>
        </w:r>
        <w:r>
          <w:fldChar w:fldCharType="begin"/>
        </w:r>
        <w:r>
          <w:instrText xml:space="preserve"> PAGEREF _Toc28599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37"/>
      <w:r>
        <w:rPr>
          <w:rFonts w:ascii="仿宋" w:eastAsia="仿宋" w:hAnsi="仿宋" w:cs="仿宋" w:hint="eastAsia"/>
          <w:sz w:val="28"/>
          <w:lang w:eastAsia="zh-CN"/>
        </w:rPr>
        <w:t>一、防雷产品项目文档管理</w:t>
      </w:r>
      <w:bookmarkEnd w:id="2"/>
    </w:p>
    <w:p>
      <w:pPr>
        <w:pStyle w:val="Heading2"/>
        <w:rPr>
          <w:rFonts w:ascii="仿宋" w:eastAsia="仿宋" w:hAnsi="仿宋" w:cs="仿宋" w:hint="eastAsia"/>
          <w:lang w:eastAsia="zh-CN"/>
        </w:rPr>
      </w:pPr>
      <w:bookmarkStart w:id="3" w:name="_Toc312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防雷产品项目高度重视文档的质量和准确性，以支持防雷产品项目的各项活动和决策。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文档的编制始于防雷产品项目计划的初期，我们制定了详细的文档编制计划，明确了每个文档的内容、格式和编写责任人。在防雷产品项目启动阶段，我们首先编制了防雷产品项目章程，明确定义了防雷产品项目的目标、范围、风险等关键要素。随后，防雷产品项目团队根据计划陆续编制了需求文档、设计文档、测试文档等各类文档，确保防雷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雷产品项目管理中的重要环节，旨在确保防雷产品项目文档符合质量标准和防雷产品项目需求。在防雷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除了内部审查，我们还进行了外部审查，邀请防雷产品项目相关利益方和专业领域的专家对文档进行独立审查。这有助于获取更全面、客观的反馈，确保防雷产品项目文档不仅符合内部标准，也满足外部需求。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防雷产品项目在文档编制与审查方面建立了严格的管理机制，通过规范的流程和多维度的审查，确保防雷产品项目文档的质量、准确性和可靠性，为防雷产品项目的顺利推进提供了有力支持。</w:t>
      </w:r>
    </w:p>
    <w:p>
      <w:pPr>
        <w:pStyle w:val="Heading2"/>
        <w:ind w:firstLine="560" w:firstLineChars="200"/>
        <w:rPr>
          <w:rFonts w:ascii="仿宋" w:eastAsia="仿宋" w:hAnsi="仿宋" w:cs="仿宋" w:hint="eastAsia"/>
          <w:sz w:val="28"/>
          <w:lang w:eastAsia="zh-CN"/>
        </w:rPr>
      </w:pPr>
      <w:bookmarkStart w:id="4" w:name="_Toc139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在防雷产品项目中，我们致力于优化文档发布与分发过程，以确保信息的高效传递和团队间协作的顺畅进行。以下是我们采取的关键优化策略：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我们通过多渠道发布文档，包括电子邮件、防雷产品项目管理平台、内部网站等，以满足不同团队成员的偏好和需求。多渠道发布确保了信息的全面覆盖。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我们采用了精细的权限控制，确保只有授权人员可以访问敏感信息。这种安全措施保护了防雷产品项目文档的机密性，防止了未经授权的信息泄露。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文档存档与归档是防雷产品项目生命周期中一个至关重要的环节，直接关系到防雷产品项目信息的长期保存和历史记录的完整性。在防雷产品项目中，我们实施了一系列有效的文档存档与归档管理策略：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080"/>
      <w:r>
        <w:rPr>
          <w:rFonts w:ascii="仿宋" w:eastAsia="仿宋" w:hAnsi="仿宋" w:cs="仿宋" w:hint="eastAsia"/>
          <w:sz w:val="28"/>
          <w:lang w:eastAsia="zh-CN"/>
        </w:rPr>
        <w:t>二、防雷产品项目建设单位说明</w:t>
      </w:r>
      <w:bookmarkEnd w:id="6"/>
    </w:p>
    <w:p>
      <w:pPr>
        <w:pStyle w:val="Heading2"/>
        <w:rPr>
          <w:rFonts w:ascii="仿宋" w:eastAsia="仿宋" w:hAnsi="仿宋" w:cs="仿宋" w:hint="eastAsia"/>
          <w:lang w:eastAsia="zh-CN"/>
        </w:rPr>
      </w:pPr>
      <w:bookmarkStart w:id="7" w:name="_Toc29265"/>
      <w:r>
        <w:rPr>
          <w:rFonts w:ascii="仿宋" w:eastAsia="仿宋" w:hAnsi="仿宋" w:cs="仿宋" w:hint="eastAsia"/>
          <w:lang w:eastAsia="zh-CN"/>
        </w:rPr>
        <w:t>(一)、防雷产品项目承办单位基本情况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4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雷产品项目承办单位的XXXX，我们着眼于实现可持续的经济效益。通过技术创新和解决方案的提供，公司预计在防雷产品项目执行期间将获得可观的收入增长。这一收入来源主要包括防雷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同时，我们注重成本控制和效率提升，以确保防雷产品项目的可持续盈利。透过精细的管理和资源优化，公司期望实现防雷产品项目利润最大化。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防雷产品项目实施进行全面的投资评估，包括防雷产品项目启动阶段的资金投入和后续运营成本。通过对防雷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雷产品项目实施过程中具备足够的资金流动性，公司将进行详尽的现金流分析。这包括资金需求的合理预测、防雷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137"/>
      <w:r>
        <w:rPr>
          <w:rFonts w:ascii="仿宋" w:eastAsia="仿宋" w:hAnsi="仿宋" w:cs="仿宋" w:hint="eastAsia"/>
          <w:sz w:val="28"/>
          <w:lang w:eastAsia="zh-CN"/>
        </w:rPr>
        <w:t>三、防雷产品项目危机管理</w:t>
      </w:r>
      <w:bookmarkEnd w:id="9"/>
    </w:p>
    <w:p>
      <w:pPr>
        <w:pStyle w:val="Heading2"/>
        <w:rPr>
          <w:rFonts w:ascii="仿宋" w:eastAsia="仿宋" w:hAnsi="仿宋" w:cs="仿宋" w:hint="eastAsia"/>
          <w:lang w:eastAsia="zh-CN"/>
        </w:rPr>
      </w:pPr>
      <w:bookmarkStart w:id="10" w:name="_Toc3113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雷产品项目危机管理中，危机预警与识别是确保防雷产品项目稳健运行的核心步骤。通过建立全面的监测机制，防雷产品项目团队旨在及时发现和理解潜在的风险和危机因素，以便采取及时的预防和应对措施，确保防雷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首先，通过深入的风险评估，防雷产品项目团队全面分析了整个防雷产品项目和各个阶段可能存在的威胁。这包括准确评估每个潜在风险的发生概率和可能影响的程度，为后续危机预警提供了有力支持。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雷产品项目团队着重于明确定义防雷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雷产品项目进展的持续监控，团队能够及时发现潜在问题并作出迅速反应。防雷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在这一阶段，团队的专业素养和反应速度将发挥至关重要的作用，以确保潜在危机能够在初期得到有效的处理，最大程度地减轻负面影响。通过危机预警与识别，防雷产品项目得以更有序、可控地推进。</w:t>
      </w:r>
    </w:p>
    <w:p>
      <w:pPr>
        <w:pStyle w:val="Heading2"/>
        <w:ind w:firstLine="560" w:firstLineChars="200"/>
        <w:rPr>
          <w:rFonts w:ascii="仿宋" w:eastAsia="仿宋" w:hAnsi="仿宋" w:cs="仿宋" w:hint="eastAsia"/>
          <w:sz w:val="28"/>
          <w:lang w:eastAsia="zh-CN"/>
        </w:rPr>
      </w:pPr>
      <w:bookmarkStart w:id="11" w:name="_Toc2972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在危机发生时，防雷产品项目团队立即行动，成立了应急小组。该小组的任务是迅速制定并实施紧急应对措施，以最小化潜在损失。以下是采取的主要措施：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暂停防雷产品项目进度：为遏制危机蔓延，防雷产品项目暂时停止进行，以便全面评估当前状况。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资源重新分配：重新评估防雷产品项目资源的分配，确保最大限度地减小损失。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实时沟通：与关键利益相关者建立实时沟通机制，向他们传递防雷产品项目危机的实际状况，保障防雷产品项目核心利益。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在紧急应对的同时，防雷产品项目团队强调了团队协作和有效沟通的重要性。以下是团队协作的关键举措：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信息共享机制：建立了信息共享平台，确保团队成员能够及时获取防雷产品项目危机的实时信息。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领导者沟通：防雷产品项目领导者通过定期会议和即时沟通工具，指导团队应对危机，保持团队稳定运行。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随着危机得到初步控制，防雷产品项目团队转向制定恢复计划，以确保防雷产品项目能够从中迅速恢复。主要恢复计划包括：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修复受损的进度计划：重新评估防雷产品项目进度，制定修复计划，确保防雷产品项目尽快回归正常进程。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重新调整资源分配：优化资源分配，确保防雷产品项目在有限资源下高效运转。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风险管理机制加强：对防雷产品项目风险进行全面评估，制定更强化的风险管理策略，以预防未来可能的危机。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889"/>
      <w:r>
        <w:rPr>
          <w:rFonts w:ascii="仿宋" w:eastAsia="仿宋" w:hAnsi="仿宋" w:cs="仿宋" w:hint="eastAsia"/>
          <w:sz w:val="28"/>
          <w:lang w:eastAsia="zh-CN"/>
        </w:rPr>
        <w:t>四、防雷产品项目概论</w:t>
      </w:r>
      <w:bookmarkEnd w:id="12"/>
    </w:p>
    <w:p>
      <w:pPr>
        <w:pStyle w:val="Heading2"/>
        <w:rPr>
          <w:rFonts w:ascii="仿宋" w:eastAsia="仿宋" w:hAnsi="仿宋" w:cs="仿宋" w:hint="eastAsia"/>
          <w:lang w:eastAsia="zh-CN"/>
        </w:rPr>
      </w:pPr>
      <w:bookmarkStart w:id="13" w:name="_Toc8534"/>
      <w:r>
        <w:rPr>
          <w:rFonts w:ascii="仿宋" w:eastAsia="仿宋" w:hAnsi="仿宋" w:cs="仿宋" w:hint="eastAsia"/>
          <w:lang w:eastAsia="zh-CN"/>
        </w:rPr>
        <w:t>(一)、防雷产品项目概况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起源追溯至对市场的深入洞察。市场的不断演变与变革为防雷产品项目提供了难得的机遇。当前市场存在的需求缺口和变革的大环境共同构成了防雷产品项目的背景。这个防雷产品项目旨在充分利用市场机遇，填补行业中尚未满足的需求，为客户提供全新的解决方案。市场的变革和需求的增长使得这个防雷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防雷产品项目名称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正式命名为防雷产品。这个名称不仅仅是一个标识，更代表了防雷产品项目的核心理念和愿景。它蕴含着防雷产品项目所要解决问题的关键字，具有强烈的表达和辨识度，为防雷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防雷产品项目目标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核心目标是提供一种全新、高效的解决方案，满足客户日益增长的需求。防雷产品项目追求的不仅仅是满足市场需求，更是在市场中获得卓越的竞争优势。通过不断提升产品或服务的质量和创新水平，防雷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防雷产品项目范围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全面涵盖了产品研发、制造、市场推广和售后服务，确保从产品设计到最终用户体验的全方位关注。这一全面的防雷产品项目范围是为了确保防雷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防雷产品项目时间表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防雷产品项目计划在未来18个月内完成，包括研发、测试、市场试点和正式推出等不同阶段。这个时间表的合理设计是为了确保防雷产品项目各个阶段的顺利推进，以便按时交付高质量的成果。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防雷产品项目预算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防雷产品项目总预算估算为XX百万美元，主要分配在研发、市场推广、人员培训和运营等方面。这一充足的预算为防雷产品项目提供了充足的资源，确保防雷产品项目在各个方面都能取得优异的表现。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防雷产品项目风险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防雷产品项目可能面临的风险包括市场接受度低、技术难题、竞争激烈等。防雷产品项目团队已经制定了相应的风险应对计划，通过前瞻性的风险管理，确保防雷产品项目在面对不确定性时能够迅速做出应对。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防雷产品项目团队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防雷产品项目汇聚了一支经验丰富、多领域专业素养的核心团队，确保防雷产品项目在各个方面都能拥有高水平的执行力。团队的协同作战是防雷产品项目成功的关键因素之一。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防雷产品项目背景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防雷产品项目的背景根植于市场对更高效、创新产品的渴望，同时也受到科技发展对行业格局的深刻改变的影响。这为防雷产品项目提供了广阔的发展空间和市场需求。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防雷产品项目现状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截至目前，防雷产品项目已完成市场调研和技术验证，取得了初步的成功。这为防雷产品项目在未来的发展奠定了坚实的基础，为更远大的目标打下了坚实的基石。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934"/>
      <w:r>
        <w:rPr>
          <w:rFonts w:ascii="仿宋" w:eastAsia="仿宋" w:hAnsi="仿宋" w:cs="仿宋" w:hint="eastAsia"/>
          <w:sz w:val="28"/>
          <w:lang w:eastAsia="zh-CN"/>
        </w:rPr>
        <w:t>(二)、防雷产品项目目标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keyword》防雷产品项目首要业务目标是在市场中占据有利地位，实现产品/服务的成功推广和销售。通过不断提升产品质量、创新性，防雷产品项目追求成为行业中的领导者，赢得更多客户的青睐。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在科技迅速发展的时代，防雷产品项目着眼于技术创新。通过持续的研发和技术升级，防雷产品项目旨在推出更具创新性的产品或服务，以满足市场对新鲜、先进解决方案的需求。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为了建立可持续的客户关系，防雷产品项目设定了客户满意度目标。通过提供卓越的产品质量和优质的客户服务，防雷产品项目追求赢得客户的信任和忠诚度，确保他们的满意度达到行业领先水平。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防雷产品项目注重社会责任和可持续发展。通过实施环保、社会责任防雷产品项目，防雷产品项目致力于在经济发展的同时保护环境，促进社会公平，实现可持续经营。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防雷产品项目的团队是实现目标的核心驱动力。因此，防雷产品项目设定了团队发展目标，包括提升团队成员的专业技能、培养领导力，以及搭建协同高效的团队工作氛围。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926"/>
      <w:r>
        <w:rPr>
          <w:rFonts w:ascii="仿宋" w:eastAsia="仿宋" w:hAnsi="仿宋" w:cs="仿宋" w:hint="eastAsia"/>
          <w:sz w:val="28"/>
          <w:lang w:eastAsia="zh-CN"/>
        </w:rPr>
        <w:t>(三)、防雷产品项目提出的理由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防雷产品项目提出的理由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源于对市场机遇的深刻洞察。当前市场中存在的需求缺口和行业发展趋势表明，有巨大的商业机会等待被开发。通过准确捕捉市场机遇，防雷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理念基于对技术创新的信仰。通过持续的研发和技术投入，防雷产品项目有望推出更具创新性的产品或服务。在科技飞速发展的当下，防雷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是为了增强企业的行业竞争力。通过提升产品或服务的质量和独特性，防雷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响应了消费者需求的变化。随着社会和科技的不断发展，消费者对产品和服务的需求也在发生变化。通过深入了解并及时回应消费者的新需求，防雷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防雷产品项目的提出是企业战略发展规划的一部分。在面对日益激烈的市场竞争和不断变化的商业环境中，防雷产品项目作为企业战略的一环，旨在为企业开辟新的增长领域，巩固企业在行业中的地位。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不仅仅是基于商业考量，还注重社会责任。通过推出环保、社会责任等方面的防雷产品项目，防雷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防雷产品项目的提出反映了对利益相关者期望的关注。包括客户、员工、投资者等利益相关者在企业发展中都有着各自的期望，防雷产品项目力求在满足这些期望的同时，取得更大的共赢。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503"/>
      <w:r>
        <w:rPr>
          <w:rFonts w:ascii="仿宋" w:eastAsia="仿宋" w:hAnsi="仿宋" w:cs="仿宋" w:hint="eastAsia"/>
          <w:sz w:val="28"/>
          <w:lang w:eastAsia="zh-CN"/>
        </w:rPr>
        <w:t>(四)、防雷产品项目意义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在实施防雷产品项目的过程中，我们不仅仅是在追逐商业成功，更是为企业和社会的多个层面创造了深远的意义。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雷产品项目的首要意义在于提升企业的市场竞争力。通过持续的创新和对产品质量的高标准要求，防雷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雷产品项目的推进将促使行业技术水平的提升。通过引入先进技术和创新性解决方案，防雷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雷产品项目不仅创造了大量就业机会，提高了就业水平，还注重社会责任和环保。通过参与社会公益事业和推动环保防雷产品项目，防雷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综合而言，防雷产品项目意义重大，不仅推动了企业的发展，也为行业和社会的进步贡献了积极力量。这是一个全面而深刻的影响，将在未来产生可持续的正面效应。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788"/>
      <w:r>
        <w:rPr>
          <w:rFonts w:ascii="仿宋" w:eastAsia="仿宋" w:hAnsi="仿宋" w:cs="仿宋" w:hint="eastAsia"/>
          <w:sz w:val="28"/>
          <w:lang w:eastAsia="zh-CN"/>
        </w:rPr>
        <w:t>(五)、防雷产品项目背景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在当今迅猛发展的商业环境中，防雷产品项目的动因根植于对多方面因素的审慎考量。这个防雷产品项目的提出并非孤立的决策，而是对企业所处背景深入思考的产物。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市场的不断演变是防雷产品项目背后的首要原因。科技的迅速发展和全球市场的快速变化使得企业必须灵活应对。防雷产品项目应运而生，旨在通过创新性的解决方案迎合市场的多变需求，赢得竞争中的先机。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竞争的激烈程度也是防雷产品项目背景中不可忽视的一环。企业需要在激烈竞争中脱颖而出，为此，防雷产品项目致力于打破常规，提供独特的价值主张，以吸引客户并确保市场份额的增长。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技术的迅速发展为企业带来了机遇与挑战。作为防雷产品项目启动的背景之一，对新兴技术的应用将有助于提升企业的技术水平，使其在不断演进的商业环境中保持竞争优势。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https://d.book118.com/056025215011010035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35EA0"/>
    <w:rsid w:val="1AA35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252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2024-01-16T12:23:00Z</dcterms:created>
  <dcterms:modified xsi:type="dcterms:W3CDTF">2024-01-16T12:23:15Z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0AFCB93F091B4E2DABB5D702FC814532_11</vt:lpwstr>
  </property>
  <property fmtid="{D5CDD505-2E9C-101B-9397-08002B2CF9AE}" pid="3" name="KSOProductBuildVer">
    <vt:lpwstr>2052-12.1.0.16120</vt:lpwstr>
  </property>
</Properties>
</file>