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脱脂剂项目规划设计纲要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7" w:history="1">
        <w:r>
          <w:rPr>
            <w:rFonts w:ascii="仿宋" w:eastAsia="仿宋" w:hAnsi="仿宋" w:cs="仿宋" w:hint="eastAsia"/>
            <w:lang w:eastAsia="zh-CN"/>
          </w:rPr>
          <w:t>序言</w:t>
        </w:r>
        <w:r>
          <w:tab/>
        </w:r>
        <w:r>
          <w:fldChar w:fldCharType="begin"/>
        </w:r>
        <w:r>
          <w:instrText xml:space="preserve"> PAGEREF _Toc1717 \h </w:instrText>
        </w:r>
        <w:r>
          <w:fldChar w:fldCharType="separate"/>
        </w:r>
        <w:r>
          <w:t>3</w:t>
        </w:r>
        <w:r>
          <w:fldChar w:fldCharType="end"/>
        </w:r>
      </w:hyperlink>
    </w:p>
    <w:p>
      <w:pPr>
        <w:pStyle w:val="TOC1"/>
        <w:tabs>
          <w:tab w:val="right" w:leader="dot" w:pos="8306"/>
        </w:tabs>
      </w:pPr>
      <w:hyperlink w:anchor="_Toc25538" w:history="1">
        <w:r>
          <w:rPr>
            <w:rFonts w:ascii="仿宋" w:eastAsia="仿宋" w:hAnsi="仿宋" w:cs="仿宋" w:hint="eastAsia"/>
            <w:lang w:eastAsia="zh-CN"/>
          </w:rPr>
          <w:t>一、脱脂剂项目建设背景及必要性分析</w:t>
        </w:r>
        <w:r>
          <w:tab/>
        </w:r>
        <w:r>
          <w:fldChar w:fldCharType="begin"/>
        </w:r>
        <w:r>
          <w:instrText xml:space="preserve"> PAGEREF _Toc25538 \h </w:instrText>
        </w:r>
        <w:r>
          <w:fldChar w:fldCharType="separate"/>
        </w:r>
        <w:r>
          <w:t>3</w:t>
        </w:r>
        <w:r>
          <w:fldChar w:fldCharType="end"/>
        </w:r>
      </w:hyperlink>
    </w:p>
    <w:p>
      <w:pPr>
        <w:pStyle w:val="TOC2"/>
        <w:tabs>
          <w:tab w:val="right" w:leader="dot" w:pos="8306"/>
        </w:tabs>
      </w:pPr>
      <w:hyperlink w:anchor="_Toc12410" w:history="1">
        <w:r>
          <w:rPr>
            <w:rFonts w:ascii="仿宋" w:eastAsia="仿宋" w:hAnsi="仿宋" w:cs="仿宋" w:hint="eastAsia"/>
            <w:lang w:eastAsia="zh-CN"/>
          </w:rPr>
          <w:t>(一)、脱脂剂项目背景分析</w:t>
        </w:r>
        <w:r>
          <w:tab/>
        </w:r>
        <w:r>
          <w:fldChar w:fldCharType="begin"/>
        </w:r>
        <w:r>
          <w:instrText xml:space="preserve"> PAGEREF _Toc12410 \h </w:instrText>
        </w:r>
        <w:r>
          <w:fldChar w:fldCharType="separate"/>
        </w:r>
        <w:r>
          <w:t>3</w:t>
        </w:r>
        <w:r>
          <w:fldChar w:fldCharType="end"/>
        </w:r>
      </w:hyperlink>
    </w:p>
    <w:p>
      <w:pPr>
        <w:pStyle w:val="TOC2"/>
        <w:tabs>
          <w:tab w:val="right" w:leader="dot" w:pos="8306"/>
        </w:tabs>
      </w:pPr>
      <w:hyperlink w:anchor="_Toc30566" w:history="1">
        <w:r>
          <w:rPr>
            <w:rFonts w:ascii="仿宋" w:eastAsia="仿宋" w:hAnsi="仿宋" w:cs="仿宋" w:hint="eastAsia"/>
            <w:lang w:eastAsia="zh-CN"/>
          </w:rPr>
          <w:t>(二)、脱脂剂项目建设必要性分析</w:t>
        </w:r>
        <w:r>
          <w:tab/>
        </w:r>
        <w:r>
          <w:fldChar w:fldCharType="begin"/>
        </w:r>
        <w:r>
          <w:instrText xml:space="preserve"> PAGEREF _Toc30566 \h </w:instrText>
        </w:r>
        <w:r>
          <w:fldChar w:fldCharType="separate"/>
        </w:r>
        <w:r>
          <w:t>5</w:t>
        </w:r>
        <w:r>
          <w:fldChar w:fldCharType="end"/>
        </w:r>
      </w:hyperlink>
    </w:p>
    <w:p>
      <w:pPr>
        <w:pStyle w:val="TOC1"/>
        <w:tabs>
          <w:tab w:val="right" w:leader="dot" w:pos="8306"/>
        </w:tabs>
      </w:pPr>
      <w:hyperlink w:anchor="_Toc20821" w:history="1">
        <w:r>
          <w:rPr>
            <w:rFonts w:ascii="仿宋" w:eastAsia="仿宋" w:hAnsi="仿宋" w:cs="仿宋" w:hint="eastAsia"/>
            <w:lang w:eastAsia="zh-CN"/>
          </w:rPr>
          <w:t>二、脱脂剂项目概论</w:t>
        </w:r>
        <w:r>
          <w:tab/>
        </w:r>
        <w:r>
          <w:fldChar w:fldCharType="begin"/>
        </w:r>
        <w:r>
          <w:instrText xml:space="preserve"> PAGEREF _Toc20821 \h </w:instrText>
        </w:r>
        <w:r>
          <w:fldChar w:fldCharType="separate"/>
        </w:r>
        <w:r>
          <w:t>6</w:t>
        </w:r>
        <w:r>
          <w:fldChar w:fldCharType="end"/>
        </w:r>
      </w:hyperlink>
    </w:p>
    <w:p>
      <w:pPr>
        <w:pStyle w:val="TOC2"/>
        <w:tabs>
          <w:tab w:val="right" w:leader="dot" w:pos="8306"/>
        </w:tabs>
      </w:pPr>
      <w:hyperlink w:anchor="_Toc21922" w:history="1">
        <w:r>
          <w:rPr>
            <w:rFonts w:ascii="仿宋" w:eastAsia="仿宋" w:hAnsi="仿宋" w:cs="仿宋" w:hint="eastAsia"/>
            <w:lang w:eastAsia="zh-CN"/>
          </w:rPr>
          <w:t>(一)、脱脂剂项目概况</w:t>
        </w:r>
        <w:r>
          <w:tab/>
        </w:r>
        <w:r>
          <w:fldChar w:fldCharType="begin"/>
        </w:r>
        <w:r>
          <w:instrText xml:space="preserve"> PAGEREF _Toc21922 \h </w:instrText>
        </w:r>
        <w:r>
          <w:fldChar w:fldCharType="separate"/>
        </w:r>
        <w:r>
          <w:t>6</w:t>
        </w:r>
        <w:r>
          <w:fldChar w:fldCharType="end"/>
        </w:r>
      </w:hyperlink>
    </w:p>
    <w:p>
      <w:pPr>
        <w:pStyle w:val="TOC2"/>
        <w:tabs>
          <w:tab w:val="right" w:leader="dot" w:pos="8306"/>
        </w:tabs>
      </w:pPr>
      <w:hyperlink w:anchor="_Toc30683" w:history="1">
        <w:r>
          <w:rPr>
            <w:rFonts w:ascii="仿宋" w:eastAsia="仿宋" w:hAnsi="仿宋" w:cs="仿宋" w:hint="eastAsia"/>
            <w:lang w:eastAsia="zh-CN"/>
          </w:rPr>
          <w:t>(二)、脱脂剂项目目标</w:t>
        </w:r>
        <w:r>
          <w:tab/>
        </w:r>
        <w:r>
          <w:fldChar w:fldCharType="begin"/>
        </w:r>
        <w:r>
          <w:instrText xml:space="preserve"> PAGEREF _Toc30683 \h </w:instrText>
        </w:r>
        <w:r>
          <w:fldChar w:fldCharType="separate"/>
        </w:r>
        <w:r>
          <w:t>8</w:t>
        </w:r>
        <w:r>
          <w:fldChar w:fldCharType="end"/>
        </w:r>
      </w:hyperlink>
    </w:p>
    <w:p>
      <w:pPr>
        <w:pStyle w:val="TOC2"/>
        <w:tabs>
          <w:tab w:val="right" w:leader="dot" w:pos="8306"/>
        </w:tabs>
      </w:pPr>
      <w:hyperlink w:anchor="_Toc4992" w:history="1">
        <w:r>
          <w:rPr>
            <w:rFonts w:ascii="仿宋" w:eastAsia="仿宋" w:hAnsi="仿宋" w:cs="仿宋" w:hint="eastAsia"/>
            <w:lang w:eastAsia="zh-CN"/>
          </w:rPr>
          <w:t>(三)、脱脂剂项目提出的理由</w:t>
        </w:r>
        <w:r>
          <w:tab/>
        </w:r>
        <w:r>
          <w:fldChar w:fldCharType="begin"/>
        </w:r>
        <w:r>
          <w:instrText xml:space="preserve"> PAGEREF _Toc4992 \h </w:instrText>
        </w:r>
        <w:r>
          <w:fldChar w:fldCharType="separate"/>
        </w:r>
        <w:r>
          <w:t>9</w:t>
        </w:r>
        <w:r>
          <w:fldChar w:fldCharType="end"/>
        </w:r>
      </w:hyperlink>
    </w:p>
    <w:p>
      <w:pPr>
        <w:pStyle w:val="TOC2"/>
        <w:tabs>
          <w:tab w:val="right" w:leader="dot" w:pos="8306"/>
        </w:tabs>
      </w:pPr>
      <w:hyperlink w:anchor="_Toc19092" w:history="1">
        <w:r>
          <w:rPr>
            <w:rFonts w:ascii="仿宋" w:eastAsia="仿宋" w:hAnsi="仿宋" w:cs="仿宋" w:hint="eastAsia"/>
            <w:lang w:eastAsia="zh-CN"/>
          </w:rPr>
          <w:t>(四)、脱脂剂项目意义</w:t>
        </w:r>
        <w:r>
          <w:tab/>
        </w:r>
        <w:r>
          <w:fldChar w:fldCharType="begin"/>
        </w:r>
        <w:r>
          <w:instrText xml:space="preserve"> PAGEREF _Toc19092 \h </w:instrText>
        </w:r>
        <w:r>
          <w:fldChar w:fldCharType="separate"/>
        </w:r>
        <w:r>
          <w:t>11</w:t>
        </w:r>
        <w:r>
          <w:fldChar w:fldCharType="end"/>
        </w:r>
      </w:hyperlink>
    </w:p>
    <w:p>
      <w:pPr>
        <w:pStyle w:val="TOC2"/>
        <w:tabs>
          <w:tab w:val="right" w:leader="dot" w:pos="8306"/>
        </w:tabs>
      </w:pPr>
      <w:hyperlink w:anchor="_Toc5252" w:history="1">
        <w:r>
          <w:rPr>
            <w:rFonts w:ascii="仿宋" w:eastAsia="仿宋" w:hAnsi="仿宋" w:cs="仿宋" w:hint="eastAsia"/>
            <w:lang w:eastAsia="zh-CN"/>
          </w:rPr>
          <w:t>(五)、脱脂剂项目背景</w:t>
        </w:r>
        <w:r>
          <w:tab/>
        </w:r>
        <w:r>
          <w:fldChar w:fldCharType="begin"/>
        </w:r>
        <w:r>
          <w:instrText xml:space="preserve"> PAGEREF _Toc5252 \h </w:instrText>
        </w:r>
        <w:r>
          <w:fldChar w:fldCharType="separate"/>
        </w:r>
        <w:r>
          <w:t>11</w:t>
        </w:r>
        <w:r>
          <w:fldChar w:fldCharType="end"/>
        </w:r>
      </w:hyperlink>
    </w:p>
    <w:p>
      <w:pPr>
        <w:pStyle w:val="TOC1"/>
        <w:tabs>
          <w:tab w:val="right" w:leader="dot" w:pos="8306"/>
        </w:tabs>
      </w:pPr>
      <w:hyperlink w:anchor="_Toc417" w:history="1">
        <w:r>
          <w:rPr>
            <w:rFonts w:ascii="仿宋" w:eastAsia="仿宋" w:hAnsi="仿宋" w:cs="仿宋" w:hint="eastAsia"/>
            <w:lang w:eastAsia="zh-CN"/>
          </w:rPr>
          <w:t>三、产品规划分析</w:t>
        </w:r>
        <w:r>
          <w:tab/>
        </w:r>
        <w:r>
          <w:fldChar w:fldCharType="begin"/>
        </w:r>
        <w:r>
          <w:instrText xml:space="preserve"> PAGEREF _Toc417 \h </w:instrText>
        </w:r>
        <w:r>
          <w:fldChar w:fldCharType="separate"/>
        </w:r>
        <w:r>
          <w:t>12</w:t>
        </w:r>
        <w:r>
          <w:fldChar w:fldCharType="end"/>
        </w:r>
      </w:hyperlink>
    </w:p>
    <w:p>
      <w:pPr>
        <w:pStyle w:val="TOC2"/>
        <w:tabs>
          <w:tab w:val="right" w:leader="dot" w:pos="8306"/>
        </w:tabs>
      </w:pPr>
      <w:hyperlink w:anchor="_Toc20527" w:history="1">
        <w:r>
          <w:rPr>
            <w:rFonts w:ascii="仿宋" w:eastAsia="仿宋" w:hAnsi="仿宋" w:cs="仿宋" w:hint="eastAsia"/>
            <w:lang w:eastAsia="zh-CN"/>
          </w:rPr>
          <w:t>(一)、产品规划</w:t>
        </w:r>
        <w:r>
          <w:tab/>
        </w:r>
        <w:r>
          <w:fldChar w:fldCharType="begin"/>
        </w:r>
        <w:r>
          <w:instrText xml:space="preserve"> PAGEREF _Toc20527 \h </w:instrText>
        </w:r>
        <w:r>
          <w:fldChar w:fldCharType="separate"/>
        </w:r>
        <w:r>
          <w:t>12</w:t>
        </w:r>
        <w:r>
          <w:fldChar w:fldCharType="end"/>
        </w:r>
      </w:hyperlink>
    </w:p>
    <w:p>
      <w:pPr>
        <w:pStyle w:val="TOC2"/>
        <w:tabs>
          <w:tab w:val="right" w:leader="dot" w:pos="8306"/>
        </w:tabs>
      </w:pPr>
      <w:hyperlink w:anchor="_Toc32451" w:history="1">
        <w:r>
          <w:rPr>
            <w:rFonts w:ascii="仿宋" w:eastAsia="仿宋" w:hAnsi="仿宋" w:cs="仿宋" w:hint="eastAsia"/>
            <w:lang w:eastAsia="zh-CN"/>
          </w:rPr>
          <w:t>(二)、建设规模</w:t>
        </w:r>
        <w:r>
          <w:tab/>
        </w:r>
        <w:r>
          <w:fldChar w:fldCharType="begin"/>
        </w:r>
        <w:r>
          <w:instrText xml:space="preserve"> PAGEREF _Toc32451 \h </w:instrText>
        </w:r>
        <w:r>
          <w:fldChar w:fldCharType="separate"/>
        </w:r>
        <w:r>
          <w:t>13</w:t>
        </w:r>
        <w:r>
          <w:fldChar w:fldCharType="end"/>
        </w:r>
      </w:hyperlink>
    </w:p>
    <w:p>
      <w:pPr>
        <w:pStyle w:val="TOC1"/>
        <w:tabs>
          <w:tab w:val="right" w:leader="dot" w:pos="8306"/>
        </w:tabs>
      </w:pPr>
      <w:hyperlink w:anchor="_Toc20608" w:history="1">
        <w:r>
          <w:rPr>
            <w:rFonts w:ascii="仿宋" w:eastAsia="仿宋" w:hAnsi="仿宋" w:cs="仿宋" w:hint="eastAsia"/>
            <w:lang w:eastAsia="zh-CN"/>
          </w:rPr>
          <w:t>四、工艺说明</w:t>
        </w:r>
        <w:r>
          <w:tab/>
        </w:r>
        <w:r>
          <w:fldChar w:fldCharType="begin"/>
        </w:r>
        <w:r>
          <w:instrText xml:space="preserve"> PAGEREF _Toc20608 \h </w:instrText>
        </w:r>
        <w:r>
          <w:fldChar w:fldCharType="separate"/>
        </w:r>
        <w:r>
          <w:t>14</w:t>
        </w:r>
        <w:r>
          <w:fldChar w:fldCharType="end"/>
        </w:r>
      </w:hyperlink>
    </w:p>
    <w:p>
      <w:pPr>
        <w:pStyle w:val="TOC2"/>
        <w:tabs>
          <w:tab w:val="right" w:leader="dot" w:pos="8306"/>
        </w:tabs>
      </w:pPr>
      <w:hyperlink w:anchor="_Toc32334" w:history="1">
        <w:r>
          <w:rPr>
            <w:rFonts w:ascii="仿宋" w:eastAsia="仿宋" w:hAnsi="仿宋" w:cs="仿宋" w:hint="eastAsia"/>
            <w:lang w:eastAsia="zh-CN"/>
          </w:rPr>
          <w:t>(一)、技术管理特点</w:t>
        </w:r>
        <w:r>
          <w:tab/>
        </w:r>
        <w:r>
          <w:fldChar w:fldCharType="begin"/>
        </w:r>
        <w:r>
          <w:instrText xml:space="preserve"> PAGEREF _Toc32334 \h </w:instrText>
        </w:r>
        <w:r>
          <w:fldChar w:fldCharType="separate"/>
        </w:r>
        <w:r>
          <w:t>14</w:t>
        </w:r>
        <w:r>
          <w:fldChar w:fldCharType="end"/>
        </w:r>
      </w:hyperlink>
    </w:p>
    <w:p>
      <w:pPr>
        <w:pStyle w:val="TOC2"/>
        <w:tabs>
          <w:tab w:val="right" w:leader="dot" w:pos="8306"/>
        </w:tabs>
      </w:pPr>
      <w:hyperlink w:anchor="_Toc6525" w:history="1">
        <w:r>
          <w:rPr>
            <w:rFonts w:ascii="仿宋" w:eastAsia="仿宋" w:hAnsi="仿宋" w:cs="仿宋" w:hint="eastAsia"/>
            <w:lang w:eastAsia="zh-CN"/>
          </w:rPr>
          <w:t>(二)、脱脂剂项目工艺技术设计方案</w:t>
        </w:r>
        <w:r>
          <w:tab/>
        </w:r>
        <w:r>
          <w:fldChar w:fldCharType="begin"/>
        </w:r>
        <w:r>
          <w:instrText xml:space="preserve"> PAGEREF _Toc6525 \h </w:instrText>
        </w:r>
        <w:r>
          <w:fldChar w:fldCharType="separate"/>
        </w:r>
        <w:r>
          <w:t>15</w:t>
        </w:r>
        <w:r>
          <w:fldChar w:fldCharType="end"/>
        </w:r>
      </w:hyperlink>
    </w:p>
    <w:p>
      <w:pPr>
        <w:pStyle w:val="TOC2"/>
        <w:tabs>
          <w:tab w:val="right" w:leader="dot" w:pos="8306"/>
        </w:tabs>
      </w:pPr>
      <w:hyperlink w:anchor="_Toc28949" w:history="1">
        <w:r>
          <w:rPr>
            <w:rFonts w:ascii="仿宋" w:eastAsia="仿宋" w:hAnsi="仿宋" w:cs="仿宋" w:hint="eastAsia"/>
            <w:lang w:eastAsia="zh-CN"/>
          </w:rPr>
          <w:t>(三)、设备选型方案</w:t>
        </w:r>
        <w:r>
          <w:tab/>
        </w:r>
        <w:r>
          <w:fldChar w:fldCharType="begin"/>
        </w:r>
        <w:r>
          <w:instrText xml:space="preserve"> PAGEREF _Toc28949 \h </w:instrText>
        </w:r>
        <w:r>
          <w:fldChar w:fldCharType="separate"/>
        </w:r>
        <w:r>
          <w:t>16</w:t>
        </w:r>
        <w:r>
          <w:fldChar w:fldCharType="end"/>
        </w:r>
      </w:hyperlink>
    </w:p>
    <w:p>
      <w:pPr>
        <w:pStyle w:val="TOC1"/>
        <w:tabs>
          <w:tab w:val="right" w:leader="dot" w:pos="8306"/>
        </w:tabs>
      </w:pPr>
      <w:hyperlink w:anchor="_Toc27151" w:history="1">
        <w:r>
          <w:rPr>
            <w:rFonts w:ascii="仿宋" w:eastAsia="仿宋" w:hAnsi="仿宋" w:cs="仿宋" w:hint="eastAsia"/>
            <w:lang w:eastAsia="zh-CN"/>
          </w:rPr>
          <w:t>五、脱脂剂项目建设单位说明</w:t>
        </w:r>
        <w:r>
          <w:tab/>
        </w:r>
        <w:r>
          <w:fldChar w:fldCharType="begin"/>
        </w:r>
        <w:r>
          <w:instrText xml:space="preserve"> PAGEREF _Toc27151 \h </w:instrText>
        </w:r>
        <w:r>
          <w:fldChar w:fldCharType="separate"/>
        </w:r>
        <w:r>
          <w:t>18</w:t>
        </w:r>
        <w:r>
          <w:fldChar w:fldCharType="end"/>
        </w:r>
      </w:hyperlink>
    </w:p>
    <w:p>
      <w:pPr>
        <w:pStyle w:val="TOC2"/>
        <w:tabs>
          <w:tab w:val="right" w:leader="dot" w:pos="8306"/>
        </w:tabs>
      </w:pPr>
      <w:hyperlink w:anchor="_Toc20048" w:history="1">
        <w:r>
          <w:rPr>
            <w:rFonts w:ascii="仿宋" w:eastAsia="仿宋" w:hAnsi="仿宋" w:cs="仿宋" w:hint="eastAsia"/>
            <w:lang w:eastAsia="zh-CN"/>
          </w:rPr>
          <w:t>(一)、脱脂剂项目承办单位基本情况</w:t>
        </w:r>
        <w:r>
          <w:tab/>
        </w:r>
        <w:r>
          <w:fldChar w:fldCharType="begin"/>
        </w:r>
        <w:r>
          <w:instrText xml:space="preserve"> PAGEREF _Toc20048 \h </w:instrText>
        </w:r>
        <w:r>
          <w:fldChar w:fldCharType="separate"/>
        </w:r>
        <w:r>
          <w:t>18</w:t>
        </w:r>
        <w:r>
          <w:fldChar w:fldCharType="end"/>
        </w:r>
      </w:hyperlink>
    </w:p>
    <w:p>
      <w:pPr>
        <w:pStyle w:val="TOC2"/>
        <w:tabs>
          <w:tab w:val="right" w:leader="dot" w:pos="8306"/>
        </w:tabs>
      </w:pPr>
      <w:hyperlink w:anchor="_Toc2227" w:history="1">
        <w:r>
          <w:rPr>
            <w:rFonts w:ascii="仿宋" w:eastAsia="仿宋" w:hAnsi="仿宋" w:cs="仿宋" w:hint="eastAsia"/>
            <w:lang w:eastAsia="zh-CN"/>
          </w:rPr>
          <w:t>(二)、公司经济效益分析</w:t>
        </w:r>
        <w:r>
          <w:tab/>
        </w:r>
        <w:r>
          <w:fldChar w:fldCharType="begin"/>
        </w:r>
        <w:r>
          <w:instrText xml:space="preserve"> PAGEREF _Toc2227 \h </w:instrText>
        </w:r>
        <w:r>
          <w:fldChar w:fldCharType="separate"/>
        </w:r>
        <w:r>
          <w:t>18</w:t>
        </w:r>
        <w:r>
          <w:fldChar w:fldCharType="end"/>
        </w:r>
      </w:hyperlink>
    </w:p>
    <w:p>
      <w:pPr>
        <w:pStyle w:val="TOC1"/>
        <w:tabs>
          <w:tab w:val="right" w:leader="dot" w:pos="8306"/>
        </w:tabs>
      </w:pPr>
      <w:hyperlink w:anchor="_Toc26117" w:history="1">
        <w:r>
          <w:rPr>
            <w:rFonts w:ascii="仿宋" w:eastAsia="仿宋" w:hAnsi="仿宋" w:cs="仿宋" w:hint="eastAsia"/>
            <w:lang w:eastAsia="zh-CN"/>
          </w:rPr>
          <w:t>六、脱脂剂项目文档管理</w:t>
        </w:r>
        <w:r>
          <w:tab/>
        </w:r>
        <w:r>
          <w:fldChar w:fldCharType="begin"/>
        </w:r>
        <w:r>
          <w:instrText xml:space="preserve"> PAGEREF _Toc26117 \h </w:instrText>
        </w:r>
        <w:r>
          <w:fldChar w:fldCharType="separate"/>
        </w:r>
        <w:r>
          <w:t>19</w:t>
        </w:r>
        <w:r>
          <w:fldChar w:fldCharType="end"/>
        </w:r>
      </w:hyperlink>
    </w:p>
    <w:p>
      <w:pPr>
        <w:pStyle w:val="TOC2"/>
        <w:tabs>
          <w:tab w:val="right" w:leader="dot" w:pos="8306"/>
        </w:tabs>
      </w:pPr>
      <w:hyperlink w:anchor="_Toc8917" w:history="1">
        <w:r>
          <w:rPr>
            <w:rFonts w:ascii="仿宋" w:eastAsia="仿宋" w:hAnsi="仿宋" w:cs="仿宋" w:hint="eastAsia"/>
            <w:lang w:eastAsia="zh-CN"/>
          </w:rPr>
          <w:t>(一)、文档编制与审查</w:t>
        </w:r>
        <w:r>
          <w:tab/>
        </w:r>
        <w:r>
          <w:fldChar w:fldCharType="begin"/>
        </w:r>
        <w:r>
          <w:instrText xml:space="preserve"> PAGEREF _Toc8917 \h </w:instrText>
        </w:r>
        <w:r>
          <w:fldChar w:fldCharType="separate"/>
        </w:r>
        <w:r>
          <w:t>19</w:t>
        </w:r>
        <w:r>
          <w:fldChar w:fldCharType="end"/>
        </w:r>
      </w:hyperlink>
    </w:p>
    <w:p>
      <w:pPr>
        <w:pStyle w:val="TOC2"/>
        <w:tabs>
          <w:tab w:val="right" w:leader="dot" w:pos="8306"/>
        </w:tabs>
      </w:pPr>
      <w:hyperlink w:anchor="_Toc16260" w:history="1">
        <w:r>
          <w:rPr>
            <w:rFonts w:ascii="仿宋" w:eastAsia="仿宋" w:hAnsi="仿宋" w:cs="仿宋" w:hint="eastAsia"/>
            <w:lang w:eastAsia="zh-CN"/>
          </w:rPr>
          <w:t>(二)、文档发布与分发</w:t>
        </w:r>
        <w:r>
          <w:tab/>
        </w:r>
        <w:r>
          <w:fldChar w:fldCharType="begin"/>
        </w:r>
        <w:r>
          <w:instrText xml:space="preserve"> PAGEREF _Toc16260 \h </w:instrText>
        </w:r>
        <w:r>
          <w:fldChar w:fldCharType="separate"/>
        </w:r>
        <w:r>
          <w:t>21</w:t>
        </w:r>
        <w:r>
          <w:fldChar w:fldCharType="end"/>
        </w:r>
      </w:hyperlink>
    </w:p>
    <w:p>
      <w:pPr>
        <w:pStyle w:val="TOC2"/>
        <w:tabs>
          <w:tab w:val="right" w:leader="dot" w:pos="8306"/>
        </w:tabs>
      </w:pPr>
      <w:hyperlink w:anchor="_Toc15305" w:history="1">
        <w:r>
          <w:rPr>
            <w:rFonts w:ascii="仿宋" w:eastAsia="仿宋" w:hAnsi="仿宋" w:cs="仿宋" w:hint="eastAsia"/>
            <w:lang w:eastAsia="zh-CN"/>
          </w:rPr>
          <w:t>(三)、文档存档与归档</w:t>
        </w:r>
        <w:r>
          <w:tab/>
        </w:r>
        <w:r>
          <w:fldChar w:fldCharType="begin"/>
        </w:r>
        <w:r>
          <w:instrText xml:space="preserve"> PAGEREF _Toc15305 \h </w:instrText>
        </w:r>
        <w:r>
          <w:fldChar w:fldCharType="separate"/>
        </w:r>
        <w:r>
          <w:t>22</w:t>
        </w:r>
        <w:r>
          <w:fldChar w:fldCharType="end"/>
        </w:r>
      </w:hyperlink>
    </w:p>
    <w:p>
      <w:pPr>
        <w:pStyle w:val="TOC1"/>
        <w:tabs>
          <w:tab w:val="right" w:leader="dot" w:pos="8306"/>
        </w:tabs>
      </w:pPr>
      <w:hyperlink w:anchor="_Toc11506" w:history="1">
        <w:r>
          <w:rPr>
            <w:rFonts w:ascii="仿宋" w:eastAsia="仿宋" w:hAnsi="仿宋" w:cs="仿宋" w:hint="eastAsia"/>
            <w:lang w:eastAsia="zh-CN"/>
          </w:rPr>
          <w:t>七、脱脂剂项目环境影响分析</w:t>
        </w:r>
        <w:r>
          <w:tab/>
        </w:r>
        <w:r>
          <w:fldChar w:fldCharType="begin"/>
        </w:r>
        <w:r>
          <w:instrText xml:space="preserve"> PAGEREF _Toc11506 \h </w:instrText>
        </w:r>
        <w:r>
          <w:fldChar w:fldCharType="separate"/>
        </w:r>
        <w:r>
          <w:t>23</w:t>
        </w:r>
        <w:r>
          <w:fldChar w:fldCharType="end"/>
        </w:r>
      </w:hyperlink>
    </w:p>
    <w:p>
      <w:pPr>
        <w:pStyle w:val="TOC2"/>
        <w:tabs>
          <w:tab w:val="right" w:leader="dot" w:pos="8306"/>
        </w:tabs>
      </w:pPr>
      <w:hyperlink w:anchor="_Toc20669" w:history="1">
        <w:r>
          <w:rPr>
            <w:rFonts w:ascii="仿宋" w:eastAsia="仿宋" w:hAnsi="仿宋" w:cs="仿宋" w:hint="eastAsia"/>
            <w:lang w:eastAsia="zh-CN"/>
          </w:rPr>
          <w:t>(一)、建设区域环境质量现状</w:t>
        </w:r>
        <w:r>
          <w:tab/>
        </w:r>
        <w:r>
          <w:fldChar w:fldCharType="begin"/>
        </w:r>
        <w:r>
          <w:instrText xml:space="preserve"> PAGEREF _Toc20669 \h </w:instrText>
        </w:r>
        <w:r>
          <w:fldChar w:fldCharType="separate"/>
        </w:r>
        <w:r>
          <w:t>23</w:t>
        </w:r>
        <w:r>
          <w:fldChar w:fldCharType="end"/>
        </w:r>
      </w:hyperlink>
    </w:p>
    <w:p>
      <w:pPr>
        <w:pStyle w:val="TOC2"/>
        <w:tabs>
          <w:tab w:val="right" w:leader="dot" w:pos="8306"/>
        </w:tabs>
      </w:pPr>
      <w:hyperlink w:anchor="_Toc17400" w:history="1">
        <w:r>
          <w:rPr>
            <w:rFonts w:ascii="仿宋" w:eastAsia="仿宋" w:hAnsi="仿宋" w:cs="仿宋" w:hint="eastAsia"/>
            <w:lang w:eastAsia="zh-CN"/>
          </w:rPr>
          <w:t>(二)、建设期环境保护</w:t>
        </w:r>
        <w:r>
          <w:tab/>
        </w:r>
        <w:r>
          <w:fldChar w:fldCharType="begin"/>
        </w:r>
        <w:r>
          <w:instrText xml:space="preserve"> PAGEREF _Toc17400 \h </w:instrText>
        </w:r>
        <w:r>
          <w:fldChar w:fldCharType="separate"/>
        </w:r>
        <w:r>
          <w:t>24</w:t>
        </w:r>
        <w:r>
          <w:fldChar w:fldCharType="end"/>
        </w:r>
      </w:hyperlink>
    </w:p>
    <w:p>
      <w:pPr>
        <w:pStyle w:val="TOC2"/>
        <w:tabs>
          <w:tab w:val="right" w:leader="dot" w:pos="8306"/>
        </w:tabs>
      </w:pPr>
      <w:hyperlink w:anchor="_Toc16672" w:history="1">
        <w:r>
          <w:rPr>
            <w:rFonts w:ascii="仿宋" w:eastAsia="仿宋" w:hAnsi="仿宋" w:cs="仿宋" w:hint="eastAsia"/>
            <w:lang w:eastAsia="zh-CN"/>
          </w:rPr>
          <w:t>(三)、运营期环境保护</w:t>
        </w:r>
        <w:r>
          <w:tab/>
        </w:r>
        <w:r>
          <w:fldChar w:fldCharType="begin"/>
        </w:r>
        <w:r>
          <w:instrText xml:space="preserve"> PAGEREF _Toc16672 \h </w:instrText>
        </w:r>
        <w:r>
          <w:fldChar w:fldCharType="separate"/>
        </w:r>
        <w:r>
          <w:t>25</w:t>
        </w:r>
        <w:r>
          <w:fldChar w:fldCharType="end"/>
        </w:r>
      </w:hyperlink>
    </w:p>
    <w:p>
      <w:pPr>
        <w:pStyle w:val="TOC2"/>
        <w:tabs>
          <w:tab w:val="right" w:leader="dot" w:pos="8306"/>
        </w:tabs>
      </w:pPr>
      <w:hyperlink w:anchor="_Toc11532" w:history="1">
        <w:r>
          <w:rPr>
            <w:rFonts w:ascii="仿宋" w:eastAsia="仿宋" w:hAnsi="仿宋" w:cs="仿宋" w:hint="eastAsia"/>
            <w:lang w:eastAsia="zh-CN"/>
          </w:rPr>
          <w:t>(四)、脱脂剂项目建设对区域经济的影响</w:t>
        </w:r>
        <w:r>
          <w:tab/>
        </w:r>
        <w:r>
          <w:fldChar w:fldCharType="begin"/>
        </w:r>
        <w:r>
          <w:instrText xml:space="preserve"> PAGEREF _Toc11532 \h </w:instrText>
        </w:r>
        <w:r>
          <w:fldChar w:fldCharType="separate"/>
        </w:r>
        <w:r>
          <w:t>27</w:t>
        </w:r>
        <w:r>
          <w:fldChar w:fldCharType="end"/>
        </w:r>
      </w:hyperlink>
    </w:p>
    <w:p>
      <w:pPr>
        <w:pStyle w:val="TOC2"/>
        <w:tabs>
          <w:tab w:val="right" w:leader="dot" w:pos="8306"/>
        </w:tabs>
      </w:pPr>
      <w:hyperlink w:anchor="_Toc18251" w:history="1">
        <w:r>
          <w:rPr>
            <w:rFonts w:ascii="仿宋" w:eastAsia="仿宋" w:hAnsi="仿宋" w:cs="仿宋" w:hint="eastAsia"/>
            <w:lang w:eastAsia="zh-CN"/>
          </w:rPr>
          <w:t>(五)、废弃物处理</w:t>
        </w:r>
        <w:r>
          <w:tab/>
        </w:r>
        <w:r>
          <w:fldChar w:fldCharType="begin"/>
        </w:r>
        <w:r>
          <w:instrText xml:space="preserve"> PAGEREF _Toc18251 \h </w:instrText>
        </w:r>
        <w:r>
          <w:fldChar w:fldCharType="separate"/>
        </w:r>
        <w:r>
          <w:t>28</w:t>
        </w:r>
        <w:r>
          <w:fldChar w:fldCharType="end"/>
        </w:r>
      </w:hyperlink>
    </w:p>
    <w:p>
      <w:pPr>
        <w:pStyle w:val="TOC2"/>
        <w:tabs>
          <w:tab w:val="right" w:leader="dot" w:pos="8306"/>
        </w:tabs>
      </w:pPr>
      <w:hyperlink w:anchor="_Toc1525" w:history="1">
        <w:r>
          <w:rPr>
            <w:rFonts w:ascii="仿宋" w:eastAsia="仿宋" w:hAnsi="仿宋" w:cs="仿宋" w:hint="eastAsia"/>
            <w:lang w:eastAsia="zh-CN"/>
          </w:rPr>
          <w:t>(六)、特殊环境影响分析</w:t>
        </w:r>
        <w:r>
          <w:tab/>
        </w:r>
        <w:r>
          <w:fldChar w:fldCharType="begin"/>
        </w:r>
        <w:r>
          <w:instrText xml:space="preserve"> PAGEREF _Toc1525 \h </w:instrText>
        </w:r>
        <w:r>
          <w:fldChar w:fldCharType="separate"/>
        </w:r>
        <w:r>
          <w:t>30</w:t>
        </w:r>
        <w:r>
          <w:fldChar w:fldCharType="end"/>
        </w:r>
      </w:hyperlink>
    </w:p>
    <w:p>
      <w:pPr>
        <w:pStyle w:val="TOC2"/>
        <w:tabs>
          <w:tab w:val="right" w:leader="dot" w:pos="8306"/>
        </w:tabs>
      </w:pPr>
      <w:hyperlink w:anchor="_Toc27508" w:history="1">
        <w:r>
          <w:rPr>
            <w:rFonts w:ascii="仿宋" w:eastAsia="仿宋" w:hAnsi="仿宋" w:cs="仿宋" w:hint="eastAsia"/>
            <w:lang w:eastAsia="zh-CN"/>
          </w:rPr>
          <w:t>(七)、清洁生产</w:t>
        </w:r>
        <w:r>
          <w:tab/>
        </w:r>
        <w:r>
          <w:fldChar w:fldCharType="begin"/>
        </w:r>
        <w:r>
          <w:instrText xml:space="preserve"> PAGEREF _Toc27508 \h </w:instrText>
        </w:r>
        <w:r>
          <w:fldChar w:fldCharType="separate"/>
        </w:r>
        <w:r>
          <w:t>31</w:t>
        </w:r>
        <w:r>
          <w:fldChar w:fldCharType="end"/>
        </w:r>
      </w:hyperlink>
    </w:p>
    <w:p>
      <w:pPr>
        <w:pStyle w:val="TOC2"/>
        <w:tabs>
          <w:tab w:val="right" w:leader="dot" w:pos="8306"/>
        </w:tabs>
      </w:pPr>
      <w:hyperlink w:anchor="_Toc14708" w:history="1">
        <w:r>
          <w:rPr>
            <w:rFonts w:ascii="仿宋" w:eastAsia="仿宋" w:hAnsi="仿宋" w:cs="仿宋" w:hint="eastAsia"/>
            <w:lang w:eastAsia="zh-CN"/>
          </w:rPr>
          <w:t>(八)、环境保护综合评价</w:t>
        </w:r>
        <w:r>
          <w:tab/>
        </w:r>
        <w:r>
          <w:fldChar w:fldCharType="begin"/>
        </w:r>
        <w:r>
          <w:instrText xml:space="preserve"> PAGEREF _Toc14708 \h </w:instrText>
        </w:r>
        <w:r>
          <w:fldChar w:fldCharType="separate"/>
        </w:r>
        <w:r>
          <w:t>32</w:t>
        </w:r>
        <w:r>
          <w:fldChar w:fldCharType="end"/>
        </w:r>
      </w:hyperlink>
    </w:p>
    <w:p>
      <w:pPr>
        <w:pStyle w:val="TOC1"/>
        <w:tabs>
          <w:tab w:val="right" w:leader="dot" w:pos="8306"/>
        </w:tabs>
      </w:pPr>
      <w:hyperlink w:anchor="_Toc27438" w:history="1">
        <w:r>
          <w:rPr>
            <w:rFonts w:ascii="仿宋" w:eastAsia="仿宋" w:hAnsi="仿宋" w:cs="仿宋" w:hint="eastAsia"/>
            <w:lang w:eastAsia="zh-CN"/>
          </w:rPr>
          <w:t>八、脱脂剂项目财务管理</w:t>
        </w:r>
        <w:r>
          <w:tab/>
        </w:r>
        <w:r>
          <w:fldChar w:fldCharType="begin"/>
        </w:r>
        <w:r>
          <w:instrText xml:space="preserve"> PAGEREF _Toc27438 \h </w:instrText>
        </w:r>
        <w:r>
          <w:fldChar w:fldCharType="separate"/>
        </w:r>
        <w:r>
          <w:t>33</w:t>
        </w:r>
        <w:r>
          <w:fldChar w:fldCharType="end"/>
        </w:r>
      </w:hyperlink>
    </w:p>
    <w:p>
      <w:pPr>
        <w:pStyle w:val="TOC2"/>
        <w:tabs>
          <w:tab w:val="right" w:leader="dot" w:pos="8306"/>
        </w:tabs>
      </w:pPr>
      <w:hyperlink w:anchor="_Toc32061" w:history="1">
        <w:r>
          <w:rPr>
            <w:rFonts w:ascii="仿宋" w:eastAsia="仿宋" w:hAnsi="仿宋" w:cs="仿宋" w:hint="eastAsia"/>
            <w:lang w:eastAsia="zh-CN"/>
          </w:rPr>
          <w:t>(一)、资金需求大</w:t>
        </w:r>
        <w:r>
          <w:tab/>
        </w:r>
        <w:r>
          <w:fldChar w:fldCharType="begin"/>
        </w:r>
        <w:r>
          <w:instrText xml:space="preserve"> PAGEREF _Toc32061 \h </w:instrText>
        </w:r>
        <w:r>
          <w:fldChar w:fldCharType="separate"/>
        </w:r>
        <w:r>
          <w:t>33</w:t>
        </w:r>
        <w:r>
          <w:fldChar w:fldCharType="end"/>
        </w:r>
      </w:hyperlink>
    </w:p>
    <w:p>
      <w:pPr>
        <w:pStyle w:val="TOC2"/>
        <w:tabs>
          <w:tab w:val="right" w:leader="dot" w:pos="8306"/>
        </w:tabs>
      </w:pPr>
      <w:hyperlink w:anchor="_Toc8716" w:history="1">
        <w:r>
          <w:rPr>
            <w:rFonts w:ascii="仿宋" w:eastAsia="仿宋" w:hAnsi="仿宋" w:cs="仿宋" w:hint="eastAsia"/>
            <w:lang w:eastAsia="zh-CN"/>
          </w:rPr>
          <w:t>(二)、研发周期长</w:t>
        </w:r>
        <w:r>
          <w:tab/>
        </w:r>
        <w:r>
          <w:fldChar w:fldCharType="begin"/>
        </w:r>
        <w:r>
          <w:instrText xml:space="preserve"> PAGEREF _Toc8716 \h </w:instrText>
        </w:r>
        <w:r>
          <w:fldChar w:fldCharType="separate"/>
        </w:r>
        <w:r>
          <w:t>34</w:t>
        </w:r>
        <w:r>
          <w:fldChar w:fldCharType="end"/>
        </w:r>
      </w:hyperlink>
    </w:p>
    <w:p>
      <w:pPr>
        <w:pStyle w:val="TOC2"/>
        <w:tabs>
          <w:tab w:val="right" w:leader="dot" w:pos="8306"/>
        </w:tabs>
      </w:pPr>
      <w:hyperlink w:anchor="_Toc28831" w:history="1">
        <w:r>
          <w:rPr>
            <w:rFonts w:ascii="仿宋" w:eastAsia="仿宋" w:hAnsi="仿宋" w:cs="仿宋" w:hint="eastAsia"/>
            <w:lang w:eastAsia="zh-CN"/>
          </w:rPr>
          <w:t>(三)、市场风险大</w:t>
        </w:r>
        <w:r>
          <w:tab/>
        </w:r>
        <w:r>
          <w:fldChar w:fldCharType="begin"/>
        </w:r>
        <w:r>
          <w:instrText xml:space="preserve"> PAGEREF _Toc28831 \h </w:instrText>
        </w:r>
        <w:r>
          <w:fldChar w:fldCharType="separate"/>
        </w:r>
        <w:r>
          <w:t>35</w:t>
        </w:r>
        <w:r>
          <w:fldChar w:fldCharType="end"/>
        </w:r>
      </w:hyperlink>
    </w:p>
    <w:p>
      <w:pPr>
        <w:pStyle w:val="TOC2"/>
        <w:tabs>
          <w:tab w:val="right" w:leader="dot" w:pos="8306"/>
        </w:tabs>
      </w:pPr>
      <w:hyperlink w:anchor="_Toc9237" w:history="1">
        <w:r>
          <w:rPr>
            <w:rFonts w:ascii="仿宋" w:eastAsia="仿宋" w:hAnsi="仿宋" w:cs="仿宋" w:hint="eastAsia"/>
            <w:lang w:eastAsia="zh-CN"/>
          </w:rPr>
          <w:t>(四)、利润率高</w:t>
        </w:r>
        <w:r>
          <w:tab/>
        </w:r>
        <w:r>
          <w:fldChar w:fldCharType="begin"/>
        </w:r>
        <w:r>
          <w:instrText xml:space="preserve"> PAGEREF _Toc9237 \h </w:instrText>
        </w:r>
        <w:r>
          <w:fldChar w:fldCharType="separate"/>
        </w:r>
        <w:r>
          <w:t>38</w:t>
        </w:r>
        <w:r>
          <w:fldChar w:fldCharType="end"/>
        </w:r>
      </w:hyperlink>
    </w:p>
    <w:p>
      <w:pPr>
        <w:pStyle w:val="TOC1"/>
        <w:tabs>
          <w:tab w:val="right" w:leader="dot" w:pos="8306"/>
        </w:tabs>
      </w:pPr>
      <w:hyperlink w:anchor="_Toc27025" w:history="1">
        <w:r>
          <w:rPr>
            <w:rFonts w:ascii="仿宋" w:eastAsia="仿宋" w:hAnsi="仿宋" w:cs="仿宋" w:hint="eastAsia"/>
            <w:lang w:eastAsia="zh-CN"/>
          </w:rPr>
          <w:t>九、脱脂剂项目投资规划</w:t>
        </w:r>
        <w:r>
          <w:tab/>
        </w:r>
        <w:r>
          <w:fldChar w:fldCharType="begin"/>
        </w:r>
        <w:r>
          <w:instrText xml:space="preserve"> PAGEREF _Toc27025 \h </w:instrText>
        </w:r>
        <w:r>
          <w:fldChar w:fldCharType="separate"/>
        </w:r>
        <w:r>
          <w:t>40</w:t>
        </w:r>
        <w:r>
          <w:fldChar w:fldCharType="end"/>
        </w:r>
      </w:hyperlink>
    </w:p>
    <w:p>
      <w:pPr>
        <w:pStyle w:val="TOC2"/>
        <w:tabs>
          <w:tab w:val="right" w:leader="dot" w:pos="8306"/>
        </w:tabs>
      </w:pPr>
      <w:hyperlink w:anchor="_Toc307" w:history="1">
        <w:r>
          <w:rPr>
            <w:rFonts w:ascii="仿宋" w:eastAsia="仿宋" w:hAnsi="仿宋" w:cs="仿宋" w:hint="eastAsia"/>
            <w:lang w:eastAsia="zh-CN"/>
          </w:rPr>
          <w:t>(一)、脱脂剂项目总投资估算</w:t>
        </w:r>
        <w:r>
          <w:tab/>
        </w:r>
        <w:r>
          <w:fldChar w:fldCharType="begin"/>
        </w:r>
        <w:r>
          <w:instrText xml:space="preserve"> PAGEREF _Toc307 \h </w:instrText>
        </w:r>
        <w:r>
          <w:fldChar w:fldCharType="separate"/>
        </w:r>
        <w:r>
          <w:t>40</w:t>
        </w:r>
        <w:r>
          <w:fldChar w:fldCharType="end"/>
        </w:r>
      </w:hyperlink>
    </w:p>
    <w:p>
      <w:pPr>
        <w:pStyle w:val="TOC2"/>
        <w:tabs>
          <w:tab w:val="right" w:leader="dot" w:pos="8306"/>
        </w:tabs>
      </w:pPr>
      <w:hyperlink w:anchor="_Toc11004" w:history="1">
        <w:r>
          <w:rPr>
            <w:rFonts w:ascii="仿宋" w:eastAsia="仿宋" w:hAnsi="仿宋" w:cs="仿宋" w:hint="eastAsia"/>
            <w:lang w:eastAsia="zh-CN"/>
          </w:rPr>
          <w:t>(二)、资金筹措</w:t>
        </w:r>
        <w:r>
          <w:tab/>
        </w:r>
        <w:r>
          <w:fldChar w:fldCharType="begin"/>
        </w:r>
        <w:r>
          <w:instrText xml:space="preserve"> PAGEREF _Toc11004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88" w:history="1">
        <w:r>
          <w:rPr>
            <w:rFonts w:ascii="仿宋" w:eastAsia="仿宋" w:hAnsi="仿宋" w:cs="仿宋" w:hint="eastAsia"/>
            <w:lang w:eastAsia="zh-CN"/>
          </w:rPr>
          <w:t>十、脱脂剂项目风险管理</w:t>
        </w:r>
        <w:r>
          <w:tab/>
        </w:r>
        <w:r>
          <w:fldChar w:fldCharType="begin"/>
        </w:r>
        <w:r>
          <w:instrText xml:space="preserve"> PAGEREF _Toc8388 \h </w:instrText>
        </w:r>
        <w:r>
          <w:fldChar w:fldCharType="separate"/>
        </w:r>
        <w:r>
          <w:t>42</w:t>
        </w:r>
        <w:r>
          <w:fldChar w:fldCharType="end"/>
        </w:r>
      </w:hyperlink>
    </w:p>
    <w:p>
      <w:pPr>
        <w:pStyle w:val="TOC2"/>
        <w:tabs>
          <w:tab w:val="right" w:leader="dot" w:pos="8306"/>
        </w:tabs>
      </w:pPr>
      <w:hyperlink w:anchor="_Toc22134" w:history="1">
        <w:r>
          <w:rPr>
            <w:rFonts w:ascii="仿宋" w:eastAsia="仿宋" w:hAnsi="仿宋" w:cs="仿宋" w:hint="eastAsia"/>
            <w:lang w:eastAsia="zh-CN"/>
          </w:rPr>
          <w:t>(一)、风险识别与评估</w:t>
        </w:r>
        <w:r>
          <w:tab/>
        </w:r>
        <w:r>
          <w:fldChar w:fldCharType="begin"/>
        </w:r>
        <w:r>
          <w:instrText xml:space="preserve"> PAGEREF _Toc22134 \h </w:instrText>
        </w:r>
        <w:r>
          <w:fldChar w:fldCharType="separate"/>
        </w:r>
        <w:r>
          <w:t>42</w:t>
        </w:r>
        <w:r>
          <w:fldChar w:fldCharType="end"/>
        </w:r>
      </w:hyperlink>
    </w:p>
    <w:p>
      <w:pPr>
        <w:pStyle w:val="TOC2"/>
        <w:tabs>
          <w:tab w:val="right" w:leader="dot" w:pos="8306"/>
        </w:tabs>
      </w:pPr>
      <w:hyperlink w:anchor="_Toc24300" w:history="1">
        <w:r>
          <w:rPr>
            <w:rFonts w:ascii="仿宋" w:eastAsia="仿宋" w:hAnsi="仿宋" w:cs="仿宋" w:hint="eastAsia"/>
            <w:lang w:eastAsia="zh-CN"/>
          </w:rPr>
          <w:t>(二)、风险应对策略</w:t>
        </w:r>
        <w:r>
          <w:tab/>
        </w:r>
        <w:r>
          <w:fldChar w:fldCharType="begin"/>
        </w:r>
        <w:r>
          <w:instrText xml:space="preserve"> PAGEREF _Toc24300 \h </w:instrText>
        </w:r>
        <w:r>
          <w:fldChar w:fldCharType="separate"/>
        </w:r>
        <w:r>
          <w:t>43</w:t>
        </w:r>
        <w:r>
          <w:fldChar w:fldCharType="end"/>
        </w:r>
      </w:hyperlink>
    </w:p>
    <w:p>
      <w:pPr>
        <w:pStyle w:val="TOC2"/>
        <w:tabs>
          <w:tab w:val="right" w:leader="dot" w:pos="8306"/>
        </w:tabs>
      </w:pPr>
      <w:hyperlink w:anchor="_Toc15574" w:history="1">
        <w:r>
          <w:rPr>
            <w:rFonts w:ascii="仿宋" w:eastAsia="仿宋" w:hAnsi="仿宋" w:cs="仿宋" w:hint="eastAsia"/>
            <w:lang w:eastAsia="zh-CN"/>
          </w:rPr>
          <w:t>(三)、风险监控与控制</w:t>
        </w:r>
        <w:r>
          <w:tab/>
        </w:r>
        <w:r>
          <w:fldChar w:fldCharType="begin"/>
        </w:r>
        <w:r>
          <w:instrText xml:space="preserve"> PAGEREF _Toc15574 \h </w:instrText>
        </w:r>
        <w:r>
          <w:fldChar w:fldCharType="separate"/>
        </w:r>
        <w:r>
          <w:t>45</w:t>
        </w:r>
        <w:r>
          <w:fldChar w:fldCharType="end"/>
        </w:r>
      </w:hyperlink>
    </w:p>
    <w:p>
      <w:pPr>
        <w:pStyle w:val="TOC1"/>
        <w:tabs>
          <w:tab w:val="right" w:leader="dot" w:pos="8306"/>
        </w:tabs>
      </w:pPr>
      <w:hyperlink w:anchor="_Toc8551" w:history="1">
        <w:r>
          <w:rPr>
            <w:rFonts w:ascii="仿宋" w:eastAsia="仿宋" w:hAnsi="仿宋" w:cs="仿宋" w:hint="eastAsia"/>
            <w:lang w:eastAsia="zh-CN"/>
          </w:rPr>
          <w:t>十一、脱脂剂项目经营效益</w:t>
        </w:r>
        <w:r>
          <w:tab/>
        </w:r>
        <w:r>
          <w:fldChar w:fldCharType="begin"/>
        </w:r>
        <w:r>
          <w:instrText xml:space="preserve"> PAGEREF _Toc8551 \h </w:instrText>
        </w:r>
        <w:r>
          <w:fldChar w:fldCharType="separate"/>
        </w:r>
        <w:r>
          <w:t>46</w:t>
        </w:r>
        <w:r>
          <w:fldChar w:fldCharType="end"/>
        </w:r>
      </w:hyperlink>
    </w:p>
    <w:p>
      <w:pPr>
        <w:pStyle w:val="TOC2"/>
        <w:tabs>
          <w:tab w:val="right" w:leader="dot" w:pos="8306"/>
        </w:tabs>
      </w:pPr>
      <w:hyperlink w:anchor="_Toc3129" w:history="1">
        <w:r>
          <w:rPr>
            <w:rFonts w:ascii="仿宋" w:eastAsia="仿宋" w:hAnsi="仿宋" w:cs="仿宋" w:hint="eastAsia"/>
            <w:lang w:eastAsia="zh-CN"/>
          </w:rPr>
          <w:t>(一)、经济评价财务测算</w:t>
        </w:r>
        <w:r>
          <w:tab/>
        </w:r>
        <w:r>
          <w:fldChar w:fldCharType="begin"/>
        </w:r>
        <w:r>
          <w:instrText xml:space="preserve"> PAGEREF _Toc3129 \h </w:instrText>
        </w:r>
        <w:r>
          <w:fldChar w:fldCharType="separate"/>
        </w:r>
        <w:r>
          <w:t>46</w:t>
        </w:r>
        <w:r>
          <w:fldChar w:fldCharType="end"/>
        </w:r>
      </w:hyperlink>
    </w:p>
    <w:p>
      <w:pPr>
        <w:pStyle w:val="TOC2"/>
        <w:tabs>
          <w:tab w:val="right" w:leader="dot" w:pos="8306"/>
        </w:tabs>
      </w:pPr>
      <w:hyperlink w:anchor="_Toc2018" w:history="1">
        <w:r>
          <w:rPr>
            <w:rFonts w:ascii="仿宋" w:eastAsia="仿宋" w:hAnsi="仿宋" w:cs="仿宋" w:hint="eastAsia"/>
            <w:lang w:eastAsia="zh-CN"/>
          </w:rPr>
          <w:t>(二)、脱脂剂项目盈利能力分析</w:t>
        </w:r>
        <w:r>
          <w:tab/>
        </w:r>
        <w:r>
          <w:fldChar w:fldCharType="begin"/>
        </w:r>
        <w:r>
          <w:instrText xml:space="preserve"> PAGEREF _Toc2018 \h </w:instrText>
        </w:r>
        <w:r>
          <w:fldChar w:fldCharType="separate"/>
        </w:r>
        <w:r>
          <w:t>47</w:t>
        </w:r>
        <w:r>
          <w:fldChar w:fldCharType="end"/>
        </w:r>
      </w:hyperlink>
    </w:p>
    <w:p>
      <w:pPr>
        <w:pStyle w:val="TOC1"/>
        <w:tabs>
          <w:tab w:val="right" w:leader="dot" w:pos="8306"/>
        </w:tabs>
      </w:pPr>
      <w:hyperlink w:anchor="_Toc3963" w:history="1">
        <w:r>
          <w:rPr>
            <w:rFonts w:ascii="仿宋" w:eastAsia="仿宋" w:hAnsi="仿宋" w:cs="仿宋" w:hint="eastAsia"/>
            <w:lang w:eastAsia="zh-CN"/>
          </w:rPr>
          <w:t>十二、脱脂剂项目人力资源培养与发展</w:t>
        </w:r>
        <w:r>
          <w:tab/>
        </w:r>
        <w:r>
          <w:fldChar w:fldCharType="begin"/>
        </w:r>
        <w:r>
          <w:instrText xml:space="preserve"> PAGEREF _Toc3963 \h </w:instrText>
        </w:r>
        <w:r>
          <w:fldChar w:fldCharType="separate"/>
        </w:r>
        <w:r>
          <w:t>48</w:t>
        </w:r>
        <w:r>
          <w:fldChar w:fldCharType="end"/>
        </w:r>
      </w:hyperlink>
    </w:p>
    <w:p>
      <w:pPr>
        <w:pStyle w:val="TOC2"/>
        <w:tabs>
          <w:tab w:val="right" w:leader="dot" w:pos="8306"/>
        </w:tabs>
      </w:pPr>
      <w:hyperlink w:anchor="_Toc15398" w:history="1">
        <w:r>
          <w:rPr>
            <w:rFonts w:ascii="仿宋" w:eastAsia="仿宋" w:hAnsi="仿宋" w:cs="仿宋" w:hint="eastAsia"/>
            <w:lang w:eastAsia="zh-CN"/>
          </w:rPr>
          <w:t>(一)、人才需求与规划</w:t>
        </w:r>
        <w:r>
          <w:tab/>
        </w:r>
        <w:r>
          <w:fldChar w:fldCharType="begin"/>
        </w:r>
        <w:r>
          <w:instrText xml:space="preserve"> PAGEREF _Toc15398 \h </w:instrText>
        </w:r>
        <w:r>
          <w:fldChar w:fldCharType="separate"/>
        </w:r>
        <w:r>
          <w:t>48</w:t>
        </w:r>
        <w:r>
          <w:fldChar w:fldCharType="end"/>
        </w:r>
      </w:hyperlink>
    </w:p>
    <w:p>
      <w:pPr>
        <w:pStyle w:val="TOC2"/>
        <w:tabs>
          <w:tab w:val="right" w:leader="dot" w:pos="8306"/>
        </w:tabs>
      </w:pPr>
      <w:hyperlink w:anchor="_Toc4657" w:history="1">
        <w:r>
          <w:rPr>
            <w:rFonts w:ascii="仿宋" w:eastAsia="仿宋" w:hAnsi="仿宋" w:cs="仿宋" w:hint="eastAsia"/>
            <w:lang w:eastAsia="zh-CN"/>
          </w:rPr>
          <w:t>(二)、培训与发展计划</w:t>
        </w:r>
        <w:r>
          <w:tab/>
        </w:r>
        <w:r>
          <w:fldChar w:fldCharType="begin"/>
        </w:r>
        <w:r>
          <w:instrText xml:space="preserve"> PAGEREF _Toc4657 \h </w:instrText>
        </w:r>
        <w:r>
          <w:fldChar w:fldCharType="separate"/>
        </w:r>
        <w:r>
          <w:t>48</w:t>
        </w:r>
        <w:r>
          <w:fldChar w:fldCharType="end"/>
        </w:r>
      </w:hyperlink>
    </w:p>
    <w:p>
      <w:pPr>
        <w:pStyle w:val="TOC1"/>
        <w:tabs>
          <w:tab w:val="right" w:leader="dot" w:pos="8306"/>
        </w:tabs>
      </w:pPr>
      <w:hyperlink w:anchor="_Toc18590" w:history="1">
        <w:r>
          <w:rPr>
            <w:rFonts w:ascii="仿宋" w:eastAsia="仿宋" w:hAnsi="仿宋" w:cs="仿宋" w:hint="eastAsia"/>
            <w:lang w:eastAsia="zh-CN"/>
          </w:rPr>
          <w:t>十三、脱脂剂项目实施保障措施</w:t>
        </w:r>
        <w:r>
          <w:tab/>
        </w:r>
        <w:r>
          <w:fldChar w:fldCharType="begin"/>
        </w:r>
        <w:r>
          <w:instrText xml:space="preserve"> PAGEREF _Toc18590 \h </w:instrText>
        </w:r>
        <w:r>
          <w:fldChar w:fldCharType="separate"/>
        </w:r>
        <w:r>
          <w:t>49</w:t>
        </w:r>
        <w:r>
          <w:fldChar w:fldCharType="end"/>
        </w:r>
      </w:hyperlink>
    </w:p>
    <w:p>
      <w:pPr>
        <w:pStyle w:val="TOC2"/>
        <w:tabs>
          <w:tab w:val="right" w:leader="dot" w:pos="8306"/>
        </w:tabs>
      </w:pPr>
      <w:hyperlink w:anchor="_Toc21918" w:history="1">
        <w:r>
          <w:rPr>
            <w:rFonts w:ascii="仿宋" w:eastAsia="仿宋" w:hAnsi="仿宋" w:cs="仿宋" w:hint="eastAsia"/>
            <w:lang w:eastAsia="zh-CN"/>
          </w:rPr>
          <w:t>(一)、脱脂剂项目实施保障机制</w:t>
        </w:r>
        <w:r>
          <w:tab/>
        </w:r>
        <w:r>
          <w:fldChar w:fldCharType="begin"/>
        </w:r>
        <w:r>
          <w:instrText xml:space="preserve"> PAGEREF _Toc21918 \h </w:instrText>
        </w:r>
        <w:r>
          <w:fldChar w:fldCharType="separate"/>
        </w:r>
        <w:r>
          <w:t>49</w:t>
        </w:r>
        <w:r>
          <w:fldChar w:fldCharType="end"/>
        </w:r>
      </w:hyperlink>
    </w:p>
    <w:p>
      <w:pPr>
        <w:pStyle w:val="TOC2"/>
        <w:tabs>
          <w:tab w:val="right" w:leader="dot" w:pos="8306"/>
        </w:tabs>
      </w:pPr>
      <w:hyperlink w:anchor="_Toc20473" w:history="1">
        <w:r>
          <w:rPr>
            <w:rFonts w:ascii="仿宋" w:eastAsia="仿宋" w:hAnsi="仿宋" w:cs="仿宋" w:hint="eastAsia"/>
            <w:lang w:eastAsia="zh-CN"/>
          </w:rPr>
          <w:t>(二)、脱脂剂项目法律合规要求</w:t>
        </w:r>
        <w:r>
          <w:tab/>
        </w:r>
        <w:r>
          <w:fldChar w:fldCharType="begin"/>
        </w:r>
        <w:r>
          <w:instrText xml:space="preserve"> PAGEREF _Toc20473 \h </w:instrText>
        </w:r>
        <w:r>
          <w:fldChar w:fldCharType="separate"/>
        </w:r>
        <w:r>
          <w:t>52</w:t>
        </w:r>
        <w:r>
          <w:fldChar w:fldCharType="end"/>
        </w:r>
      </w:hyperlink>
    </w:p>
    <w:p>
      <w:pPr>
        <w:pStyle w:val="TOC2"/>
        <w:tabs>
          <w:tab w:val="right" w:leader="dot" w:pos="8306"/>
        </w:tabs>
      </w:pPr>
      <w:hyperlink w:anchor="_Toc9796" w:history="1">
        <w:r>
          <w:rPr>
            <w:rFonts w:ascii="仿宋" w:eastAsia="仿宋" w:hAnsi="仿宋" w:cs="仿宋" w:hint="eastAsia"/>
            <w:lang w:eastAsia="zh-CN"/>
          </w:rPr>
          <w:t>(三)、脱脂剂项目合同管理与法律事务</w:t>
        </w:r>
        <w:r>
          <w:tab/>
        </w:r>
        <w:r>
          <w:fldChar w:fldCharType="begin"/>
        </w:r>
        <w:r>
          <w:instrText xml:space="preserve"> PAGEREF _Toc9796 \h </w:instrText>
        </w:r>
        <w:r>
          <w:fldChar w:fldCharType="separate"/>
        </w:r>
        <w:r>
          <w:t>56</w:t>
        </w:r>
        <w:r>
          <w:fldChar w:fldCharType="end"/>
        </w:r>
      </w:hyperlink>
    </w:p>
    <w:p>
      <w:pPr>
        <w:pStyle w:val="TOC2"/>
        <w:tabs>
          <w:tab w:val="right" w:leader="dot" w:pos="8306"/>
        </w:tabs>
      </w:pPr>
      <w:hyperlink w:anchor="_Toc5884" w:history="1">
        <w:r>
          <w:rPr>
            <w:rFonts w:ascii="仿宋" w:eastAsia="仿宋" w:hAnsi="仿宋" w:cs="仿宋" w:hint="eastAsia"/>
            <w:lang w:eastAsia="zh-CN"/>
          </w:rPr>
          <w:t>(四)、脱脂剂项目知识产权保护策略</w:t>
        </w:r>
        <w:r>
          <w:tab/>
        </w:r>
        <w:r>
          <w:fldChar w:fldCharType="begin"/>
        </w:r>
        <w:r>
          <w:instrText xml:space="preserve"> PAGEREF _Toc5884 \h </w:instrText>
        </w:r>
        <w:r>
          <w:fldChar w:fldCharType="separate"/>
        </w:r>
        <w:r>
          <w:t>63</w:t>
        </w:r>
        <w:r>
          <w:fldChar w:fldCharType="end"/>
        </w:r>
      </w:hyperlink>
    </w:p>
    <w:p>
      <w:pPr>
        <w:pStyle w:val="TOC1"/>
        <w:tabs>
          <w:tab w:val="right" w:leader="dot" w:pos="8306"/>
        </w:tabs>
      </w:pPr>
      <w:hyperlink w:anchor="_Toc24314" w:history="1">
        <w:r>
          <w:rPr>
            <w:rFonts w:ascii="仿宋" w:eastAsia="仿宋" w:hAnsi="仿宋" w:cs="仿宋" w:hint="eastAsia"/>
            <w:lang w:eastAsia="zh-CN"/>
          </w:rPr>
          <w:t>十四、利益相关者分析与沟通计划</w:t>
        </w:r>
        <w:r>
          <w:tab/>
        </w:r>
        <w:r>
          <w:fldChar w:fldCharType="begin"/>
        </w:r>
        <w:r>
          <w:instrText xml:space="preserve"> PAGEREF _Toc24314 \h </w:instrText>
        </w:r>
        <w:r>
          <w:fldChar w:fldCharType="separate"/>
        </w:r>
        <w:r>
          <w:t>65</w:t>
        </w:r>
        <w:r>
          <w:fldChar w:fldCharType="end"/>
        </w:r>
      </w:hyperlink>
    </w:p>
    <w:p>
      <w:pPr>
        <w:pStyle w:val="TOC2"/>
        <w:tabs>
          <w:tab w:val="right" w:leader="dot" w:pos="8306"/>
        </w:tabs>
      </w:pPr>
      <w:hyperlink w:anchor="_Toc6590" w:history="1">
        <w:r>
          <w:rPr>
            <w:rFonts w:ascii="仿宋" w:eastAsia="仿宋" w:hAnsi="仿宋" w:cs="仿宋" w:hint="eastAsia"/>
            <w:lang w:eastAsia="zh-CN"/>
          </w:rPr>
          <w:t>(一)、利益相关者分析</w:t>
        </w:r>
        <w:r>
          <w:tab/>
        </w:r>
        <w:r>
          <w:fldChar w:fldCharType="begin"/>
        </w:r>
        <w:r>
          <w:instrText xml:space="preserve"> PAGEREF _Toc6590 \h </w:instrText>
        </w:r>
        <w:r>
          <w:fldChar w:fldCharType="separate"/>
        </w:r>
        <w:r>
          <w:t>65</w:t>
        </w:r>
        <w:r>
          <w:fldChar w:fldCharType="end"/>
        </w:r>
      </w:hyperlink>
    </w:p>
    <w:p>
      <w:pPr>
        <w:pStyle w:val="TOC2"/>
        <w:tabs>
          <w:tab w:val="right" w:leader="dot" w:pos="8306"/>
        </w:tabs>
      </w:pPr>
      <w:hyperlink w:anchor="_Toc19884" w:history="1">
        <w:r>
          <w:rPr>
            <w:rFonts w:ascii="仿宋" w:eastAsia="仿宋" w:hAnsi="仿宋" w:cs="仿宋" w:hint="eastAsia"/>
            <w:lang w:eastAsia="zh-CN"/>
          </w:rPr>
          <w:t>(二)、沟通计划</w:t>
        </w:r>
        <w:r>
          <w:tab/>
        </w:r>
        <w:r>
          <w:fldChar w:fldCharType="begin"/>
        </w:r>
        <w:r>
          <w:instrText xml:space="preserve"> PAGEREF _Toc19884 \h </w:instrText>
        </w:r>
        <w:r>
          <w:fldChar w:fldCharType="separate"/>
        </w:r>
        <w:r>
          <w:t>66</w:t>
        </w:r>
        <w:r>
          <w:fldChar w:fldCharType="end"/>
        </w:r>
      </w:hyperlink>
    </w:p>
    <w:p>
      <w:pPr>
        <w:pStyle w:val="TOC1"/>
        <w:tabs>
          <w:tab w:val="right" w:leader="dot" w:pos="8306"/>
        </w:tabs>
      </w:pPr>
      <w:hyperlink w:anchor="_Toc28640" w:history="1">
        <w:r>
          <w:rPr>
            <w:rFonts w:ascii="仿宋" w:eastAsia="仿宋" w:hAnsi="仿宋" w:cs="仿宋" w:hint="eastAsia"/>
            <w:lang w:eastAsia="zh-CN"/>
          </w:rPr>
          <w:t>十五、供应链管理</w:t>
        </w:r>
        <w:r>
          <w:tab/>
        </w:r>
        <w:r>
          <w:fldChar w:fldCharType="begin"/>
        </w:r>
        <w:r>
          <w:instrText xml:space="preserve"> PAGEREF _Toc28640 \h </w:instrText>
        </w:r>
        <w:r>
          <w:fldChar w:fldCharType="separate"/>
        </w:r>
        <w:r>
          <w:t>67</w:t>
        </w:r>
        <w:r>
          <w:fldChar w:fldCharType="end"/>
        </w:r>
      </w:hyperlink>
    </w:p>
    <w:p>
      <w:pPr>
        <w:pStyle w:val="TOC2"/>
        <w:tabs>
          <w:tab w:val="right" w:leader="dot" w:pos="8306"/>
        </w:tabs>
      </w:pPr>
      <w:hyperlink w:anchor="_Toc20280" w:history="1">
        <w:r>
          <w:rPr>
            <w:rFonts w:ascii="仿宋" w:eastAsia="仿宋" w:hAnsi="仿宋" w:cs="仿宋" w:hint="eastAsia"/>
            <w:lang w:eastAsia="zh-CN"/>
          </w:rPr>
          <w:t>(一)、供应链战略规划</w:t>
        </w:r>
        <w:r>
          <w:tab/>
        </w:r>
        <w:r>
          <w:fldChar w:fldCharType="begin"/>
        </w:r>
        <w:r>
          <w:instrText xml:space="preserve"> PAGEREF _Toc20280 \h </w:instrText>
        </w:r>
        <w:r>
          <w:fldChar w:fldCharType="separate"/>
        </w:r>
        <w:r>
          <w:t>67</w:t>
        </w:r>
        <w:r>
          <w:fldChar w:fldCharType="end"/>
        </w:r>
      </w:hyperlink>
    </w:p>
    <w:p>
      <w:pPr>
        <w:pStyle w:val="TOC2"/>
        <w:tabs>
          <w:tab w:val="right" w:leader="dot" w:pos="8306"/>
        </w:tabs>
      </w:pPr>
      <w:hyperlink w:anchor="_Toc8073" w:history="1">
        <w:r>
          <w:rPr>
            <w:rFonts w:ascii="仿宋" w:eastAsia="仿宋" w:hAnsi="仿宋" w:cs="仿宋" w:hint="eastAsia"/>
            <w:lang w:eastAsia="zh-CN"/>
          </w:rPr>
          <w:t>(二)、供应商选择与合作</w:t>
        </w:r>
        <w:r>
          <w:tab/>
        </w:r>
        <w:r>
          <w:fldChar w:fldCharType="begin"/>
        </w:r>
        <w:r>
          <w:instrText xml:space="preserve"> PAGEREF _Toc8073 \h </w:instrText>
        </w:r>
        <w:r>
          <w:fldChar w:fldCharType="separate"/>
        </w:r>
        <w:r>
          <w:t>69</w:t>
        </w:r>
        <w:r>
          <w:fldChar w:fldCharType="end"/>
        </w:r>
      </w:hyperlink>
    </w:p>
    <w:p>
      <w:pPr>
        <w:pStyle w:val="TOC2"/>
        <w:tabs>
          <w:tab w:val="right" w:leader="dot" w:pos="8306"/>
        </w:tabs>
      </w:pPr>
      <w:hyperlink w:anchor="_Toc25339" w:history="1">
        <w:r>
          <w:rPr>
            <w:rFonts w:ascii="仿宋" w:eastAsia="仿宋" w:hAnsi="仿宋" w:cs="仿宋" w:hint="eastAsia"/>
            <w:lang w:eastAsia="zh-CN"/>
          </w:rPr>
          <w:t>(三)、物流与库存管理</w:t>
        </w:r>
        <w:r>
          <w:tab/>
        </w:r>
        <w:r>
          <w:fldChar w:fldCharType="begin"/>
        </w:r>
        <w:r>
          <w:instrText xml:space="preserve"> PAGEREF _Toc25339 \h </w:instrText>
        </w:r>
        <w:r>
          <w:fldChar w:fldCharType="separate"/>
        </w:r>
        <w:r>
          <w:t>70</w:t>
        </w:r>
        <w:r>
          <w:fldChar w:fldCharType="end"/>
        </w:r>
      </w:hyperlink>
    </w:p>
    <w:p>
      <w:pPr>
        <w:pStyle w:val="TOC1"/>
        <w:tabs>
          <w:tab w:val="right" w:leader="dot" w:pos="8306"/>
        </w:tabs>
      </w:pPr>
      <w:hyperlink w:anchor="_Toc15653" w:history="1">
        <w:r>
          <w:rPr>
            <w:rFonts w:ascii="仿宋" w:eastAsia="仿宋" w:hAnsi="仿宋" w:cs="仿宋" w:hint="eastAsia"/>
            <w:lang w:eastAsia="zh-CN"/>
          </w:rPr>
          <w:t>十六、质量管理体系</w:t>
        </w:r>
        <w:r>
          <w:tab/>
        </w:r>
        <w:r>
          <w:fldChar w:fldCharType="begin"/>
        </w:r>
        <w:r>
          <w:instrText xml:space="preserve"> PAGEREF _Toc15653 \h </w:instrText>
        </w:r>
        <w:r>
          <w:fldChar w:fldCharType="separate"/>
        </w:r>
        <w:r>
          <w:t>71</w:t>
        </w:r>
        <w:r>
          <w:fldChar w:fldCharType="end"/>
        </w:r>
      </w:hyperlink>
    </w:p>
    <w:p>
      <w:pPr>
        <w:pStyle w:val="TOC2"/>
        <w:tabs>
          <w:tab w:val="right" w:leader="dot" w:pos="8306"/>
        </w:tabs>
      </w:pPr>
      <w:hyperlink w:anchor="_Toc15379" w:history="1">
        <w:r>
          <w:rPr>
            <w:rFonts w:ascii="仿宋" w:eastAsia="仿宋" w:hAnsi="仿宋" w:cs="仿宋" w:hint="eastAsia"/>
            <w:lang w:eastAsia="zh-CN"/>
          </w:rPr>
          <w:t>(一)、质量目标与方针</w:t>
        </w:r>
        <w:r>
          <w:tab/>
        </w:r>
        <w:r>
          <w:fldChar w:fldCharType="begin"/>
        </w:r>
        <w:r>
          <w:instrText xml:space="preserve"> PAGEREF _Toc15379 \h </w:instrText>
        </w:r>
        <w:r>
          <w:fldChar w:fldCharType="separate"/>
        </w:r>
        <w:r>
          <w:t>71</w:t>
        </w:r>
        <w:r>
          <w:fldChar w:fldCharType="end"/>
        </w:r>
      </w:hyperlink>
    </w:p>
    <w:p>
      <w:pPr>
        <w:pStyle w:val="TOC2"/>
        <w:tabs>
          <w:tab w:val="right" w:leader="dot" w:pos="8306"/>
        </w:tabs>
      </w:pPr>
      <w:hyperlink w:anchor="_Toc26171" w:history="1">
        <w:r>
          <w:rPr>
            <w:rFonts w:ascii="仿宋" w:eastAsia="仿宋" w:hAnsi="仿宋" w:cs="仿宋" w:hint="eastAsia"/>
            <w:lang w:eastAsia="zh-CN"/>
          </w:rPr>
          <w:t>(二)、质量管理责任</w:t>
        </w:r>
        <w:r>
          <w:tab/>
        </w:r>
        <w:r>
          <w:fldChar w:fldCharType="begin"/>
        </w:r>
        <w:r>
          <w:instrText xml:space="preserve"> PAGEREF _Toc26171 \h </w:instrText>
        </w:r>
        <w:r>
          <w:fldChar w:fldCharType="separate"/>
        </w:r>
        <w:r>
          <w:t>72</w:t>
        </w:r>
        <w:r>
          <w:fldChar w:fldCharType="end"/>
        </w:r>
      </w:hyperlink>
    </w:p>
    <w:p>
      <w:pPr>
        <w:pStyle w:val="TOC2"/>
        <w:tabs>
          <w:tab w:val="right" w:leader="dot" w:pos="8306"/>
        </w:tabs>
      </w:pPr>
      <w:hyperlink w:anchor="_Toc17757" w:history="1">
        <w:r>
          <w:rPr>
            <w:rFonts w:ascii="仿宋" w:eastAsia="仿宋" w:hAnsi="仿宋" w:cs="仿宋" w:hint="eastAsia"/>
            <w:lang w:eastAsia="zh-CN"/>
          </w:rPr>
          <w:t>(三)、质量管理体系文件</w:t>
        </w:r>
        <w:r>
          <w:tab/>
        </w:r>
        <w:r>
          <w:fldChar w:fldCharType="begin"/>
        </w:r>
        <w:r>
          <w:instrText xml:space="preserve"> PAGEREF _Toc17757 \h </w:instrText>
        </w:r>
        <w:r>
          <w:fldChar w:fldCharType="separate"/>
        </w:r>
        <w:r>
          <w:t>74</w:t>
        </w:r>
        <w:r>
          <w:fldChar w:fldCharType="end"/>
        </w:r>
      </w:hyperlink>
    </w:p>
    <w:p>
      <w:pPr>
        <w:pStyle w:val="TOC2"/>
        <w:tabs>
          <w:tab w:val="right" w:leader="dot" w:pos="8306"/>
        </w:tabs>
      </w:pPr>
      <w:hyperlink w:anchor="_Toc22486" w:history="1">
        <w:r>
          <w:rPr>
            <w:rFonts w:ascii="仿宋" w:eastAsia="仿宋" w:hAnsi="仿宋" w:cs="仿宋" w:hint="eastAsia"/>
            <w:lang w:eastAsia="zh-CN"/>
          </w:rPr>
          <w:t>(四)、质量培训与教育</w:t>
        </w:r>
        <w:r>
          <w:tab/>
        </w:r>
        <w:r>
          <w:fldChar w:fldCharType="begin"/>
        </w:r>
        <w:r>
          <w:instrText xml:space="preserve"> PAGEREF _Toc22486 \h </w:instrText>
        </w:r>
        <w:r>
          <w:fldChar w:fldCharType="separate"/>
        </w:r>
        <w:r>
          <w:t>76</w:t>
        </w:r>
        <w:r>
          <w:fldChar w:fldCharType="end"/>
        </w:r>
      </w:hyperlink>
    </w:p>
    <w:p>
      <w:pPr>
        <w:pStyle w:val="TOC2"/>
        <w:tabs>
          <w:tab w:val="right" w:leader="dot" w:pos="8306"/>
        </w:tabs>
      </w:pPr>
      <w:hyperlink w:anchor="_Toc30394" w:history="1">
        <w:r>
          <w:rPr>
            <w:rFonts w:ascii="仿宋" w:eastAsia="仿宋" w:hAnsi="仿宋" w:cs="仿宋" w:hint="eastAsia"/>
            <w:lang w:eastAsia="zh-CN"/>
          </w:rPr>
          <w:t>(五)、质量审核与评价</w:t>
        </w:r>
        <w:r>
          <w:tab/>
        </w:r>
        <w:r>
          <w:fldChar w:fldCharType="begin"/>
        </w:r>
        <w:r>
          <w:instrText xml:space="preserve"> PAGEREF _Toc30394 \h </w:instrText>
        </w:r>
        <w:r>
          <w:fldChar w:fldCharType="separate"/>
        </w:r>
        <w:r>
          <w:t>77</w:t>
        </w:r>
        <w:r>
          <w:fldChar w:fldCharType="end"/>
        </w:r>
      </w:hyperlink>
    </w:p>
    <w:p>
      <w:pPr>
        <w:pStyle w:val="TOC2"/>
        <w:tabs>
          <w:tab w:val="right" w:leader="dot" w:pos="8306"/>
        </w:tabs>
      </w:pPr>
      <w:hyperlink w:anchor="_Toc9558" w:history="1">
        <w:r>
          <w:rPr>
            <w:rFonts w:ascii="仿宋" w:eastAsia="仿宋" w:hAnsi="仿宋" w:cs="仿宋" w:hint="eastAsia"/>
            <w:lang w:eastAsia="zh-CN"/>
          </w:rPr>
          <w:t>(六)、不符合与纠正措施</w:t>
        </w:r>
        <w:r>
          <w:tab/>
        </w:r>
        <w:r>
          <w:fldChar w:fldCharType="begin"/>
        </w:r>
        <w:r>
          <w:instrText xml:space="preserve"> PAGEREF _Toc9558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538"/>
      <w:r>
        <w:rPr>
          <w:rFonts w:ascii="仿宋" w:eastAsia="仿宋" w:hAnsi="仿宋" w:cs="仿宋" w:hint="eastAsia"/>
          <w:sz w:val="28"/>
          <w:lang w:eastAsia="zh-CN"/>
        </w:rPr>
        <w:t>一、脱脂剂项目建设背景及必要性分析</w:t>
      </w:r>
      <w:bookmarkEnd w:id="2"/>
    </w:p>
    <w:p>
      <w:pPr>
        <w:pStyle w:val="Heading2"/>
        <w:rPr>
          <w:rFonts w:ascii="仿宋" w:eastAsia="仿宋" w:hAnsi="仿宋" w:cs="仿宋" w:hint="eastAsia"/>
          <w:lang w:eastAsia="zh-CN"/>
        </w:rPr>
      </w:pPr>
      <w:bookmarkStart w:id="3" w:name="_Toc12410"/>
      <w:r>
        <w:rPr>
          <w:rFonts w:ascii="仿宋" w:eastAsia="仿宋" w:hAnsi="仿宋" w:cs="仿宋" w:hint="eastAsia"/>
          <w:lang w:eastAsia="zh-CN"/>
        </w:rPr>
        <w:t>(一)、脱脂剂项目背景分析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脱脂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我们的背景分析将深入挖掘当前行业的发展趋势，通过对竞争态势的全面审视，找到脱脂剂项目在这个潮流中的定位。同时，我们将关注行业内涌现的新兴机遇，以便脱脂剂项目更好地融入行业发展的潮流中。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脱脂剂项目提供了强大的发展动力。我们将聚焦于行业内最新的技术发展趋势，包括但不限于人工智能、大数据分析、物联网等领域。通过深度的技术研究，我们将确保脱脂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脱脂剂项目发展的源泉。我们将投入更多的精力对市场需求进行深入剖析，超越表面的需求，深入挖掘潜在的市场痛点和机遇。通过对市场需求的细致了解，脱脂剂项目将更有针对性地设计解决方案，满足市场的多样化需求，从而更好地促进脱脂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脱脂剂项目战略至关重要。我们将对竞争态势进行更为深入的分析，包括但不限于市场份额、产品特点、客户满意度等多个维度。通过深度的竞争分析，脱脂剂项目将能够更准确地把握市场脉搏，制定具有竞争力的脱脂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脱脂剂项目的发展具有直接的影响。我们将进行更为全面的法规和政策分析，了解行业发展中的潜在法律风险和合规挑战。通过充分了解和遵守相关法规，脱脂剂项目将确保在法律框架内合法合规运营，为脱脂剂项目的稳健发展提供有力支持。</w:t>
      </w:r>
    </w:p>
    <w:p>
      <w:pPr>
        <w:pStyle w:val="Heading2"/>
        <w:ind w:firstLine="560" w:firstLineChars="200"/>
        <w:rPr>
          <w:rFonts w:ascii="仿宋" w:eastAsia="仿宋" w:hAnsi="仿宋" w:cs="仿宋" w:hint="eastAsia"/>
          <w:sz w:val="28"/>
          <w:lang w:eastAsia="zh-CN"/>
        </w:rPr>
      </w:pPr>
      <w:bookmarkStart w:id="4" w:name="_Toc30566"/>
      <w:r>
        <w:rPr>
          <w:rFonts w:ascii="仿宋" w:eastAsia="仿宋" w:hAnsi="仿宋" w:cs="仿宋" w:hint="eastAsia"/>
          <w:sz w:val="28"/>
          <w:lang w:eastAsia="zh-CN"/>
        </w:rPr>
        <w:t>(二)、脱脂剂项目建设必要性分析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建设的迫切性源于对行业发展趋势的深刻洞察。我们正处于一个行业变革的时代，科技创新、数字化转型成为企业发展的关键动力。脱脂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建设不仅仅是为了跟上潮流，更是为了通过技术创新推动企业的持续发展。通过引入先进的技术和解决方案，脱脂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脱脂剂项目的建设成为必然选择，通过提高产品质量、拓展服务领域，从而在竞争中获得更多的机会。脱脂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脱脂剂项目建设的必要性体现在对客户需求更精准的满足。通过脱脂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建设的背后是对企业持续创新的追求。只有通过不断创新，企业才能在竞争中立于不败之地。脱脂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0821"/>
      <w:r>
        <w:rPr>
          <w:rFonts w:ascii="仿宋" w:eastAsia="仿宋" w:hAnsi="仿宋" w:cs="仿宋" w:hint="eastAsia"/>
          <w:sz w:val="28"/>
          <w:lang w:eastAsia="zh-CN"/>
        </w:rPr>
        <w:t>二、脱脂剂项目概论</w:t>
      </w:r>
      <w:bookmarkEnd w:id="5"/>
    </w:p>
    <w:p>
      <w:pPr>
        <w:pStyle w:val="Heading2"/>
        <w:rPr>
          <w:rFonts w:ascii="仿宋" w:eastAsia="仿宋" w:hAnsi="仿宋" w:cs="仿宋" w:hint="eastAsia"/>
          <w:lang w:eastAsia="zh-CN"/>
        </w:rPr>
      </w:pPr>
      <w:bookmarkStart w:id="6" w:name="_Toc21922"/>
      <w:r>
        <w:rPr>
          <w:rFonts w:ascii="仿宋" w:eastAsia="仿宋" w:hAnsi="仿宋" w:cs="仿宋" w:hint="eastAsia"/>
          <w:lang w:eastAsia="zh-CN"/>
        </w:rPr>
        <w:t>(一)、脱脂剂项目概况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的起源追溯至对市场的深入洞察。市场的不断演变与变革为脱脂剂项目提供了难得的机遇。当前市场存在的需求缺口和变革的大环境共同构成了脱脂剂项目的背景。这个脱脂剂项目旨在充分利用市场机遇，填补行业中尚未满足的需求，为客户提供全新的解决方案。市场的变革和需求的增长使得这个脱脂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脱脂剂项目名称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正式命名为脱脂剂。这个名称不仅仅是一个标识，更代表了脱脂剂项目的核心理念和愿景。它蕴含着脱脂剂项目所要解决问题的关键字，具有强烈的表达和辨识度，为脱脂剂项目树立了鲜明的品牌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1.3 脱脂剂项目目标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的核心目标是提供一种全新、高效的解决方案，满足客户日益增长的需求。脱脂剂项目追求的不仅仅是满足市场需求，更是在市场中获得卓越的竞争优势。通过不断提升产品或服务的质量和创新水平，脱脂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脱脂剂项目范围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全面涵盖了产品研发、制造、市场推广和售后服务，确保从产品设计到最终用户体验的全方位关注。这一全面的脱脂剂项目范围是为了确保脱脂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脱脂剂项目时间表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脱脂剂项目计划在未来18个月内完成，包括研发、测试、市场试点和正式推出等不同阶段。这个时间表的合理设计是为了确保脱脂剂项目各个阶段的顺利推进，以便按时交付高质量的成果。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脱脂剂项目预算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脱脂剂项目总预算估算为XX百万美元，主要分配在研发、市场推广、人员培训和运营等方面。这一充足的预算为脱脂剂项目提供了充足的资源，确保脱脂剂项目在各个方面都能取得优异的表现。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脱脂剂项目风险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脱脂剂项目可能面临的风险包括市场接受度低、技术难题、竞争激烈等。脱脂剂项目团队已经制定了相应的风险应对计划，通过前瞻性的风险管理，确保脱脂剂项目在面对不确定性时能够迅速做出应对。</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1.8 脱脂剂项目团队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脱脂剂项目汇聚了一支经验丰富、多领域专业素养的核心团队，确保脱脂剂项目在各个方面都能拥有高水平的执行力。团队的协同作战是脱脂剂项目成功的关键因素之一。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脱脂剂项目背景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脱脂剂项目的背景根植于市场对更高效、创新产品的渴望，同时也受到科技发展对行业格局的深刻改变的影响。这为脱脂剂项目提供了广阔的发展空间和市场需求。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脱脂剂项目现状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截至目前，脱脂剂项目已完成市场调研和技术验证，取得了初步的成功。这为脱脂剂项目在未来的发展奠定了坚实的基础，为更远大的目标打下了坚实的基石。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0683"/>
      <w:r>
        <w:rPr>
          <w:rFonts w:ascii="仿宋" w:eastAsia="仿宋" w:hAnsi="仿宋" w:cs="仿宋" w:hint="eastAsia"/>
          <w:sz w:val="28"/>
          <w:lang w:eastAsia="zh-CN"/>
        </w:rPr>
        <w:t>(二)、脱脂剂项目目标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keyword》脱脂剂项目首要业务目标是在市场中占据有利地位，实现产品/服务的成功推广和销售。通过不断提升产品质量、创新性，脱脂剂项目追求成为行业中的领导者，赢得更多客户的青睐。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在科技迅速发展的时代，脱脂剂项目着眼于技术创新。通过持续的研发和技术升级，脱脂剂项目旨在推出更具创新性的产品或服务，以满足市场对新鲜、先进解决方案的需求。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为了建立可持续的客户关系，脱脂剂项目设定了客户满意度目标。通过提供卓越的产品质量和优质的客户服务，脱脂剂项目追求赢得客户的信任和忠诚度，确保他们的满意度达到行业领先水平。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脱脂剂项目注重社会责任和可持续发展。通过实施环保、社会责任脱脂剂项目，脱脂剂项目致力于在经济发展的同时保护环境，促进社会公平，实现可持续经营。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脱脂剂项目的团队是实现目标的核心驱动力。因此，脱脂剂项目设定了团队发展目标，包括提升团队成员的专业技能、培养领导力，以及搭建协同高效的团队工作氛围。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4992"/>
      <w:r>
        <w:rPr>
          <w:rFonts w:ascii="仿宋" w:eastAsia="仿宋" w:hAnsi="仿宋" w:cs="仿宋" w:hint="eastAsia"/>
          <w:sz w:val="28"/>
          <w:lang w:eastAsia="zh-CN"/>
        </w:rPr>
        <w:t>(三)、脱脂剂项目提出的理由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脱脂剂项目提出的理由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的提出源于对市场机遇的深刻洞察。当前市场中存在的需求缺口和行业发展趋势表明，有巨大的商业机会等待被开发。通过准确捕捉市场机遇，脱脂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的理念基于对技术创新的信仰。通过持续的研发和技术投入，脱脂剂项目有望推出更具创新性的产品或服务。在科技飞速发展的当下，脱脂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的提出是为了增强企业的行业竞争力。通过提升产品或服务的质量和独特性，脱脂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响应了消费者需求的变化。随着社会和科技的不断发展，消费者对产品和服务的需求也在发生变化。通过深入了解并及时回应消费者的新需求，脱脂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脱脂剂项目的提出是企业战略发展规划的一部分。在面对日益激烈的市场竞争和不断变化的商业环境中，脱脂剂项目作为企业战略的一环，旨在为企业开辟新的增长领域，巩固企业在行业中的地位。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脱脂剂项目的提出不仅仅是基于商业考量，还注重社会责任。通过推出环保、社会责任等方面的脱脂剂项目，脱脂剂企业可以在社会中树立积极形象，为社会做出积极贡献，实现经济效益和社会效益的双赢。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脱脂剂项目的提出反映了对利益相关者期望的关注。包括客户、员工、投资者等利益相关者在企业发展中都有着各自的期望，脱脂剂项目力求在满足这些期望的同时，取得更大的共赢。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19092"/>
      <w:r>
        <w:rPr>
          <w:rFonts w:ascii="仿宋" w:eastAsia="仿宋" w:hAnsi="仿宋" w:cs="仿宋" w:hint="eastAsia"/>
          <w:sz w:val="28"/>
          <w:lang w:eastAsia="zh-CN"/>
        </w:rPr>
        <w:t>(四)、脱脂剂项目意义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在实施脱脂剂项目的过程中，我们不仅仅是在追逐商业成功，更是为企业和社会的多个层面创造了深远的意义。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的首要意义在于提升企业的市场竞争力。通过持续的创新和对产品质量的高标准要求，脱脂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脱脂剂项目的推进将促使行业技术水平的提升。通过引入先进技术和创新性解决方案，脱脂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在社会层面，脱脂剂项目不仅创造了大量就业机会，提高了就业水平，还注重社会责任和环保。通过参与社会公益事业和推动环保脱脂剂项目，脱脂剂项目为社会贡献了一份力量，体现了企业对社会的积极回馈。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综合而言，脱脂剂项目意义重大，不仅推动了企业的发展，也为行业和社会的进步贡献了积极力量。这是一个全面而深刻的影响，将在未来产生可持续的正面效应。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5252"/>
      <w:r>
        <w:rPr>
          <w:rFonts w:ascii="仿宋" w:eastAsia="仿宋" w:hAnsi="仿宋" w:cs="仿宋" w:hint="eastAsia"/>
          <w:sz w:val="28"/>
          <w:lang w:eastAsia="zh-CN"/>
        </w:rPr>
        <w:t>(五)、脱脂剂项目背景</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在当今迅猛发展的商业环境中，脱脂剂项目的动因根植于对多方面因素的审慎考量。这个脱脂剂项目的提出并非孤立的决策，而是对企业所处背景深入思考的产物。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市场的不断演变是脱脂剂项目背后的首要原因。科技的迅速发展和全球市场的快速变化使得企业必须灵活应对。脱脂剂项目应运而生，旨在通过创新性的解决方案迎合市场的多变需求，赢得竞争中的先机。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竞争的激烈程度也是脱脂剂项目背景中不可忽视的一环。企业需要在激烈竞争中脱颖而出，为此，脱脂剂项目致力于打破常规，提供独特的价值主张，以吸引客户并确保市场份额的增长。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技术的迅速发展为企业带来了机遇与挑战。作为脱脂剂项目启动的背景之一，对新兴技术的应用将有助于提升企业的技术水平，使其在不断演进的商业环境中保持竞争优势。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此外，社会对企业责任的期望也在逐渐升高。脱脂剂项目充分融入了社会责任的理念，通过可持续经营和社会公益脱脂剂项目，企图为社会贡献一份力量，在商业成功的同时关注社会价值。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417"/>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0527"/>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脱脂剂项目的主要产品是XXXX，预计年产值为XXX万元。这一产品在市场中占据着重要的地位，其广泛的应用范围使得该脱脂剂项目的市场前景非常广阔。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脱脂剂项目的xxx产品作为重要的原材料之一，将在多个领域发挥关键作用。其在建筑、交通、能源等方面的广泛应用将为整个产业链提供强大的支持，形成产业协同效应。脱脂剂项目的年产值XXX万XXX万XXX万万元不仅反映了其在市场上的巨大潜力，更预示着它对国民经济的积极贡献。这种关联度高、涉及面广的产业关系，使得该脱脂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32451"/>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总征地面积为XXXX平方米，相当于约XX.XX亩，其中净用地面积为XXXX平方米，红线范围内相当于约XX.XX亩。这一用地规模充分考虑了脱脂剂项目的建设需求，保障了脱脂剂项目在合适的空间内得以充分发展。脱脂剂项目规划的总建筑面积为XXXX平方米，其中主体工程建设占XXXX平方米，计容建筑面积达XXXX平方米。预计建筑工程的投资将达到XXXX万元，为脱脂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计划购置的设备共计XXXX台（套），设备购置费用为XXXX万元。这一设备购置计划充分考虑到脱脂剂项目的生产需求和技术要求，确保了脱脂剂项目在生产运营中具备先进的技术装备和高效的生产能力。设备的合理配置将为脱脂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计划总投资为XXXX万元，预计年实现营业收入为XXXX万元。这一产能规模的设定旨在确保脱脂剂项目能够在投资与回报之间取得平衡，实现长期可持续的发展。脱脂剂项目的总投资充分考虑到各个方面的需求，包括用地建设、设备购置等多个环节，以确保脱脂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0608"/>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32334"/>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脱脂剂项目的技术管理特点体现在其创新导向。通过引入最先进的技术趋势和解决方案，脱脂剂项目致力于提升科技含量、提高质量和效率水平。这意味着我们将采用最新的工具和方法，确保脱脂剂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脱脂剂项目技术管理的显著特征。通过整合不同领域的技术资源，我们实现了跨学科的协同工作。这有助于优化技术架构，提高整体效能。此外，整合性策略还促进了不同技术团队之间的紧密沟通和高效合作，确保脱脂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脱脂剂项目所采用的技术。通过不断优化技术方案，脱脂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脱脂剂项目团队将在脱脂剂项目初期识别可能的技术风险，并采取相应的预防和应对措施。通过建立健全的风险评估机制，脱脂剂项目能够在实施过程中及时发现并解决潜在的技术问题，保障脱脂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通过这些独特的技术管理特点，我们确信在脱脂剂项目中，技术将成为脱脂剂项目成功的有力支持。这一深度剖析揭示了技术管理在脱脂剂项目实施中的关键作用，为脱脂剂项目的技术基础奠定了坚实的基础。</w:t>
      </w:r>
    </w:p>
    <w:p>
      <w:pPr>
        <w:pStyle w:val="Heading2"/>
        <w:ind w:firstLine="560" w:firstLineChars="200"/>
        <w:rPr>
          <w:rFonts w:ascii="仿宋" w:eastAsia="仿宋" w:hAnsi="仿宋" w:cs="仿宋" w:hint="eastAsia"/>
          <w:sz w:val="28"/>
          <w:lang w:eastAsia="zh-CN"/>
        </w:rPr>
      </w:pPr>
      <w:bookmarkStart w:id="16" w:name="_Toc6525"/>
      <w:r>
        <w:rPr>
          <w:rFonts w:ascii="仿宋" w:eastAsia="仿宋" w:hAnsi="仿宋" w:cs="仿宋" w:hint="eastAsia"/>
          <w:sz w:val="28"/>
          <w:lang w:eastAsia="zh-CN"/>
        </w:rPr>
        <w:t>(二)、脱脂剂项目工艺技术设计方案</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对于生产技术方案的选用，脱脂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脱脂剂项目将严格按照相关行业规范要求进行组织。通过有效控制产品质量，脱脂剂项目将致力于为顾客提供优质的脱脂剂项目产品和良好的服务。这体现了脱脂剂项目对于生产活动合规性和质量标准的高度重视，为脱脂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脱脂剂项目注重生态效益和清洁生产原则。脱脂剂项目建设将紧密结合地方特色经济发展，与社会经济发展规划和区域环境保护规划方案相协调一致。通过与当地区域自然生态系统的结合，脱脂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脱脂剂项目产品具有多样化的客户需求和个性化的特点。因此，脱脂剂项目产品规格品种多样，且单批生产数量较小。为满足这一特点，脱脂剂项目承办单位将建设先进的柔性制造生产线。通过广泛应用柔性制造技术，脱脂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脱脂剂项目采用的技术具有较高的技术含量和自动化水平，处于国内先进水平。这一技术选用不仅体现了对生产效率、质量和环境友好性的高标准要求，同时为脱脂剂项目的可持续发展奠定了坚实的基础。</w:t>
      </w:r>
    </w:p>
    <w:p>
      <w:pPr>
        <w:pStyle w:val="Heading2"/>
        <w:ind w:firstLine="560" w:firstLineChars="200"/>
        <w:rPr>
          <w:rFonts w:ascii="仿宋" w:eastAsia="仿宋" w:hAnsi="仿宋" w:cs="仿宋" w:hint="eastAsia"/>
          <w:sz w:val="28"/>
          <w:lang w:eastAsia="zh-CN"/>
        </w:rPr>
      </w:pPr>
      <w:bookmarkStart w:id="17" w:name="_Toc28949"/>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https://d.book118.com/056040001203010101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脱脂剂项目规划设计纲要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3819DF"/>
    <w:rsid w:val="173819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6040001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2024-03-02T07:18:00Z</dcterms:created>
  <dcterms:modified xsi:type="dcterms:W3CDTF">2024-03-02T07:18:42Z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F62C7F7D91824223BF8C24BCC41CA5EF_11</vt:lpwstr>
  </property>
  <property fmtid="{D5CDD505-2E9C-101B-9397-08002B2CF9AE}" pid="3" name="KSOProductBuildVer">
    <vt:lpwstr>2052-12.1.0.16388</vt:lpwstr>
  </property>
</Properties>
</file>