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农作物副产品项目可行性研究报告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5" w:history="1">
        <w:r>
          <w:rPr>
            <w:rFonts w:ascii="仿宋" w:eastAsia="仿宋" w:hAnsi="仿宋" w:cs="仿宋" w:hint="eastAsia"/>
            <w:lang w:eastAsia="zh-CN"/>
          </w:rPr>
          <w:t>前言</w:t>
        </w:r>
        <w:r>
          <w:tab/>
        </w:r>
        <w:r>
          <w:fldChar w:fldCharType="begin"/>
        </w:r>
        <w:r>
          <w:instrText xml:space="preserve"> PAGEREF _Toc24675 \h </w:instrText>
        </w:r>
        <w:r>
          <w:fldChar w:fldCharType="separate"/>
        </w:r>
        <w:r>
          <w:t>3</w:t>
        </w:r>
        <w:r>
          <w:fldChar w:fldCharType="end"/>
        </w:r>
      </w:hyperlink>
    </w:p>
    <w:p>
      <w:pPr>
        <w:pStyle w:val="TOC1"/>
        <w:tabs>
          <w:tab w:val="right" w:leader="dot" w:pos="8306"/>
        </w:tabs>
      </w:pPr>
      <w:hyperlink w:anchor="_Toc22881" w:history="1">
        <w:r>
          <w:rPr>
            <w:rFonts w:ascii="仿宋" w:eastAsia="仿宋" w:hAnsi="仿宋" w:cs="仿宋" w:hint="eastAsia"/>
            <w:lang w:eastAsia="zh-CN"/>
          </w:rPr>
          <w:t>一、法人治理</w:t>
        </w:r>
        <w:r>
          <w:tab/>
        </w:r>
        <w:r>
          <w:fldChar w:fldCharType="begin"/>
        </w:r>
        <w:r>
          <w:instrText xml:space="preserve"> PAGEREF _Toc22881 \h </w:instrText>
        </w:r>
        <w:r>
          <w:fldChar w:fldCharType="separate"/>
        </w:r>
        <w:r>
          <w:t>3</w:t>
        </w:r>
        <w:r>
          <w:fldChar w:fldCharType="end"/>
        </w:r>
      </w:hyperlink>
    </w:p>
    <w:p>
      <w:pPr>
        <w:pStyle w:val="TOC2"/>
        <w:tabs>
          <w:tab w:val="right" w:leader="dot" w:pos="8306"/>
        </w:tabs>
      </w:pPr>
      <w:hyperlink w:anchor="_Toc24506" w:history="1">
        <w:r>
          <w:rPr>
            <w:rFonts w:ascii="仿宋" w:eastAsia="仿宋" w:hAnsi="仿宋" w:cs="仿宋" w:hint="eastAsia"/>
            <w:lang w:eastAsia="zh-CN"/>
          </w:rPr>
          <w:t>(一)、股东权利及义务</w:t>
        </w:r>
        <w:r>
          <w:tab/>
        </w:r>
        <w:r>
          <w:fldChar w:fldCharType="begin"/>
        </w:r>
        <w:r>
          <w:instrText xml:space="preserve"> PAGEREF _Toc24506 \h </w:instrText>
        </w:r>
        <w:r>
          <w:fldChar w:fldCharType="separate"/>
        </w:r>
        <w:r>
          <w:t>3</w:t>
        </w:r>
        <w:r>
          <w:fldChar w:fldCharType="end"/>
        </w:r>
      </w:hyperlink>
    </w:p>
    <w:p>
      <w:pPr>
        <w:pStyle w:val="TOC2"/>
        <w:tabs>
          <w:tab w:val="right" w:leader="dot" w:pos="8306"/>
        </w:tabs>
      </w:pPr>
      <w:hyperlink w:anchor="_Toc12581" w:history="1">
        <w:r>
          <w:rPr>
            <w:rFonts w:ascii="仿宋" w:eastAsia="仿宋" w:hAnsi="仿宋" w:cs="仿宋" w:hint="eastAsia"/>
            <w:lang w:eastAsia="zh-CN"/>
          </w:rPr>
          <w:t>(二)、董事</w:t>
        </w:r>
        <w:r>
          <w:tab/>
        </w:r>
        <w:r>
          <w:fldChar w:fldCharType="begin"/>
        </w:r>
        <w:r>
          <w:instrText xml:space="preserve"> PAGEREF _Toc12581 \h </w:instrText>
        </w:r>
        <w:r>
          <w:fldChar w:fldCharType="separate"/>
        </w:r>
        <w:r>
          <w:t>6</w:t>
        </w:r>
        <w:r>
          <w:fldChar w:fldCharType="end"/>
        </w:r>
      </w:hyperlink>
    </w:p>
    <w:p>
      <w:pPr>
        <w:pStyle w:val="TOC2"/>
        <w:tabs>
          <w:tab w:val="right" w:leader="dot" w:pos="8306"/>
        </w:tabs>
      </w:pPr>
      <w:hyperlink w:anchor="_Toc9778" w:history="1">
        <w:r>
          <w:rPr>
            <w:rFonts w:ascii="仿宋" w:eastAsia="仿宋" w:hAnsi="仿宋" w:cs="仿宋" w:hint="eastAsia"/>
            <w:lang w:eastAsia="zh-CN"/>
          </w:rPr>
          <w:t>(三)、高级管理人员</w:t>
        </w:r>
        <w:r>
          <w:tab/>
        </w:r>
        <w:r>
          <w:fldChar w:fldCharType="begin"/>
        </w:r>
        <w:r>
          <w:instrText xml:space="preserve"> PAGEREF _Toc9778 \h </w:instrText>
        </w:r>
        <w:r>
          <w:fldChar w:fldCharType="separate"/>
        </w:r>
        <w:r>
          <w:t>9</w:t>
        </w:r>
        <w:r>
          <w:fldChar w:fldCharType="end"/>
        </w:r>
      </w:hyperlink>
    </w:p>
    <w:p>
      <w:pPr>
        <w:pStyle w:val="TOC2"/>
        <w:tabs>
          <w:tab w:val="right" w:leader="dot" w:pos="8306"/>
        </w:tabs>
      </w:pPr>
      <w:hyperlink w:anchor="_Toc1809" w:history="1">
        <w:r>
          <w:rPr>
            <w:rFonts w:ascii="仿宋" w:eastAsia="仿宋" w:hAnsi="仿宋" w:cs="仿宋" w:hint="eastAsia"/>
            <w:lang w:eastAsia="zh-CN"/>
          </w:rPr>
          <w:t>(四)、监事</w:t>
        </w:r>
        <w:r>
          <w:tab/>
        </w:r>
        <w:r>
          <w:fldChar w:fldCharType="begin"/>
        </w:r>
        <w:r>
          <w:instrText xml:space="preserve"> PAGEREF _Toc1809 \h </w:instrText>
        </w:r>
        <w:r>
          <w:fldChar w:fldCharType="separate"/>
        </w:r>
        <w:r>
          <w:t>11</w:t>
        </w:r>
        <w:r>
          <w:fldChar w:fldCharType="end"/>
        </w:r>
      </w:hyperlink>
    </w:p>
    <w:p>
      <w:pPr>
        <w:pStyle w:val="TOC1"/>
        <w:tabs>
          <w:tab w:val="right" w:leader="dot" w:pos="8306"/>
        </w:tabs>
      </w:pPr>
      <w:hyperlink w:anchor="_Toc28820" w:history="1">
        <w:r>
          <w:rPr>
            <w:rFonts w:ascii="仿宋" w:eastAsia="仿宋" w:hAnsi="仿宋" w:cs="仿宋" w:hint="eastAsia"/>
            <w:lang w:eastAsia="zh-CN"/>
          </w:rPr>
          <w:t>二、SWOT分析</w:t>
        </w:r>
        <w:r>
          <w:tab/>
        </w:r>
        <w:r>
          <w:fldChar w:fldCharType="begin"/>
        </w:r>
        <w:r>
          <w:instrText xml:space="preserve"> PAGEREF _Toc28820 \h </w:instrText>
        </w:r>
        <w:r>
          <w:fldChar w:fldCharType="separate"/>
        </w:r>
        <w:r>
          <w:t>12</w:t>
        </w:r>
        <w:r>
          <w:fldChar w:fldCharType="end"/>
        </w:r>
      </w:hyperlink>
    </w:p>
    <w:p>
      <w:pPr>
        <w:pStyle w:val="TOC2"/>
        <w:tabs>
          <w:tab w:val="right" w:leader="dot" w:pos="8306"/>
        </w:tabs>
      </w:pPr>
      <w:hyperlink w:anchor="_Toc27418" w:history="1">
        <w:r>
          <w:rPr>
            <w:rFonts w:ascii="仿宋" w:eastAsia="仿宋" w:hAnsi="仿宋" w:cs="仿宋" w:hint="eastAsia"/>
            <w:lang w:eastAsia="zh-CN"/>
          </w:rPr>
          <w:t>(一)、优势分析(S)</w:t>
        </w:r>
        <w:r>
          <w:tab/>
        </w:r>
        <w:r>
          <w:fldChar w:fldCharType="begin"/>
        </w:r>
        <w:r>
          <w:instrText xml:space="preserve"> PAGEREF _Toc27418 \h </w:instrText>
        </w:r>
        <w:r>
          <w:fldChar w:fldCharType="separate"/>
        </w:r>
        <w:r>
          <w:t>12</w:t>
        </w:r>
        <w:r>
          <w:fldChar w:fldCharType="end"/>
        </w:r>
      </w:hyperlink>
    </w:p>
    <w:p>
      <w:pPr>
        <w:pStyle w:val="TOC2"/>
        <w:tabs>
          <w:tab w:val="right" w:leader="dot" w:pos="8306"/>
        </w:tabs>
      </w:pPr>
      <w:hyperlink w:anchor="_Toc1033" w:history="1">
        <w:r>
          <w:rPr>
            <w:rFonts w:ascii="仿宋" w:eastAsia="仿宋" w:hAnsi="仿宋" w:cs="仿宋" w:hint="eastAsia"/>
            <w:lang w:eastAsia="zh-CN"/>
          </w:rPr>
          <w:t>(二)、劣势分析(W)</w:t>
        </w:r>
        <w:r>
          <w:tab/>
        </w:r>
        <w:r>
          <w:fldChar w:fldCharType="begin"/>
        </w:r>
        <w:r>
          <w:instrText xml:space="preserve"> PAGEREF _Toc1033 \h </w:instrText>
        </w:r>
        <w:r>
          <w:fldChar w:fldCharType="separate"/>
        </w:r>
        <w:r>
          <w:t>13</w:t>
        </w:r>
        <w:r>
          <w:fldChar w:fldCharType="end"/>
        </w:r>
      </w:hyperlink>
    </w:p>
    <w:p>
      <w:pPr>
        <w:pStyle w:val="TOC2"/>
        <w:tabs>
          <w:tab w:val="right" w:leader="dot" w:pos="8306"/>
        </w:tabs>
      </w:pPr>
      <w:hyperlink w:anchor="_Toc22184" w:history="1">
        <w:r>
          <w:rPr>
            <w:rFonts w:ascii="仿宋" w:eastAsia="仿宋" w:hAnsi="仿宋" w:cs="仿宋" w:hint="eastAsia"/>
            <w:lang w:eastAsia="zh-CN"/>
          </w:rPr>
          <w:t>(三)、机会分析(O)</w:t>
        </w:r>
        <w:r>
          <w:tab/>
        </w:r>
        <w:r>
          <w:fldChar w:fldCharType="begin"/>
        </w:r>
        <w:r>
          <w:instrText xml:space="preserve"> PAGEREF _Toc22184 \h </w:instrText>
        </w:r>
        <w:r>
          <w:fldChar w:fldCharType="separate"/>
        </w:r>
        <w:r>
          <w:t>14</w:t>
        </w:r>
        <w:r>
          <w:fldChar w:fldCharType="end"/>
        </w:r>
      </w:hyperlink>
    </w:p>
    <w:p>
      <w:pPr>
        <w:pStyle w:val="TOC2"/>
        <w:tabs>
          <w:tab w:val="right" w:leader="dot" w:pos="8306"/>
        </w:tabs>
      </w:pPr>
      <w:hyperlink w:anchor="_Toc8629" w:history="1">
        <w:r>
          <w:rPr>
            <w:rFonts w:ascii="仿宋" w:eastAsia="仿宋" w:hAnsi="仿宋" w:cs="仿宋" w:hint="eastAsia"/>
            <w:lang w:eastAsia="zh-CN"/>
          </w:rPr>
          <w:t>(四)、威胁分析(T)</w:t>
        </w:r>
        <w:r>
          <w:tab/>
        </w:r>
        <w:r>
          <w:fldChar w:fldCharType="begin"/>
        </w:r>
        <w:r>
          <w:instrText xml:space="preserve"> PAGEREF _Toc8629 \h </w:instrText>
        </w:r>
        <w:r>
          <w:fldChar w:fldCharType="separate"/>
        </w:r>
        <w:r>
          <w:t>16</w:t>
        </w:r>
        <w:r>
          <w:fldChar w:fldCharType="end"/>
        </w:r>
      </w:hyperlink>
    </w:p>
    <w:p>
      <w:pPr>
        <w:pStyle w:val="TOC1"/>
        <w:tabs>
          <w:tab w:val="right" w:leader="dot" w:pos="8306"/>
        </w:tabs>
      </w:pPr>
      <w:hyperlink w:anchor="_Toc26179" w:history="1">
        <w:r>
          <w:rPr>
            <w:rFonts w:ascii="仿宋" w:eastAsia="仿宋" w:hAnsi="仿宋" w:cs="仿宋" w:hint="eastAsia"/>
            <w:lang w:eastAsia="zh-CN"/>
          </w:rPr>
          <w:t>三、建筑物技术方案</w:t>
        </w:r>
        <w:r>
          <w:tab/>
        </w:r>
        <w:r>
          <w:fldChar w:fldCharType="begin"/>
        </w:r>
        <w:r>
          <w:instrText xml:space="preserve"> PAGEREF _Toc26179 \h </w:instrText>
        </w:r>
        <w:r>
          <w:fldChar w:fldCharType="separate"/>
        </w:r>
        <w:r>
          <w:t>20</w:t>
        </w:r>
        <w:r>
          <w:fldChar w:fldCharType="end"/>
        </w:r>
      </w:hyperlink>
    </w:p>
    <w:p>
      <w:pPr>
        <w:pStyle w:val="TOC2"/>
        <w:tabs>
          <w:tab w:val="right" w:leader="dot" w:pos="8306"/>
        </w:tabs>
      </w:pPr>
      <w:hyperlink w:anchor="_Toc7209" w:history="1">
        <w:r>
          <w:rPr>
            <w:rFonts w:ascii="仿宋" w:eastAsia="仿宋" w:hAnsi="仿宋" w:cs="仿宋" w:hint="eastAsia"/>
            <w:lang w:eastAsia="zh-CN"/>
          </w:rPr>
          <w:t>(一)、项目工程设计总体要求</w:t>
        </w:r>
        <w:r>
          <w:tab/>
        </w:r>
        <w:r>
          <w:fldChar w:fldCharType="begin"/>
        </w:r>
        <w:r>
          <w:instrText xml:space="preserve"> PAGEREF _Toc7209 \h </w:instrText>
        </w:r>
        <w:r>
          <w:fldChar w:fldCharType="separate"/>
        </w:r>
        <w:r>
          <w:t>20</w:t>
        </w:r>
        <w:r>
          <w:fldChar w:fldCharType="end"/>
        </w:r>
      </w:hyperlink>
    </w:p>
    <w:p>
      <w:pPr>
        <w:pStyle w:val="TOC2"/>
        <w:tabs>
          <w:tab w:val="right" w:leader="dot" w:pos="8306"/>
        </w:tabs>
      </w:pPr>
      <w:hyperlink w:anchor="_Toc20919" w:history="1">
        <w:r>
          <w:rPr>
            <w:rFonts w:ascii="仿宋" w:eastAsia="仿宋" w:hAnsi="仿宋" w:cs="仿宋" w:hint="eastAsia"/>
            <w:lang w:eastAsia="zh-CN"/>
          </w:rPr>
          <w:t>(二)、建设方案</w:t>
        </w:r>
        <w:r>
          <w:tab/>
        </w:r>
        <w:r>
          <w:fldChar w:fldCharType="begin"/>
        </w:r>
        <w:r>
          <w:instrText xml:space="preserve"> PAGEREF _Toc20919 \h </w:instrText>
        </w:r>
        <w:r>
          <w:fldChar w:fldCharType="separate"/>
        </w:r>
        <w:r>
          <w:t>21</w:t>
        </w:r>
        <w:r>
          <w:fldChar w:fldCharType="end"/>
        </w:r>
      </w:hyperlink>
    </w:p>
    <w:p>
      <w:pPr>
        <w:pStyle w:val="TOC2"/>
        <w:tabs>
          <w:tab w:val="right" w:leader="dot" w:pos="8306"/>
        </w:tabs>
      </w:pPr>
      <w:hyperlink w:anchor="_Toc17787" w:history="1">
        <w:r>
          <w:rPr>
            <w:rFonts w:ascii="仿宋" w:eastAsia="仿宋" w:hAnsi="仿宋" w:cs="仿宋" w:hint="eastAsia"/>
            <w:lang w:eastAsia="zh-CN"/>
          </w:rPr>
          <w:t>(三)、建筑工程建设指标</w:t>
        </w:r>
        <w:r>
          <w:tab/>
        </w:r>
        <w:r>
          <w:fldChar w:fldCharType="begin"/>
        </w:r>
        <w:r>
          <w:instrText xml:space="preserve"> PAGEREF _Toc17787 \h </w:instrText>
        </w:r>
        <w:r>
          <w:fldChar w:fldCharType="separate"/>
        </w:r>
        <w:r>
          <w:t>22</w:t>
        </w:r>
        <w:r>
          <w:fldChar w:fldCharType="end"/>
        </w:r>
      </w:hyperlink>
    </w:p>
    <w:p>
      <w:pPr>
        <w:pStyle w:val="TOC1"/>
        <w:tabs>
          <w:tab w:val="right" w:leader="dot" w:pos="8306"/>
        </w:tabs>
      </w:pPr>
      <w:hyperlink w:anchor="_Toc7765" w:history="1">
        <w:r>
          <w:rPr>
            <w:rFonts w:ascii="仿宋" w:eastAsia="仿宋" w:hAnsi="仿宋" w:cs="仿宋" w:hint="eastAsia"/>
            <w:lang w:eastAsia="zh-CN"/>
          </w:rPr>
          <w:t>四、项目后期运营与拓展</w:t>
        </w:r>
        <w:r>
          <w:tab/>
        </w:r>
        <w:r>
          <w:fldChar w:fldCharType="begin"/>
        </w:r>
        <w:r>
          <w:instrText xml:space="preserve"> PAGEREF _Toc7765 \h </w:instrText>
        </w:r>
        <w:r>
          <w:fldChar w:fldCharType="separate"/>
        </w:r>
        <w:r>
          <w:t>22</w:t>
        </w:r>
        <w:r>
          <w:fldChar w:fldCharType="end"/>
        </w:r>
      </w:hyperlink>
    </w:p>
    <w:p>
      <w:pPr>
        <w:pStyle w:val="TOC2"/>
        <w:tabs>
          <w:tab w:val="right" w:leader="dot" w:pos="8306"/>
        </w:tabs>
      </w:pPr>
      <w:hyperlink w:anchor="_Toc25348" w:history="1">
        <w:r>
          <w:rPr>
            <w:rFonts w:ascii="仿宋" w:eastAsia="仿宋" w:hAnsi="仿宋" w:cs="仿宋" w:hint="eastAsia"/>
            <w:lang w:eastAsia="zh-CN"/>
          </w:rPr>
          <w:t>(一)、后期运营计划</w:t>
        </w:r>
        <w:r>
          <w:tab/>
        </w:r>
        <w:r>
          <w:fldChar w:fldCharType="begin"/>
        </w:r>
        <w:r>
          <w:instrText xml:space="preserve"> PAGEREF _Toc25348 \h </w:instrText>
        </w:r>
        <w:r>
          <w:fldChar w:fldCharType="separate"/>
        </w:r>
        <w:r>
          <w:t>22</w:t>
        </w:r>
        <w:r>
          <w:fldChar w:fldCharType="end"/>
        </w:r>
      </w:hyperlink>
    </w:p>
    <w:p>
      <w:pPr>
        <w:pStyle w:val="TOC2"/>
        <w:tabs>
          <w:tab w:val="right" w:leader="dot" w:pos="8306"/>
        </w:tabs>
      </w:pPr>
      <w:hyperlink w:anchor="_Toc9272" w:history="1">
        <w:r>
          <w:rPr>
            <w:rFonts w:ascii="仿宋" w:eastAsia="仿宋" w:hAnsi="仿宋" w:cs="仿宋" w:hint="eastAsia"/>
            <w:lang w:eastAsia="zh-CN"/>
          </w:rPr>
          <w:t>(二)、市场拓展与多元化发展</w:t>
        </w:r>
        <w:r>
          <w:tab/>
        </w:r>
        <w:r>
          <w:fldChar w:fldCharType="begin"/>
        </w:r>
        <w:r>
          <w:instrText xml:space="preserve"> PAGEREF _Toc9272 \h </w:instrText>
        </w:r>
        <w:r>
          <w:fldChar w:fldCharType="separate"/>
        </w:r>
        <w:r>
          <w:t>23</w:t>
        </w:r>
        <w:r>
          <w:fldChar w:fldCharType="end"/>
        </w:r>
      </w:hyperlink>
    </w:p>
    <w:p>
      <w:pPr>
        <w:pStyle w:val="TOC2"/>
        <w:tabs>
          <w:tab w:val="right" w:leader="dot" w:pos="8306"/>
        </w:tabs>
      </w:pPr>
      <w:hyperlink w:anchor="_Toc31754" w:history="1">
        <w:r>
          <w:rPr>
            <w:rFonts w:ascii="仿宋" w:eastAsia="仿宋" w:hAnsi="仿宋" w:cs="仿宋" w:hint="eastAsia"/>
            <w:lang w:eastAsia="zh-CN"/>
          </w:rPr>
          <w:t>(三)、技术创新与升级计划</w:t>
        </w:r>
        <w:r>
          <w:tab/>
        </w:r>
        <w:r>
          <w:fldChar w:fldCharType="begin"/>
        </w:r>
        <w:r>
          <w:instrText xml:space="preserve"> PAGEREF _Toc31754 \h </w:instrText>
        </w:r>
        <w:r>
          <w:fldChar w:fldCharType="separate"/>
        </w:r>
        <w:r>
          <w:t>24</w:t>
        </w:r>
        <w:r>
          <w:fldChar w:fldCharType="end"/>
        </w:r>
      </w:hyperlink>
    </w:p>
    <w:p>
      <w:pPr>
        <w:pStyle w:val="TOC1"/>
        <w:tabs>
          <w:tab w:val="right" w:leader="dot" w:pos="8306"/>
        </w:tabs>
      </w:pPr>
      <w:hyperlink w:anchor="_Toc1719" w:history="1">
        <w:r>
          <w:rPr>
            <w:rFonts w:ascii="仿宋" w:eastAsia="仿宋" w:hAnsi="仿宋" w:cs="仿宋" w:hint="eastAsia"/>
            <w:lang w:eastAsia="zh-CN"/>
          </w:rPr>
          <w:t>五、建设内容与产品方案</w:t>
        </w:r>
        <w:r>
          <w:tab/>
        </w:r>
        <w:r>
          <w:fldChar w:fldCharType="begin"/>
        </w:r>
        <w:r>
          <w:instrText xml:space="preserve"> PAGEREF _Toc1719 \h </w:instrText>
        </w:r>
        <w:r>
          <w:fldChar w:fldCharType="separate"/>
        </w:r>
        <w:r>
          <w:t>26</w:t>
        </w:r>
        <w:r>
          <w:fldChar w:fldCharType="end"/>
        </w:r>
      </w:hyperlink>
    </w:p>
    <w:p>
      <w:pPr>
        <w:pStyle w:val="TOC2"/>
        <w:tabs>
          <w:tab w:val="right" w:leader="dot" w:pos="8306"/>
        </w:tabs>
      </w:pPr>
      <w:hyperlink w:anchor="_Toc17137" w:history="1">
        <w:r>
          <w:rPr>
            <w:rFonts w:ascii="仿宋" w:eastAsia="仿宋" w:hAnsi="仿宋" w:cs="仿宋" w:hint="eastAsia"/>
            <w:lang w:eastAsia="zh-CN"/>
          </w:rPr>
          <w:t>(一)、建设规模及主要建设内容</w:t>
        </w:r>
        <w:r>
          <w:tab/>
        </w:r>
        <w:r>
          <w:fldChar w:fldCharType="begin"/>
        </w:r>
        <w:r>
          <w:instrText xml:space="preserve"> PAGEREF _Toc17137 \h </w:instrText>
        </w:r>
        <w:r>
          <w:fldChar w:fldCharType="separate"/>
        </w:r>
        <w:r>
          <w:t>26</w:t>
        </w:r>
        <w:r>
          <w:fldChar w:fldCharType="end"/>
        </w:r>
      </w:hyperlink>
    </w:p>
    <w:p>
      <w:pPr>
        <w:pStyle w:val="TOC2"/>
        <w:tabs>
          <w:tab w:val="right" w:leader="dot" w:pos="8306"/>
        </w:tabs>
      </w:pPr>
      <w:hyperlink w:anchor="_Toc369" w:history="1">
        <w:r>
          <w:rPr>
            <w:rFonts w:ascii="仿宋" w:eastAsia="仿宋" w:hAnsi="仿宋" w:cs="仿宋" w:hint="eastAsia"/>
            <w:lang w:eastAsia="zh-CN"/>
          </w:rPr>
          <w:t>(二)、农作物副产品产品规划方案及生产纲领</w:t>
        </w:r>
        <w:r>
          <w:tab/>
        </w:r>
        <w:r>
          <w:fldChar w:fldCharType="begin"/>
        </w:r>
        <w:r>
          <w:instrText xml:space="preserve"> PAGEREF _Toc369 \h </w:instrText>
        </w:r>
        <w:r>
          <w:fldChar w:fldCharType="separate"/>
        </w:r>
        <w:r>
          <w:t>26</w:t>
        </w:r>
        <w:r>
          <w:fldChar w:fldCharType="end"/>
        </w:r>
      </w:hyperlink>
    </w:p>
    <w:p>
      <w:pPr>
        <w:pStyle w:val="TOC1"/>
        <w:tabs>
          <w:tab w:val="right" w:leader="dot" w:pos="8306"/>
        </w:tabs>
      </w:pPr>
      <w:hyperlink w:anchor="_Toc5276" w:history="1">
        <w:r>
          <w:rPr>
            <w:rFonts w:ascii="仿宋" w:eastAsia="仿宋" w:hAnsi="仿宋" w:cs="仿宋" w:hint="eastAsia"/>
            <w:lang w:eastAsia="zh-CN"/>
          </w:rPr>
          <w:t>六、项目风险分析及防范措施</w:t>
        </w:r>
        <w:r>
          <w:tab/>
        </w:r>
        <w:r>
          <w:fldChar w:fldCharType="begin"/>
        </w:r>
        <w:r>
          <w:instrText xml:space="preserve"> PAGEREF _Toc5276 \h </w:instrText>
        </w:r>
        <w:r>
          <w:fldChar w:fldCharType="separate"/>
        </w:r>
        <w:r>
          <w:t>27</w:t>
        </w:r>
        <w:r>
          <w:fldChar w:fldCharType="end"/>
        </w:r>
      </w:hyperlink>
    </w:p>
    <w:p>
      <w:pPr>
        <w:pStyle w:val="TOC2"/>
        <w:tabs>
          <w:tab w:val="right" w:leader="dot" w:pos="8306"/>
        </w:tabs>
      </w:pPr>
      <w:hyperlink w:anchor="_Toc13962" w:history="1">
        <w:r>
          <w:rPr>
            <w:rFonts w:ascii="仿宋" w:eastAsia="仿宋" w:hAnsi="仿宋" w:cs="仿宋" w:hint="eastAsia"/>
            <w:lang w:eastAsia="zh-CN"/>
          </w:rPr>
          <w:t>(一)、项目的要紧风险因素识别</w:t>
        </w:r>
        <w:r>
          <w:tab/>
        </w:r>
        <w:r>
          <w:fldChar w:fldCharType="begin"/>
        </w:r>
        <w:r>
          <w:instrText xml:space="preserve"> PAGEREF _Toc13962 \h </w:instrText>
        </w:r>
        <w:r>
          <w:fldChar w:fldCharType="separate"/>
        </w:r>
        <w:r>
          <w:t>27</w:t>
        </w:r>
        <w:r>
          <w:fldChar w:fldCharType="end"/>
        </w:r>
      </w:hyperlink>
    </w:p>
    <w:p>
      <w:pPr>
        <w:pStyle w:val="TOC2"/>
        <w:tabs>
          <w:tab w:val="right" w:leader="dot" w:pos="8306"/>
        </w:tabs>
      </w:pPr>
      <w:hyperlink w:anchor="_Toc10275" w:history="1">
        <w:r>
          <w:rPr>
            <w:rFonts w:ascii="仿宋" w:eastAsia="仿宋" w:hAnsi="仿宋" w:cs="仿宋" w:hint="eastAsia"/>
            <w:lang w:eastAsia="zh-CN"/>
          </w:rPr>
          <w:t>(二)、风险程度分析</w:t>
        </w:r>
        <w:r>
          <w:tab/>
        </w:r>
        <w:r>
          <w:fldChar w:fldCharType="begin"/>
        </w:r>
        <w:r>
          <w:instrText xml:space="preserve"> PAGEREF _Toc10275 \h </w:instrText>
        </w:r>
        <w:r>
          <w:fldChar w:fldCharType="separate"/>
        </w:r>
        <w:r>
          <w:t>28</w:t>
        </w:r>
        <w:r>
          <w:fldChar w:fldCharType="end"/>
        </w:r>
      </w:hyperlink>
    </w:p>
    <w:p>
      <w:pPr>
        <w:pStyle w:val="TOC2"/>
        <w:tabs>
          <w:tab w:val="right" w:leader="dot" w:pos="8306"/>
        </w:tabs>
      </w:pPr>
      <w:hyperlink w:anchor="_Toc20507" w:history="1">
        <w:r>
          <w:rPr>
            <w:rFonts w:ascii="仿宋" w:eastAsia="仿宋" w:hAnsi="仿宋" w:cs="仿宋" w:hint="eastAsia"/>
            <w:lang w:eastAsia="zh-CN"/>
          </w:rPr>
          <w:t>(三)、防范与降低风险的计策</w:t>
        </w:r>
        <w:r>
          <w:tab/>
        </w:r>
        <w:r>
          <w:fldChar w:fldCharType="begin"/>
        </w:r>
        <w:r>
          <w:instrText xml:space="preserve"> PAGEREF _Toc20507 \h </w:instrText>
        </w:r>
        <w:r>
          <w:fldChar w:fldCharType="separate"/>
        </w:r>
        <w:r>
          <w:t>29</w:t>
        </w:r>
        <w:r>
          <w:fldChar w:fldCharType="end"/>
        </w:r>
      </w:hyperlink>
    </w:p>
    <w:p>
      <w:pPr>
        <w:pStyle w:val="TOC1"/>
        <w:tabs>
          <w:tab w:val="right" w:leader="dot" w:pos="8306"/>
        </w:tabs>
      </w:pPr>
      <w:hyperlink w:anchor="_Toc6424" w:history="1">
        <w:r>
          <w:rPr>
            <w:rFonts w:ascii="仿宋" w:eastAsia="仿宋" w:hAnsi="仿宋" w:cs="仿宋" w:hint="eastAsia"/>
            <w:lang w:eastAsia="zh-CN"/>
          </w:rPr>
          <w:t>七、风险评估</w:t>
        </w:r>
        <w:r>
          <w:tab/>
        </w:r>
        <w:r>
          <w:fldChar w:fldCharType="begin"/>
        </w:r>
        <w:r>
          <w:instrText xml:space="preserve"> PAGEREF _Toc6424 \h </w:instrText>
        </w:r>
        <w:r>
          <w:fldChar w:fldCharType="separate"/>
        </w:r>
        <w:r>
          <w:t>31</w:t>
        </w:r>
        <w:r>
          <w:fldChar w:fldCharType="end"/>
        </w:r>
      </w:hyperlink>
    </w:p>
    <w:p>
      <w:pPr>
        <w:pStyle w:val="TOC2"/>
        <w:tabs>
          <w:tab w:val="right" w:leader="dot" w:pos="8306"/>
        </w:tabs>
      </w:pPr>
      <w:hyperlink w:anchor="_Toc5607" w:history="1">
        <w:r>
          <w:rPr>
            <w:rFonts w:ascii="仿宋" w:eastAsia="仿宋" w:hAnsi="仿宋" w:cs="仿宋" w:hint="eastAsia"/>
            <w:lang w:eastAsia="zh-CN"/>
          </w:rPr>
          <w:t>(一)、项目风险分析</w:t>
        </w:r>
        <w:r>
          <w:tab/>
        </w:r>
        <w:r>
          <w:fldChar w:fldCharType="begin"/>
        </w:r>
        <w:r>
          <w:instrText xml:space="preserve"> PAGEREF _Toc5607 \h </w:instrText>
        </w:r>
        <w:r>
          <w:fldChar w:fldCharType="separate"/>
        </w:r>
        <w:r>
          <w:t>31</w:t>
        </w:r>
        <w:r>
          <w:fldChar w:fldCharType="end"/>
        </w:r>
      </w:hyperlink>
    </w:p>
    <w:p>
      <w:pPr>
        <w:pStyle w:val="TOC2"/>
        <w:tabs>
          <w:tab w:val="right" w:leader="dot" w:pos="8306"/>
        </w:tabs>
      </w:pPr>
      <w:hyperlink w:anchor="_Toc2268" w:history="1">
        <w:r>
          <w:rPr>
            <w:rFonts w:ascii="仿宋" w:eastAsia="仿宋" w:hAnsi="仿宋" w:cs="仿宋" w:hint="eastAsia"/>
            <w:lang w:eastAsia="zh-CN"/>
          </w:rPr>
          <w:t>(二)、项目风险对策</w:t>
        </w:r>
        <w:r>
          <w:tab/>
        </w:r>
        <w:r>
          <w:fldChar w:fldCharType="begin"/>
        </w:r>
        <w:r>
          <w:instrText xml:space="preserve"> PAGEREF _Toc2268 \h </w:instrText>
        </w:r>
        <w:r>
          <w:fldChar w:fldCharType="separate"/>
        </w:r>
        <w:r>
          <w:t>33</w:t>
        </w:r>
        <w:r>
          <w:fldChar w:fldCharType="end"/>
        </w:r>
      </w:hyperlink>
    </w:p>
    <w:p>
      <w:pPr>
        <w:pStyle w:val="TOC1"/>
        <w:tabs>
          <w:tab w:val="right" w:leader="dot" w:pos="8306"/>
        </w:tabs>
      </w:pPr>
      <w:hyperlink w:anchor="_Toc25028" w:history="1">
        <w:r>
          <w:rPr>
            <w:rFonts w:ascii="仿宋" w:eastAsia="仿宋" w:hAnsi="仿宋" w:cs="仿宋" w:hint="eastAsia"/>
            <w:lang w:eastAsia="zh-CN"/>
          </w:rPr>
          <w:t>八、项目市场分析</w:t>
        </w:r>
        <w:r>
          <w:tab/>
        </w:r>
        <w:r>
          <w:fldChar w:fldCharType="begin"/>
        </w:r>
        <w:r>
          <w:instrText xml:space="preserve"> PAGEREF _Toc25028 \h </w:instrText>
        </w:r>
        <w:r>
          <w:fldChar w:fldCharType="separate"/>
        </w:r>
        <w:r>
          <w:t>34</w:t>
        </w:r>
        <w:r>
          <w:fldChar w:fldCharType="end"/>
        </w:r>
      </w:hyperlink>
    </w:p>
    <w:p>
      <w:pPr>
        <w:pStyle w:val="TOC2"/>
        <w:tabs>
          <w:tab w:val="right" w:leader="dot" w:pos="8306"/>
        </w:tabs>
      </w:pPr>
      <w:hyperlink w:anchor="_Toc14309" w:history="1">
        <w:r>
          <w:rPr>
            <w:rFonts w:ascii="仿宋" w:eastAsia="仿宋" w:hAnsi="仿宋" w:cs="仿宋" w:hint="eastAsia"/>
            <w:lang w:eastAsia="zh-CN"/>
          </w:rPr>
          <w:t>(一)、XXX市场分析</w:t>
        </w:r>
        <w:r>
          <w:tab/>
        </w:r>
        <w:r>
          <w:fldChar w:fldCharType="begin"/>
        </w:r>
        <w:r>
          <w:instrText xml:space="preserve"> PAGEREF _Toc14309 \h </w:instrText>
        </w:r>
        <w:r>
          <w:fldChar w:fldCharType="separate"/>
        </w:r>
        <w:r>
          <w:t>34</w:t>
        </w:r>
        <w:r>
          <w:fldChar w:fldCharType="end"/>
        </w:r>
      </w:hyperlink>
    </w:p>
    <w:p>
      <w:pPr>
        <w:pStyle w:val="TOC2"/>
        <w:tabs>
          <w:tab w:val="right" w:leader="dot" w:pos="8306"/>
        </w:tabs>
      </w:pPr>
      <w:hyperlink w:anchor="_Toc28775" w:history="1">
        <w:r>
          <w:rPr>
            <w:rFonts w:ascii="仿宋" w:eastAsia="仿宋" w:hAnsi="仿宋" w:cs="仿宋" w:hint="eastAsia"/>
            <w:lang w:eastAsia="zh-CN"/>
          </w:rPr>
          <w:t>(二)、区域经济市场分析</w:t>
        </w:r>
        <w:r>
          <w:tab/>
        </w:r>
        <w:r>
          <w:fldChar w:fldCharType="begin"/>
        </w:r>
        <w:r>
          <w:instrText xml:space="preserve"> PAGEREF _Toc28775 \h </w:instrText>
        </w:r>
        <w:r>
          <w:fldChar w:fldCharType="separate"/>
        </w:r>
        <w:r>
          <w:t>35</w:t>
        </w:r>
        <w:r>
          <w:fldChar w:fldCharType="end"/>
        </w:r>
      </w:hyperlink>
    </w:p>
    <w:p>
      <w:pPr>
        <w:pStyle w:val="TOC2"/>
        <w:tabs>
          <w:tab w:val="right" w:leader="dot" w:pos="8306"/>
        </w:tabs>
      </w:pPr>
      <w:hyperlink w:anchor="_Toc15838" w:history="1">
        <w:r>
          <w:rPr>
            <w:rFonts w:ascii="仿宋" w:eastAsia="仿宋" w:hAnsi="仿宋" w:cs="仿宋" w:hint="eastAsia"/>
            <w:lang w:eastAsia="zh-CN"/>
          </w:rPr>
          <w:t>(三)、项目建设的必要性</w:t>
        </w:r>
        <w:r>
          <w:tab/>
        </w:r>
        <w:r>
          <w:fldChar w:fldCharType="begin"/>
        </w:r>
        <w:r>
          <w:instrText xml:space="preserve"> PAGEREF _Toc15838 \h </w:instrText>
        </w:r>
        <w:r>
          <w:fldChar w:fldCharType="separate"/>
        </w:r>
        <w:r>
          <w:t>36</w:t>
        </w:r>
        <w:r>
          <w:fldChar w:fldCharType="end"/>
        </w:r>
      </w:hyperlink>
    </w:p>
    <w:p>
      <w:pPr>
        <w:pStyle w:val="TOC1"/>
        <w:tabs>
          <w:tab w:val="right" w:leader="dot" w:pos="8306"/>
        </w:tabs>
      </w:pPr>
      <w:hyperlink w:anchor="_Toc14706" w:history="1">
        <w:r>
          <w:rPr>
            <w:rFonts w:ascii="仿宋" w:eastAsia="仿宋" w:hAnsi="仿宋" w:cs="仿宋" w:hint="eastAsia"/>
            <w:lang w:eastAsia="zh-CN"/>
          </w:rPr>
          <w:t>九、投资估算</w:t>
        </w:r>
        <w:r>
          <w:tab/>
        </w:r>
        <w:r>
          <w:fldChar w:fldCharType="begin"/>
        </w:r>
        <w:r>
          <w:instrText xml:space="preserve"> PAGEREF _Toc14706 \h </w:instrText>
        </w:r>
        <w:r>
          <w:fldChar w:fldCharType="separate"/>
        </w:r>
        <w:r>
          <w:t>36</w:t>
        </w:r>
        <w:r>
          <w:fldChar w:fldCharType="end"/>
        </w:r>
      </w:hyperlink>
    </w:p>
    <w:p>
      <w:pPr>
        <w:pStyle w:val="TOC2"/>
        <w:tabs>
          <w:tab w:val="right" w:leader="dot" w:pos="8306"/>
        </w:tabs>
      </w:pPr>
      <w:hyperlink w:anchor="_Toc0" w:history="1">
        <w:r>
          <w:rPr>
            <w:rFonts w:ascii="仿宋" w:eastAsia="仿宋" w:hAnsi="仿宋" w:cs="仿宋" w:hint="eastAsia"/>
            <w:lang w:eastAsia="zh-CN"/>
          </w:rPr>
          <w:t>(一)、投资估算的依据和说明</w:t>
        </w:r>
        <w:r>
          <w:tab/>
        </w:r>
        <w:r>
          <w:fldChar w:fldCharType="begin"/>
        </w:r>
        <w:r>
          <w:instrText xml:space="preserve"> PAGEREF _Toc0 \h </w:instrText>
        </w:r>
        <w:r>
          <w:fldChar w:fldCharType="separate"/>
        </w:r>
        <w:r>
          <w:t>36</w:t>
        </w:r>
        <w:r>
          <w:fldChar w:fldCharType="end"/>
        </w:r>
      </w:hyperlink>
    </w:p>
    <w:p>
      <w:pPr>
        <w:pStyle w:val="TOC2"/>
        <w:tabs>
          <w:tab w:val="right" w:leader="dot" w:pos="8306"/>
        </w:tabs>
      </w:pPr>
      <w:hyperlink w:anchor="_Toc4329" w:history="1">
        <w:r>
          <w:rPr>
            <w:rFonts w:ascii="仿宋" w:eastAsia="仿宋" w:hAnsi="仿宋" w:cs="仿宋" w:hint="eastAsia"/>
            <w:lang w:eastAsia="zh-CN"/>
          </w:rPr>
          <w:t>(二)、建设投资估算</w:t>
        </w:r>
        <w:r>
          <w:tab/>
        </w:r>
        <w:r>
          <w:fldChar w:fldCharType="begin"/>
        </w:r>
        <w:r>
          <w:instrText xml:space="preserve"> PAGEREF _Toc4329 \h </w:instrText>
        </w:r>
        <w:r>
          <w:fldChar w:fldCharType="separate"/>
        </w:r>
        <w:r>
          <w:t>38</w:t>
        </w:r>
        <w:r>
          <w:fldChar w:fldCharType="end"/>
        </w:r>
      </w:hyperlink>
    </w:p>
    <w:p>
      <w:pPr>
        <w:pStyle w:val="TOC2"/>
        <w:tabs>
          <w:tab w:val="right" w:leader="dot" w:pos="8306"/>
        </w:tabs>
      </w:pPr>
      <w:hyperlink w:anchor="_Toc16163" w:history="1">
        <w:r>
          <w:rPr>
            <w:rFonts w:ascii="仿宋" w:eastAsia="仿宋" w:hAnsi="仿宋" w:cs="仿宋" w:hint="eastAsia"/>
            <w:lang w:eastAsia="zh-CN"/>
          </w:rPr>
          <w:t>(三)、建设期利息</w:t>
        </w:r>
        <w:r>
          <w:tab/>
        </w:r>
        <w:r>
          <w:fldChar w:fldCharType="begin"/>
        </w:r>
        <w:r>
          <w:instrText xml:space="preserve"> PAGEREF _Toc16163 \h </w:instrText>
        </w:r>
        <w:r>
          <w:fldChar w:fldCharType="separate"/>
        </w:r>
        <w:r>
          <w:t>40</w:t>
        </w:r>
        <w:r>
          <w:fldChar w:fldCharType="end"/>
        </w:r>
      </w:hyperlink>
    </w:p>
    <w:p>
      <w:pPr>
        <w:pStyle w:val="TOC2"/>
        <w:tabs>
          <w:tab w:val="right" w:leader="dot" w:pos="8306"/>
        </w:tabs>
      </w:pPr>
      <w:hyperlink w:anchor="_Toc9609" w:history="1">
        <w:r>
          <w:rPr>
            <w:rFonts w:ascii="仿宋" w:eastAsia="仿宋" w:hAnsi="仿宋" w:cs="仿宋" w:hint="eastAsia"/>
            <w:lang w:eastAsia="zh-CN"/>
          </w:rPr>
          <w:t>(四)、流动资金</w:t>
        </w:r>
        <w:r>
          <w:tab/>
        </w:r>
        <w:r>
          <w:fldChar w:fldCharType="begin"/>
        </w:r>
        <w:r>
          <w:instrText xml:space="preserve"> PAGEREF _Toc9609 \h </w:instrText>
        </w:r>
        <w:r>
          <w:fldChar w:fldCharType="separate"/>
        </w:r>
        <w:r>
          <w:t>41</w:t>
        </w:r>
        <w:r>
          <w:fldChar w:fldCharType="end"/>
        </w:r>
      </w:hyperlink>
    </w:p>
    <w:p>
      <w:pPr>
        <w:pStyle w:val="TOC2"/>
        <w:tabs>
          <w:tab w:val="right" w:leader="dot" w:pos="8306"/>
        </w:tabs>
      </w:pPr>
      <w:hyperlink w:anchor="_Toc9036" w:history="1">
        <w:r>
          <w:rPr>
            <w:rFonts w:ascii="仿宋" w:eastAsia="仿宋" w:hAnsi="仿宋" w:cs="仿宋" w:hint="eastAsia"/>
            <w:lang w:eastAsia="zh-CN"/>
          </w:rPr>
          <w:t>(五)、总投资</w:t>
        </w:r>
        <w:r>
          <w:tab/>
        </w:r>
        <w:r>
          <w:fldChar w:fldCharType="begin"/>
        </w:r>
        <w:r>
          <w:instrText xml:space="preserve"> PAGEREF _Toc9036 \h </w:instrText>
        </w:r>
        <w:r>
          <w:fldChar w:fldCharType="separate"/>
        </w:r>
        <w:r>
          <w:t>41</w:t>
        </w:r>
        <w:r>
          <w:fldChar w:fldCharType="end"/>
        </w:r>
      </w:hyperlink>
    </w:p>
    <w:p>
      <w:pPr>
        <w:pStyle w:val="TOC2"/>
        <w:tabs>
          <w:tab w:val="right" w:leader="dot" w:pos="8306"/>
        </w:tabs>
      </w:pPr>
      <w:hyperlink w:anchor="_Toc19087" w:history="1">
        <w:r>
          <w:rPr>
            <w:rFonts w:ascii="仿宋" w:eastAsia="仿宋" w:hAnsi="仿宋" w:cs="仿宋" w:hint="eastAsia"/>
            <w:lang w:eastAsia="zh-CN"/>
          </w:rPr>
          <w:t>(六)、资金筹措与投资计划</w:t>
        </w:r>
        <w:r>
          <w:tab/>
        </w:r>
        <w:r>
          <w:fldChar w:fldCharType="begin"/>
        </w:r>
        <w:r>
          <w:instrText xml:space="preserve"> PAGEREF _Toc19087 \h </w:instrText>
        </w:r>
        <w:r>
          <w:fldChar w:fldCharType="separate"/>
        </w:r>
        <w:r>
          <w:t>42</w:t>
        </w:r>
        <w:r>
          <w:fldChar w:fldCharType="end"/>
        </w:r>
      </w:hyperlink>
    </w:p>
    <w:p>
      <w:pPr>
        <w:pStyle w:val="TOC1"/>
        <w:tabs>
          <w:tab w:val="right" w:leader="dot" w:pos="8306"/>
        </w:tabs>
      </w:pPr>
      <w:hyperlink w:anchor="_Toc6349" w:history="1">
        <w:r>
          <w:rPr>
            <w:rFonts w:ascii="仿宋" w:eastAsia="仿宋" w:hAnsi="仿宋" w:cs="仿宋" w:hint="eastAsia"/>
            <w:lang w:eastAsia="zh-CN"/>
          </w:rPr>
          <w:t>十、法规合规与审计</w:t>
        </w:r>
        <w:r>
          <w:tab/>
        </w:r>
        <w:r>
          <w:fldChar w:fldCharType="begin"/>
        </w:r>
        <w:r>
          <w:instrText xml:space="preserve"> PAGEREF _Toc6349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6" w:history="1">
        <w:r>
          <w:rPr>
            <w:rFonts w:ascii="仿宋" w:eastAsia="仿宋" w:hAnsi="仿宋" w:cs="仿宋" w:hint="eastAsia"/>
            <w:lang w:eastAsia="zh-CN"/>
          </w:rPr>
          <w:t>(一)、法规遵从与合规性</w:t>
        </w:r>
        <w:r>
          <w:tab/>
        </w:r>
        <w:r>
          <w:fldChar w:fldCharType="begin"/>
        </w:r>
        <w:r>
          <w:instrText xml:space="preserve"> PAGEREF _Toc12526 \h </w:instrText>
        </w:r>
        <w:r>
          <w:fldChar w:fldCharType="separate"/>
        </w:r>
        <w:r>
          <w:t>42</w:t>
        </w:r>
        <w:r>
          <w:fldChar w:fldCharType="end"/>
        </w:r>
      </w:hyperlink>
    </w:p>
    <w:p>
      <w:pPr>
        <w:pStyle w:val="TOC2"/>
        <w:tabs>
          <w:tab w:val="right" w:leader="dot" w:pos="8306"/>
        </w:tabs>
      </w:pPr>
      <w:hyperlink w:anchor="_Toc13098" w:history="1">
        <w:r>
          <w:rPr>
            <w:rFonts w:ascii="仿宋" w:eastAsia="仿宋" w:hAnsi="仿宋" w:cs="仿宋" w:hint="eastAsia"/>
            <w:lang w:eastAsia="zh-CN"/>
          </w:rPr>
          <w:t>(二)、内部审计计划</w:t>
        </w:r>
        <w:r>
          <w:tab/>
        </w:r>
        <w:r>
          <w:fldChar w:fldCharType="begin"/>
        </w:r>
        <w:r>
          <w:instrText xml:space="preserve"> PAGEREF _Toc13098 \h </w:instrText>
        </w:r>
        <w:r>
          <w:fldChar w:fldCharType="separate"/>
        </w:r>
        <w:r>
          <w:t>43</w:t>
        </w:r>
        <w:r>
          <w:fldChar w:fldCharType="end"/>
        </w:r>
      </w:hyperlink>
    </w:p>
    <w:p>
      <w:pPr>
        <w:pStyle w:val="TOC2"/>
        <w:tabs>
          <w:tab w:val="right" w:leader="dot" w:pos="8306"/>
        </w:tabs>
      </w:pPr>
      <w:hyperlink w:anchor="_Toc4874" w:history="1">
        <w:r>
          <w:rPr>
            <w:rFonts w:ascii="仿宋" w:eastAsia="仿宋" w:hAnsi="仿宋" w:cs="仿宋" w:hint="eastAsia"/>
            <w:lang w:eastAsia="zh-CN"/>
          </w:rPr>
          <w:t>(三)、外部审计准备</w:t>
        </w:r>
        <w:r>
          <w:tab/>
        </w:r>
        <w:r>
          <w:fldChar w:fldCharType="begin"/>
        </w:r>
        <w:r>
          <w:instrText xml:space="preserve"> PAGEREF _Toc4874 \h </w:instrText>
        </w:r>
        <w:r>
          <w:fldChar w:fldCharType="separate"/>
        </w:r>
        <w:r>
          <w:t>43</w:t>
        </w:r>
        <w:r>
          <w:fldChar w:fldCharType="end"/>
        </w:r>
      </w:hyperlink>
    </w:p>
    <w:p>
      <w:pPr>
        <w:pStyle w:val="TOC2"/>
        <w:tabs>
          <w:tab w:val="right" w:leader="dot" w:pos="8306"/>
        </w:tabs>
      </w:pPr>
      <w:hyperlink w:anchor="_Toc11360" w:history="1">
        <w:r>
          <w:rPr>
            <w:rFonts w:ascii="仿宋" w:eastAsia="仿宋" w:hAnsi="仿宋" w:cs="仿宋" w:hint="eastAsia"/>
            <w:lang w:eastAsia="zh-CN"/>
          </w:rPr>
          <w:t>(四)、审计结果整改</w:t>
        </w:r>
        <w:r>
          <w:tab/>
        </w:r>
        <w:r>
          <w:fldChar w:fldCharType="begin"/>
        </w:r>
        <w:r>
          <w:instrText xml:space="preserve"> PAGEREF _Toc11360 \h </w:instrText>
        </w:r>
        <w:r>
          <w:fldChar w:fldCharType="separate"/>
        </w:r>
        <w:r>
          <w:t>43</w:t>
        </w:r>
        <w:r>
          <w:fldChar w:fldCharType="end"/>
        </w:r>
      </w:hyperlink>
    </w:p>
    <w:p>
      <w:pPr>
        <w:pStyle w:val="TOC1"/>
        <w:tabs>
          <w:tab w:val="right" w:leader="dot" w:pos="8306"/>
        </w:tabs>
      </w:pPr>
      <w:hyperlink w:anchor="_Toc12141" w:history="1">
        <w:r>
          <w:rPr>
            <w:rFonts w:ascii="仿宋" w:eastAsia="仿宋" w:hAnsi="仿宋" w:cs="仿宋" w:hint="eastAsia"/>
            <w:lang w:eastAsia="zh-CN"/>
          </w:rPr>
          <w:t>十一、法律法规及环境影响评价</w:t>
        </w:r>
        <w:r>
          <w:tab/>
        </w:r>
        <w:r>
          <w:fldChar w:fldCharType="begin"/>
        </w:r>
        <w:r>
          <w:instrText xml:space="preserve"> PAGEREF _Toc12141 \h </w:instrText>
        </w:r>
        <w:r>
          <w:fldChar w:fldCharType="separate"/>
        </w:r>
        <w:r>
          <w:t>44</w:t>
        </w:r>
        <w:r>
          <w:fldChar w:fldCharType="end"/>
        </w:r>
      </w:hyperlink>
    </w:p>
    <w:p>
      <w:pPr>
        <w:pStyle w:val="TOC2"/>
        <w:tabs>
          <w:tab w:val="right" w:leader="dot" w:pos="8306"/>
        </w:tabs>
      </w:pPr>
      <w:hyperlink w:anchor="_Toc2890" w:history="1">
        <w:r>
          <w:rPr>
            <w:rFonts w:ascii="仿宋" w:eastAsia="仿宋" w:hAnsi="仿宋" w:cs="仿宋" w:hint="eastAsia"/>
            <w:lang w:eastAsia="zh-CN"/>
          </w:rPr>
          <w:t>(一)、法律法规的遵守</w:t>
        </w:r>
        <w:r>
          <w:tab/>
        </w:r>
        <w:r>
          <w:fldChar w:fldCharType="begin"/>
        </w:r>
        <w:r>
          <w:instrText xml:space="preserve"> PAGEREF _Toc2890 \h </w:instrText>
        </w:r>
        <w:r>
          <w:fldChar w:fldCharType="separate"/>
        </w:r>
        <w:r>
          <w:t>44</w:t>
        </w:r>
        <w:r>
          <w:fldChar w:fldCharType="end"/>
        </w:r>
      </w:hyperlink>
    </w:p>
    <w:p>
      <w:pPr>
        <w:pStyle w:val="TOC2"/>
        <w:tabs>
          <w:tab w:val="right" w:leader="dot" w:pos="8306"/>
        </w:tabs>
      </w:pPr>
      <w:hyperlink w:anchor="_Toc4632" w:history="1">
        <w:r>
          <w:rPr>
            <w:rFonts w:ascii="仿宋" w:eastAsia="仿宋" w:hAnsi="仿宋" w:cs="仿宋" w:hint="eastAsia"/>
            <w:lang w:eastAsia="zh-CN"/>
          </w:rPr>
          <w:t>(二)、环境影响评价</w:t>
        </w:r>
        <w:r>
          <w:tab/>
        </w:r>
        <w:r>
          <w:fldChar w:fldCharType="begin"/>
        </w:r>
        <w:r>
          <w:instrText xml:space="preserve"> PAGEREF _Toc4632 \h </w:instrText>
        </w:r>
        <w:r>
          <w:fldChar w:fldCharType="separate"/>
        </w:r>
        <w:r>
          <w:t>45</w:t>
        </w:r>
        <w:r>
          <w:fldChar w:fldCharType="end"/>
        </w:r>
      </w:hyperlink>
    </w:p>
    <w:p>
      <w:pPr>
        <w:pStyle w:val="TOC2"/>
        <w:tabs>
          <w:tab w:val="right" w:leader="dot" w:pos="8306"/>
        </w:tabs>
      </w:pPr>
      <w:hyperlink w:anchor="_Toc4655" w:history="1">
        <w:r>
          <w:rPr>
            <w:rFonts w:ascii="仿宋" w:eastAsia="仿宋" w:hAnsi="仿宋" w:cs="仿宋" w:hint="eastAsia"/>
            <w:lang w:eastAsia="zh-CN"/>
          </w:rPr>
          <w:t>(三)、环保手续办理</w:t>
        </w:r>
        <w:r>
          <w:tab/>
        </w:r>
        <w:r>
          <w:fldChar w:fldCharType="begin"/>
        </w:r>
        <w:r>
          <w:instrText xml:space="preserve"> PAGEREF _Toc4655 \h </w:instrText>
        </w:r>
        <w:r>
          <w:fldChar w:fldCharType="separate"/>
        </w:r>
        <w:r>
          <w:t>46</w:t>
        </w:r>
        <w:r>
          <w:fldChar w:fldCharType="end"/>
        </w:r>
      </w:hyperlink>
    </w:p>
    <w:p>
      <w:pPr>
        <w:pStyle w:val="TOC1"/>
        <w:tabs>
          <w:tab w:val="right" w:leader="dot" w:pos="8306"/>
        </w:tabs>
      </w:pPr>
      <w:hyperlink w:anchor="_Toc26968" w:history="1">
        <w:r>
          <w:rPr>
            <w:rFonts w:ascii="仿宋" w:eastAsia="仿宋" w:hAnsi="仿宋" w:cs="仿宋" w:hint="eastAsia"/>
            <w:lang w:eastAsia="zh-CN"/>
          </w:rPr>
          <w:t>十二、项目验收与收尾工作</w:t>
        </w:r>
        <w:r>
          <w:tab/>
        </w:r>
        <w:r>
          <w:fldChar w:fldCharType="begin"/>
        </w:r>
        <w:r>
          <w:instrText xml:space="preserve"> PAGEREF _Toc26968 \h </w:instrText>
        </w:r>
        <w:r>
          <w:fldChar w:fldCharType="separate"/>
        </w:r>
        <w:r>
          <w:t>47</w:t>
        </w:r>
        <w:r>
          <w:fldChar w:fldCharType="end"/>
        </w:r>
      </w:hyperlink>
    </w:p>
    <w:p>
      <w:pPr>
        <w:pStyle w:val="TOC2"/>
        <w:tabs>
          <w:tab w:val="right" w:leader="dot" w:pos="8306"/>
        </w:tabs>
      </w:pPr>
      <w:hyperlink w:anchor="_Toc24257" w:history="1">
        <w:r>
          <w:rPr>
            <w:rFonts w:ascii="仿宋" w:eastAsia="仿宋" w:hAnsi="仿宋" w:cs="仿宋" w:hint="eastAsia"/>
            <w:lang w:eastAsia="zh-CN"/>
          </w:rPr>
          <w:t>(一)、项目竣工验收</w:t>
        </w:r>
        <w:r>
          <w:tab/>
        </w:r>
        <w:r>
          <w:fldChar w:fldCharType="begin"/>
        </w:r>
        <w:r>
          <w:instrText xml:space="preserve"> PAGEREF _Toc24257 \h </w:instrText>
        </w:r>
        <w:r>
          <w:fldChar w:fldCharType="separate"/>
        </w:r>
        <w:r>
          <w:t>47</w:t>
        </w:r>
        <w:r>
          <w:fldChar w:fldCharType="end"/>
        </w:r>
      </w:hyperlink>
    </w:p>
    <w:p>
      <w:pPr>
        <w:pStyle w:val="TOC2"/>
        <w:tabs>
          <w:tab w:val="right" w:leader="dot" w:pos="8306"/>
        </w:tabs>
      </w:pPr>
      <w:hyperlink w:anchor="_Toc19018" w:history="1">
        <w:r>
          <w:rPr>
            <w:rFonts w:ascii="仿宋" w:eastAsia="仿宋" w:hAnsi="仿宋" w:cs="仿宋" w:hint="eastAsia"/>
            <w:lang w:eastAsia="zh-CN"/>
          </w:rPr>
          <w:t>(二)、收尾工作计划</w:t>
        </w:r>
        <w:r>
          <w:tab/>
        </w:r>
        <w:r>
          <w:fldChar w:fldCharType="begin"/>
        </w:r>
        <w:r>
          <w:instrText xml:space="preserve"> PAGEREF _Toc19018 \h </w:instrText>
        </w:r>
        <w:r>
          <w:fldChar w:fldCharType="separate"/>
        </w:r>
        <w:r>
          <w:t>48</w:t>
        </w:r>
        <w:r>
          <w:fldChar w:fldCharType="end"/>
        </w:r>
      </w:hyperlink>
    </w:p>
    <w:p>
      <w:pPr>
        <w:pStyle w:val="TOC2"/>
        <w:tabs>
          <w:tab w:val="right" w:leader="dot" w:pos="8306"/>
        </w:tabs>
      </w:pPr>
      <w:hyperlink w:anchor="_Toc12052" w:history="1">
        <w:r>
          <w:rPr>
            <w:rFonts w:ascii="仿宋" w:eastAsia="仿宋" w:hAnsi="仿宋" w:cs="仿宋" w:hint="eastAsia"/>
            <w:lang w:eastAsia="zh-CN"/>
          </w:rPr>
          <w:t>(三)、移交与运营</w:t>
        </w:r>
        <w:r>
          <w:tab/>
        </w:r>
        <w:r>
          <w:fldChar w:fldCharType="begin"/>
        </w:r>
        <w:r>
          <w:instrText xml:space="preserve"> PAGEREF _Toc12052 \h </w:instrText>
        </w:r>
        <w:r>
          <w:fldChar w:fldCharType="separate"/>
        </w:r>
        <w:r>
          <w:t>50</w:t>
        </w:r>
        <w:r>
          <w:fldChar w:fldCharType="end"/>
        </w:r>
      </w:hyperlink>
    </w:p>
    <w:p>
      <w:pPr>
        <w:pStyle w:val="TOC1"/>
        <w:tabs>
          <w:tab w:val="right" w:leader="dot" w:pos="8306"/>
        </w:tabs>
      </w:pPr>
      <w:hyperlink w:anchor="_Toc10865" w:history="1">
        <w:r>
          <w:rPr>
            <w:rFonts w:ascii="仿宋" w:eastAsia="仿宋" w:hAnsi="仿宋" w:cs="仿宋" w:hint="eastAsia"/>
            <w:lang w:eastAsia="zh-CN"/>
          </w:rPr>
          <w:t>十三、信息化建设</w:t>
        </w:r>
        <w:r>
          <w:tab/>
        </w:r>
        <w:r>
          <w:fldChar w:fldCharType="begin"/>
        </w:r>
        <w:r>
          <w:instrText xml:space="preserve"> PAGEREF _Toc10865 \h </w:instrText>
        </w:r>
        <w:r>
          <w:fldChar w:fldCharType="separate"/>
        </w:r>
        <w:r>
          <w:t>51</w:t>
        </w:r>
        <w:r>
          <w:fldChar w:fldCharType="end"/>
        </w:r>
      </w:hyperlink>
    </w:p>
    <w:p>
      <w:pPr>
        <w:pStyle w:val="TOC2"/>
        <w:tabs>
          <w:tab w:val="right" w:leader="dot" w:pos="8306"/>
        </w:tabs>
      </w:pPr>
      <w:hyperlink w:anchor="_Toc7003" w:history="1">
        <w:r>
          <w:rPr>
            <w:rFonts w:ascii="仿宋" w:eastAsia="仿宋" w:hAnsi="仿宋" w:cs="仿宋" w:hint="eastAsia"/>
            <w:lang w:eastAsia="zh-CN"/>
          </w:rPr>
          <w:t>(一)、信息化规划</w:t>
        </w:r>
        <w:r>
          <w:tab/>
        </w:r>
        <w:r>
          <w:fldChar w:fldCharType="begin"/>
        </w:r>
        <w:r>
          <w:instrText xml:space="preserve"> PAGEREF _Toc7003 \h </w:instrText>
        </w:r>
        <w:r>
          <w:fldChar w:fldCharType="separate"/>
        </w:r>
        <w:r>
          <w:t>51</w:t>
        </w:r>
        <w:r>
          <w:fldChar w:fldCharType="end"/>
        </w:r>
      </w:hyperlink>
    </w:p>
    <w:p>
      <w:pPr>
        <w:pStyle w:val="TOC2"/>
        <w:tabs>
          <w:tab w:val="right" w:leader="dot" w:pos="8306"/>
        </w:tabs>
      </w:pPr>
      <w:hyperlink w:anchor="_Toc16139" w:history="1">
        <w:r>
          <w:rPr>
            <w:rFonts w:ascii="仿宋" w:eastAsia="仿宋" w:hAnsi="仿宋" w:cs="仿宋" w:hint="eastAsia"/>
            <w:lang w:eastAsia="zh-CN"/>
          </w:rPr>
          <w:t>(二)、信息系统建设</w:t>
        </w:r>
        <w:r>
          <w:tab/>
        </w:r>
        <w:r>
          <w:fldChar w:fldCharType="begin"/>
        </w:r>
        <w:r>
          <w:instrText xml:space="preserve"> PAGEREF _Toc16139 \h </w:instrText>
        </w:r>
        <w:r>
          <w:fldChar w:fldCharType="separate"/>
        </w:r>
        <w:r>
          <w:t>52</w:t>
        </w:r>
        <w:r>
          <w:fldChar w:fldCharType="end"/>
        </w:r>
      </w:hyperlink>
    </w:p>
    <w:p>
      <w:pPr>
        <w:pStyle w:val="TOC2"/>
        <w:tabs>
          <w:tab w:val="right" w:leader="dot" w:pos="8306"/>
        </w:tabs>
      </w:pPr>
      <w:hyperlink w:anchor="_Toc21092" w:history="1">
        <w:r>
          <w:rPr>
            <w:rFonts w:ascii="仿宋" w:eastAsia="仿宋" w:hAnsi="仿宋" w:cs="仿宋" w:hint="eastAsia"/>
            <w:lang w:eastAsia="zh-CN"/>
          </w:rPr>
          <w:t>(三)、数据保护与隐私保护</w:t>
        </w:r>
        <w:r>
          <w:tab/>
        </w:r>
        <w:r>
          <w:fldChar w:fldCharType="begin"/>
        </w:r>
        <w:r>
          <w:instrText xml:space="preserve"> PAGEREF _Toc21092 \h </w:instrText>
        </w:r>
        <w:r>
          <w:fldChar w:fldCharType="separate"/>
        </w:r>
        <w:r>
          <w:t>53</w:t>
        </w:r>
        <w:r>
          <w:fldChar w:fldCharType="end"/>
        </w:r>
      </w:hyperlink>
    </w:p>
    <w:p>
      <w:pPr>
        <w:pStyle w:val="TOC1"/>
        <w:tabs>
          <w:tab w:val="right" w:leader="dot" w:pos="8306"/>
        </w:tabs>
      </w:pPr>
      <w:hyperlink w:anchor="_Toc14346" w:history="1">
        <w:r>
          <w:rPr>
            <w:rFonts w:ascii="仿宋" w:eastAsia="仿宋" w:hAnsi="仿宋" w:cs="仿宋" w:hint="eastAsia"/>
            <w:lang w:eastAsia="zh-CN"/>
          </w:rPr>
          <w:t>十四、市场营销策略</w:t>
        </w:r>
        <w:r>
          <w:tab/>
        </w:r>
        <w:r>
          <w:fldChar w:fldCharType="begin"/>
        </w:r>
        <w:r>
          <w:instrText xml:space="preserve"> PAGEREF _Toc14346 \h </w:instrText>
        </w:r>
        <w:r>
          <w:fldChar w:fldCharType="separate"/>
        </w:r>
        <w:r>
          <w:t>54</w:t>
        </w:r>
        <w:r>
          <w:fldChar w:fldCharType="end"/>
        </w:r>
      </w:hyperlink>
    </w:p>
    <w:p>
      <w:pPr>
        <w:pStyle w:val="TOC2"/>
        <w:tabs>
          <w:tab w:val="right" w:leader="dot" w:pos="8306"/>
        </w:tabs>
      </w:pPr>
      <w:hyperlink w:anchor="_Toc5938" w:history="1">
        <w:r>
          <w:rPr>
            <w:rFonts w:ascii="仿宋" w:eastAsia="仿宋" w:hAnsi="仿宋" w:cs="仿宋" w:hint="eastAsia"/>
            <w:lang w:eastAsia="zh-CN"/>
          </w:rPr>
          <w:t>(一)、市场定位与目标客户</w:t>
        </w:r>
        <w:r>
          <w:tab/>
        </w:r>
        <w:r>
          <w:fldChar w:fldCharType="begin"/>
        </w:r>
        <w:r>
          <w:instrText xml:space="preserve"> PAGEREF _Toc5938 \h </w:instrText>
        </w:r>
        <w:r>
          <w:fldChar w:fldCharType="separate"/>
        </w:r>
        <w:r>
          <w:t>54</w:t>
        </w:r>
        <w:r>
          <w:fldChar w:fldCharType="end"/>
        </w:r>
      </w:hyperlink>
    </w:p>
    <w:p>
      <w:pPr>
        <w:pStyle w:val="TOC2"/>
        <w:tabs>
          <w:tab w:val="right" w:leader="dot" w:pos="8306"/>
        </w:tabs>
      </w:pPr>
      <w:hyperlink w:anchor="_Toc15326" w:history="1">
        <w:r>
          <w:rPr>
            <w:rFonts w:ascii="仿宋" w:eastAsia="仿宋" w:hAnsi="仿宋" w:cs="仿宋" w:hint="eastAsia"/>
            <w:lang w:eastAsia="zh-CN"/>
          </w:rPr>
          <w:t>(二)、产品定位及差异化策略</w:t>
        </w:r>
        <w:r>
          <w:tab/>
        </w:r>
        <w:r>
          <w:fldChar w:fldCharType="begin"/>
        </w:r>
        <w:r>
          <w:instrText xml:space="preserve"> PAGEREF _Toc15326 \h </w:instrText>
        </w:r>
        <w:r>
          <w:fldChar w:fldCharType="separate"/>
        </w:r>
        <w:r>
          <w:t>55</w:t>
        </w:r>
        <w:r>
          <w:fldChar w:fldCharType="end"/>
        </w:r>
      </w:hyperlink>
    </w:p>
    <w:p>
      <w:pPr>
        <w:pStyle w:val="TOC2"/>
        <w:tabs>
          <w:tab w:val="right" w:leader="dot" w:pos="8306"/>
        </w:tabs>
      </w:pPr>
      <w:hyperlink w:anchor="_Toc28706" w:history="1">
        <w:r>
          <w:rPr>
            <w:rFonts w:ascii="仿宋" w:eastAsia="仿宋" w:hAnsi="仿宋" w:cs="仿宋" w:hint="eastAsia"/>
            <w:lang w:eastAsia="zh-CN"/>
          </w:rPr>
          <w:t>(三)、价格策略</w:t>
        </w:r>
        <w:r>
          <w:tab/>
        </w:r>
        <w:r>
          <w:fldChar w:fldCharType="begin"/>
        </w:r>
        <w:r>
          <w:instrText xml:space="preserve"> PAGEREF _Toc28706 \h </w:instrText>
        </w:r>
        <w:r>
          <w:fldChar w:fldCharType="separate"/>
        </w:r>
        <w:r>
          <w:t>56</w:t>
        </w:r>
        <w:r>
          <w:fldChar w:fldCharType="end"/>
        </w:r>
      </w:hyperlink>
    </w:p>
    <w:p>
      <w:pPr>
        <w:pStyle w:val="TOC2"/>
        <w:tabs>
          <w:tab w:val="right" w:leader="dot" w:pos="8306"/>
        </w:tabs>
      </w:pPr>
      <w:hyperlink w:anchor="_Toc29291" w:history="1">
        <w:r>
          <w:rPr>
            <w:rFonts w:ascii="仿宋" w:eastAsia="仿宋" w:hAnsi="仿宋" w:cs="仿宋" w:hint="eastAsia"/>
            <w:lang w:eastAsia="zh-CN"/>
          </w:rPr>
          <w:t>(四)、销售渠道与推广</w:t>
        </w:r>
        <w:r>
          <w:tab/>
        </w:r>
        <w:r>
          <w:fldChar w:fldCharType="begin"/>
        </w:r>
        <w:r>
          <w:instrText xml:space="preserve"> PAGEREF _Toc29291 \h </w:instrText>
        </w:r>
        <w:r>
          <w:fldChar w:fldCharType="separate"/>
        </w:r>
        <w:r>
          <w:t>57</w:t>
        </w:r>
        <w:r>
          <w:fldChar w:fldCharType="end"/>
        </w:r>
      </w:hyperlink>
    </w:p>
    <w:p>
      <w:pPr>
        <w:pStyle w:val="TOC2"/>
        <w:tabs>
          <w:tab w:val="right" w:leader="dot" w:pos="8306"/>
        </w:tabs>
      </w:pPr>
      <w:hyperlink w:anchor="_Toc15487" w:history="1">
        <w:r>
          <w:rPr>
            <w:rFonts w:ascii="仿宋" w:eastAsia="仿宋" w:hAnsi="仿宋" w:cs="仿宋" w:hint="eastAsia"/>
            <w:lang w:eastAsia="zh-CN"/>
          </w:rPr>
          <w:t>(五)、市场营销风险与对策</w:t>
        </w:r>
        <w:r>
          <w:tab/>
        </w:r>
        <w:r>
          <w:fldChar w:fldCharType="begin"/>
        </w:r>
        <w:r>
          <w:instrText xml:space="preserve"> PAGEREF _Toc15487 \h </w:instrText>
        </w:r>
        <w:r>
          <w:fldChar w:fldCharType="separate"/>
        </w:r>
        <w:r>
          <w:t>58</w:t>
        </w:r>
        <w:r>
          <w:fldChar w:fldCharType="end"/>
        </w:r>
      </w:hyperlink>
    </w:p>
    <w:p>
      <w:pPr>
        <w:pStyle w:val="TOC1"/>
        <w:tabs>
          <w:tab w:val="right" w:leader="dot" w:pos="8306"/>
        </w:tabs>
      </w:pPr>
      <w:hyperlink w:anchor="_Toc8423" w:history="1">
        <w:r>
          <w:rPr>
            <w:rFonts w:ascii="仿宋" w:eastAsia="仿宋" w:hAnsi="仿宋" w:cs="仿宋" w:hint="eastAsia"/>
            <w:lang w:eastAsia="zh-CN"/>
          </w:rPr>
          <w:t>十五、项目运营管理</w:t>
        </w:r>
        <w:r>
          <w:tab/>
        </w:r>
        <w:r>
          <w:fldChar w:fldCharType="begin"/>
        </w:r>
        <w:r>
          <w:instrText xml:space="preserve"> PAGEREF _Toc8423 \h </w:instrText>
        </w:r>
        <w:r>
          <w:fldChar w:fldCharType="separate"/>
        </w:r>
        <w:r>
          <w:t>59</w:t>
        </w:r>
        <w:r>
          <w:fldChar w:fldCharType="end"/>
        </w:r>
      </w:hyperlink>
    </w:p>
    <w:p>
      <w:pPr>
        <w:pStyle w:val="TOC2"/>
        <w:tabs>
          <w:tab w:val="right" w:leader="dot" w:pos="8306"/>
        </w:tabs>
      </w:pPr>
      <w:hyperlink w:anchor="_Toc19315" w:history="1">
        <w:r>
          <w:rPr>
            <w:rFonts w:ascii="仿宋" w:eastAsia="仿宋" w:hAnsi="仿宋" w:cs="仿宋" w:hint="eastAsia"/>
            <w:lang w:eastAsia="zh-CN"/>
          </w:rPr>
          <w:t>(一)、项目管理体系建设</w:t>
        </w:r>
        <w:r>
          <w:tab/>
        </w:r>
        <w:r>
          <w:fldChar w:fldCharType="begin"/>
        </w:r>
        <w:r>
          <w:instrText xml:space="preserve"> PAGEREF _Toc19315 \h </w:instrText>
        </w:r>
        <w:r>
          <w:fldChar w:fldCharType="separate"/>
        </w:r>
        <w:r>
          <w:t>59</w:t>
        </w:r>
        <w:r>
          <w:fldChar w:fldCharType="end"/>
        </w:r>
      </w:hyperlink>
    </w:p>
    <w:p>
      <w:pPr>
        <w:pStyle w:val="TOC2"/>
        <w:tabs>
          <w:tab w:val="right" w:leader="dot" w:pos="8306"/>
        </w:tabs>
      </w:pPr>
      <w:hyperlink w:anchor="_Toc9588" w:history="1">
        <w:r>
          <w:rPr>
            <w:rFonts w:ascii="仿宋" w:eastAsia="仿宋" w:hAnsi="仿宋" w:cs="仿宋" w:hint="eastAsia"/>
            <w:lang w:eastAsia="zh-CN"/>
          </w:rPr>
          <w:t>(二)、运营计划</w:t>
        </w:r>
        <w:r>
          <w:tab/>
        </w:r>
        <w:r>
          <w:fldChar w:fldCharType="begin"/>
        </w:r>
        <w:r>
          <w:instrText xml:space="preserve"> PAGEREF _Toc9588 \h </w:instrText>
        </w:r>
        <w:r>
          <w:fldChar w:fldCharType="separate"/>
        </w:r>
        <w:r>
          <w:t>60</w:t>
        </w:r>
        <w:r>
          <w:fldChar w:fldCharType="end"/>
        </w:r>
      </w:hyperlink>
    </w:p>
    <w:p>
      <w:pPr>
        <w:pStyle w:val="TOC2"/>
        <w:tabs>
          <w:tab w:val="right" w:leader="dot" w:pos="8306"/>
        </w:tabs>
      </w:pPr>
      <w:hyperlink w:anchor="_Toc10161" w:history="1">
        <w:r>
          <w:rPr>
            <w:rFonts w:ascii="仿宋" w:eastAsia="仿宋" w:hAnsi="仿宋" w:cs="仿宋" w:hint="eastAsia"/>
            <w:lang w:eastAsia="zh-CN"/>
          </w:rPr>
          <w:t>(三)、运营管理措施</w:t>
        </w:r>
        <w:r>
          <w:tab/>
        </w:r>
        <w:r>
          <w:fldChar w:fldCharType="begin"/>
        </w:r>
        <w:r>
          <w:instrText xml:space="preserve"> PAGEREF _Toc10161 \h </w:instrText>
        </w:r>
        <w:r>
          <w:fldChar w:fldCharType="separate"/>
        </w:r>
        <w:r>
          <w:t>61</w:t>
        </w:r>
        <w:r>
          <w:fldChar w:fldCharType="end"/>
        </w:r>
      </w:hyperlink>
    </w:p>
    <w:p>
      <w:pPr>
        <w:pStyle w:val="TOC2"/>
        <w:tabs>
          <w:tab w:val="right" w:leader="dot" w:pos="8306"/>
        </w:tabs>
      </w:pPr>
      <w:hyperlink w:anchor="_Toc22701" w:history="1">
        <w:r>
          <w:rPr>
            <w:rFonts w:ascii="仿宋" w:eastAsia="仿宋" w:hAnsi="仿宋" w:cs="仿宋" w:hint="eastAsia"/>
            <w:lang w:eastAsia="zh-CN"/>
          </w:rPr>
          <w:t>(四)、项目监测与改进</w:t>
        </w:r>
        <w:r>
          <w:tab/>
        </w:r>
        <w:r>
          <w:fldChar w:fldCharType="begin"/>
        </w:r>
        <w:r>
          <w:instrText xml:space="preserve"> PAGEREF _Toc22701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农作物副产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2881"/>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4506"/>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2581"/>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9778"/>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809"/>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8820"/>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27418"/>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农作物副产品公司在技术研发方面拥有显著的优势，创新能力备受瞩目。持续投入大量资源进行研究开发和技术成果的应用，致力于构建独具核心竞争力的自主知识产权。农作物副产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农作物副产品行业内积累多年研发、经营管理和市场拓展经验的资深专业人士组成。他们与公司的利益紧密相连，为公司树立了高效务实、协同合作的企业文化。农作物副产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农作物副产品公司拥有一批优质的农作物副产品行业领先客户。凭借卓越的技术创新、产品质量和服务水平，农作物副产品公司成功树立了卓越的品牌形象，赢得了高度认可。与优质客户之间保持牢固的合作关系，使公司更深刻地理解农作物副产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农作物副产品行业中占据有利的竞争地位。通过多年的深耕，公司已经在技术、品牌、运营效率等多个方面形成了竞争优势。同时，随着农作物副产品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1033"/>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农作物副产品公司订单急剧增加，生产规模不断扩大，各类农作物副产品产品市场逐步开拓，公司对流动资金的需求显著增加。随着产品技术水平的提升，公司对先进生产设备和研发农作物副产品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农作物副产品行业整合不断加速。尽管公司在同农作物副产品行业中已经占据了相对优势的市场地位，但与农作物副产品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农作物副产品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22184"/>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https://d.book118.com/056045214024010044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6045214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2024-01-11T04:03:00Z</dcterms:created>
  <dcterms:modified xsi:type="dcterms:W3CDTF">2024-01-11T04:03:24Z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12CE25271D8347B48AB027B867917F13_11</vt:lpwstr>
  </property>
  <property fmtid="{D5CDD505-2E9C-101B-9397-08002B2CF9AE}" pid="3" name="KSOProductBuildVer">
    <vt:lpwstr>2052-12.1.0.16120</vt:lpwstr>
  </property>
</Properties>
</file>