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艺术表演项目规划设计方案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81" w:history="1">
        <w:r>
          <w:rPr>
            <w:rFonts w:ascii="仿宋" w:eastAsia="仿宋" w:hAnsi="仿宋" w:cs="仿宋" w:hint="eastAsia"/>
            <w:lang w:eastAsia="zh-CN"/>
          </w:rPr>
          <w:t>概论</w:t>
        </w:r>
        <w:r>
          <w:tab/>
        </w:r>
        <w:r>
          <w:fldChar w:fldCharType="begin"/>
        </w:r>
        <w:r>
          <w:instrText xml:space="preserve"> PAGEREF _Toc28981 \h </w:instrText>
        </w:r>
        <w:r>
          <w:fldChar w:fldCharType="separate"/>
        </w:r>
        <w:r>
          <w:t>3</w:t>
        </w:r>
        <w:r>
          <w:fldChar w:fldCharType="end"/>
        </w:r>
      </w:hyperlink>
    </w:p>
    <w:p>
      <w:pPr>
        <w:pStyle w:val="TOC1"/>
        <w:tabs>
          <w:tab w:val="right" w:leader="dot" w:pos="8306"/>
        </w:tabs>
      </w:pPr>
      <w:hyperlink w:anchor="_Toc17914" w:history="1">
        <w:r>
          <w:rPr>
            <w:rFonts w:ascii="仿宋" w:eastAsia="仿宋" w:hAnsi="仿宋" w:cs="仿宋" w:hint="eastAsia"/>
            <w:lang w:eastAsia="zh-CN"/>
          </w:rPr>
          <w:t>一、艺术表演项目危机管理</w:t>
        </w:r>
        <w:r>
          <w:tab/>
        </w:r>
        <w:r>
          <w:fldChar w:fldCharType="begin"/>
        </w:r>
        <w:r>
          <w:instrText xml:space="preserve"> PAGEREF _Toc17914 \h </w:instrText>
        </w:r>
        <w:r>
          <w:fldChar w:fldCharType="separate"/>
        </w:r>
        <w:r>
          <w:t>3</w:t>
        </w:r>
        <w:r>
          <w:fldChar w:fldCharType="end"/>
        </w:r>
      </w:hyperlink>
    </w:p>
    <w:p>
      <w:pPr>
        <w:pStyle w:val="TOC2"/>
        <w:tabs>
          <w:tab w:val="right" w:leader="dot" w:pos="8306"/>
        </w:tabs>
      </w:pPr>
      <w:hyperlink w:anchor="_Toc16571" w:history="1">
        <w:r>
          <w:rPr>
            <w:rFonts w:ascii="仿宋" w:eastAsia="仿宋" w:hAnsi="仿宋" w:cs="仿宋" w:hint="eastAsia"/>
            <w:lang w:eastAsia="zh-CN"/>
          </w:rPr>
          <w:t>(一)、危机预警与识别</w:t>
        </w:r>
        <w:r>
          <w:tab/>
        </w:r>
        <w:r>
          <w:fldChar w:fldCharType="begin"/>
        </w:r>
        <w:r>
          <w:instrText xml:space="preserve"> PAGEREF _Toc16571 \h </w:instrText>
        </w:r>
        <w:r>
          <w:fldChar w:fldCharType="separate"/>
        </w:r>
        <w:r>
          <w:t>3</w:t>
        </w:r>
        <w:r>
          <w:fldChar w:fldCharType="end"/>
        </w:r>
      </w:hyperlink>
    </w:p>
    <w:p>
      <w:pPr>
        <w:pStyle w:val="TOC2"/>
        <w:tabs>
          <w:tab w:val="right" w:leader="dot" w:pos="8306"/>
        </w:tabs>
      </w:pPr>
      <w:hyperlink w:anchor="_Toc3515" w:history="1">
        <w:r>
          <w:rPr>
            <w:rFonts w:ascii="仿宋" w:eastAsia="仿宋" w:hAnsi="仿宋" w:cs="仿宋" w:hint="eastAsia"/>
            <w:lang w:eastAsia="zh-CN"/>
          </w:rPr>
          <w:t>(二)、危机应对与恢复</w:t>
        </w:r>
        <w:r>
          <w:tab/>
        </w:r>
        <w:r>
          <w:fldChar w:fldCharType="begin"/>
        </w:r>
        <w:r>
          <w:instrText xml:space="preserve"> PAGEREF _Toc3515 \h </w:instrText>
        </w:r>
        <w:r>
          <w:fldChar w:fldCharType="separate"/>
        </w:r>
        <w:r>
          <w:t>4</w:t>
        </w:r>
        <w:r>
          <w:fldChar w:fldCharType="end"/>
        </w:r>
      </w:hyperlink>
    </w:p>
    <w:p>
      <w:pPr>
        <w:pStyle w:val="TOC1"/>
        <w:tabs>
          <w:tab w:val="right" w:leader="dot" w:pos="8306"/>
        </w:tabs>
      </w:pPr>
      <w:hyperlink w:anchor="_Toc13733" w:history="1">
        <w:r>
          <w:rPr>
            <w:rFonts w:ascii="仿宋" w:eastAsia="仿宋" w:hAnsi="仿宋" w:cs="仿宋" w:hint="eastAsia"/>
            <w:lang w:eastAsia="zh-CN"/>
          </w:rPr>
          <w:t>二、艺术表演项目土建工程</w:t>
        </w:r>
        <w:r>
          <w:tab/>
        </w:r>
        <w:r>
          <w:fldChar w:fldCharType="begin"/>
        </w:r>
        <w:r>
          <w:instrText xml:space="preserve"> PAGEREF _Toc13733 \h </w:instrText>
        </w:r>
        <w:r>
          <w:fldChar w:fldCharType="separate"/>
        </w:r>
        <w:r>
          <w:t>5</w:t>
        </w:r>
        <w:r>
          <w:fldChar w:fldCharType="end"/>
        </w:r>
      </w:hyperlink>
    </w:p>
    <w:p>
      <w:pPr>
        <w:pStyle w:val="TOC2"/>
        <w:tabs>
          <w:tab w:val="right" w:leader="dot" w:pos="8306"/>
        </w:tabs>
      </w:pPr>
      <w:hyperlink w:anchor="_Toc32023" w:history="1">
        <w:r>
          <w:rPr>
            <w:rFonts w:ascii="仿宋" w:eastAsia="仿宋" w:hAnsi="仿宋" w:cs="仿宋" w:hint="eastAsia"/>
            <w:lang w:eastAsia="zh-CN"/>
          </w:rPr>
          <w:t>(一)、建筑工程设计原则</w:t>
        </w:r>
        <w:r>
          <w:tab/>
        </w:r>
        <w:r>
          <w:fldChar w:fldCharType="begin"/>
        </w:r>
        <w:r>
          <w:instrText xml:space="preserve"> PAGEREF _Toc32023 \h </w:instrText>
        </w:r>
        <w:r>
          <w:fldChar w:fldCharType="separate"/>
        </w:r>
        <w:r>
          <w:t>5</w:t>
        </w:r>
        <w:r>
          <w:fldChar w:fldCharType="end"/>
        </w:r>
      </w:hyperlink>
    </w:p>
    <w:p>
      <w:pPr>
        <w:pStyle w:val="TOC2"/>
        <w:tabs>
          <w:tab w:val="right" w:leader="dot" w:pos="8306"/>
        </w:tabs>
      </w:pPr>
      <w:hyperlink w:anchor="_Toc25951" w:history="1">
        <w:r>
          <w:rPr>
            <w:rFonts w:ascii="仿宋" w:eastAsia="仿宋" w:hAnsi="仿宋" w:cs="仿宋" w:hint="eastAsia"/>
            <w:lang w:eastAsia="zh-CN"/>
          </w:rPr>
          <w:t>(二)、土建工程设计年限及安全等级</w:t>
        </w:r>
        <w:r>
          <w:tab/>
        </w:r>
        <w:r>
          <w:fldChar w:fldCharType="begin"/>
        </w:r>
        <w:r>
          <w:instrText xml:space="preserve"> PAGEREF _Toc25951 \h </w:instrText>
        </w:r>
        <w:r>
          <w:fldChar w:fldCharType="separate"/>
        </w:r>
        <w:r>
          <w:t>7</w:t>
        </w:r>
        <w:r>
          <w:fldChar w:fldCharType="end"/>
        </w:r>
      </w:hyperlink>
    </w:p>
    <w:p>
      <w:pPr>
        <w:pStyle w:val="TOC2"/>
        <w:tabs>
          <w:tab w:val="right" w:leader="dot" w:pos="8306"/>
        </w:tabs>
      </w:pPr>
      <w:hyperlink w:anchor="_Toc15394" w:history="1">
        <w:r>
          <w:rPr>
            <w:rFonts w:ascii="仿宋" w:eastAsia="仿宋" w:hAnsi="仿宋" w:cs="仿宋" w:hint="eastAsia"/>
            <w:lang w:eastAsia="zh-CN"/>
          </w:rPr>
          <w:t>(三)、建筑工程设计总体要求</w:t>
        </w:r>
        <w:r>
          <w:tab/>
        </w:r>
        <w:r>
          <w:fldChar w:fldCharType="begin"/>
        </w:r>
        <w:r>
          <w:instrText xml:space="preserve"> PAGEREF _Toc15394 \h </w:instrText>
        </w:r>
        <w:r>
          <w:fldChar w:fldCharType="separate"/>
        </w:r>
        <w:r>
          <w:t>8</w:t>
        </w:r>
        <w:r>
          <w:fldChar w:fldCharType="end"/>
        </w:r>
      </w:hyperlink>
    </w:p>
    <w:p>
      <w:pPr>
        <w:pStyle w:val="TOC2"/>
        <w:tabs>
          <w:tab w:val="right" w:leader="dot" w:pos="8306"/>
        </w:tabs>
      </w:pPr>
      <w:hyperlink w:anchor="_Toc26292" w:history="1">
        <w:r>
          <w:rPr>
            <w:rFonts w:ascii="仿宋" w:eastAsia="仿宋" w:hAnsi="仿宋" w:cs="仿宋" w:hint="eastAsia"/>
            <w:lang w:eastAsia="zh-CN"/>
          </w:rPr>
          <w:t>(四)、土建工程建设指标</w:t>
        </w:r>
        <w:r>
          <w:tab/>
        </w:r>
        <w:r>
          <w:fldChar w:fldCharType="begin"/>
        </w:r>
        <w:r>
          <w:instrText xml:space="preserve"> PAGEREF _Toc26292 \h </w:instrText>
        </w:r>
        <w:r>
          <w:fldChar w:fldCharType="separate"/>
        </w:r>
        <w:r>
          <w:t>8</w:t>
        </w:r>
        <w:r>
          <w:fldChar w:fldCharType="end"/>
        </w:r>
      </w:hyperlink>
    </w:p>
    <w:p>
      <w:pPr>
        <w:pStyle w:val="TOC1"/>
        <w:tabs>
          <w:tab w:val="right" w:leader="dot" w:pos="8306"/>
        </w:tabs>
      </w:pPr>
      <w:hyperlink w:anchor="_Toc344" w:history="1">
        <w:r>
          <w:rPr>
            <w:rFonts w:ascii="仿宋" w:eastAsia="仿宋" w:hAnsi="仿宋" w:cs="仿宋" w:hint="eastAsia"/>
            <w:lang w:eastAsia="zh-CN"/>
          </w:rPr>
          <w:t>三、艺术表演项目可持续发展</w:t>
        </w:r>
        <w:r>
          <w:tab/>
        </w:r>
        <w:r>
          <w:fldChar w:fldCharType="begin"/>
        </w:r>
        <w:r>
          <w:instrText xml:space="preserve"> PAGEREF _Toc344 \h </w:instrText>
        </w:r>
        <w:r>
          <w:fldChar w:fldCharType="separate"/>
        </w:r>
        <w:r>
          <w:t>9</w:t>
        </w:r>
        <w:r>
          <w:fldChar w:fldCharType="end"/>
        </w:r>
      </w:hyperlink>
    </w:p>
    <w:p>
      <w:pPr>
        <w:pStyle w:val="TOC2"/>
        <w:tabs>
          <w:tab w:val="right" w:leader="dot" w:pos="8306"/>
        </w:tabs>
      </w:pPr>
      <w:hyperlink w:anchor="_Toc11666" w:history="1">
        <w:r>
          <w:rPr>
            <w:rFonts w:ascii="仿宋" w:eastAsia="仿宋" w:hAnsi="仿宋" w:cs="仿宋" w:hint="eastAsia"/>
            <w:lang w:eastAsia="zh-CN"/>
          </w:rPr>
          <w:t>(一)、可持续战略与实践</w:t>
        </w:r>
        <w:r>
          <w:tab/>
        </w:r>
        <w:r>
          <w:fldChar w:fldCharType="begin"/>
        </w:r>
        <w:r>
          <w:instrText xml:space="preserve"> PAGEREF _Toc11666 \h </w:instrText>
        </w:r>
        <w:r>
          <w:fldChar w:fldCharType="separate"/>
        </w:r>
        <w:r>
          <w:t>9</w:t>
        </w:r>
        <w:r>
          <w:fldChar w:fldCharType="end"/>
        </w:r>
      </w:hyperlink>
    </w:p>
    <w:p>
      <w:pPr>
        <w:pStyle w:val="TOC2"/>
        <w:tabs>
          <w:tab w:val="right" w:leader="dot" w:pos="8306"/>
        </w:tabs>
      </w:pPr>
      <w:hyperlink w:anchor="_Toc4838" w:history="1">
        <w:r>
          <w:rPr>
            <w:rFonts w:ascii="仿宋" w:eastAsia="仿宋" w:hAnsi="仿宋" w:cs="仿宋" w:hint="eastAsia"/>
            <w:lang w:eastAsia="zh-CN"/>
          </w:rPr>
          <w:t>(二)、环保与社会责任</w:t>
        </w:r>
        <w:r>
          <w:tab/>
        </w:r>
        <w:r>
          <w:fldChar w:fldCharType="begin"/>
        </w:r>
        <w:r>
          <w:instrText xml:space="preserve"> PAGEREF _Toc4838 \h </w:instrText>
        </w:r>
        <w:r>
          <w:fldChar w:fldCharType="separate"/>
        </w:r>
        <w:r>
          <w:t>9</w:t>
        </w:r>
        <w:r>
          <w:fldChar w:fldCharType="end"/>
        </w:r>
      </w:hyperlink>
    </w:p>
    <w:p>
      <w:pPr>
        <w:pStyle w:val="TOC1"/>
        <w:tabs>
          <w:tab w:val="right" w:leader="dot" w:pos="8306"/>
        </w:tabs>
      </w:pPr>
      <w:hyperlink w:anchor="_Toc18838" w:history="1">
        <w:r>
          <w:rPr>
            <w:rFonts w:ascii="仿宋" w:eastAsia="仿宋" w:hAnsi="仿宋" w:cs="仿宋" w:hint="eastAsia"/>
            <w:lang w:eastAsia="zh-CN"/>
          </w:rPr>
          <w:t>四、艺术表演项目选址可行性分析</w:t>
        </w:r>
        <w:r>
          <w:tab/>
        </w:r>
        <w:r>
          <w:fldChar w:fldCharType="begin"/>
        </w:r>
        <w:r>
          <w:instrText xml:space="preserve"> PAGEREF _Toc18838 \h </w:instrText>
        </w:r>
        <w:r>
          <w:fldChar w:fldCharType="separate"/>
        </w:r>
        <w:r>
          <w:t>10</w:t>
        </w:r>
        <w:r>
          <w:fldChar w:fldCharType="end"/>
        </w:r>
      </w:hyperlink>
    </w:p>
    <w:p>
      <w:pPr>
        <w:pStyle w:val="TOC2"/>
        <w:tabs>
          <w:tab w:val="right" w:leader="dot" w:pos="8306"/>
        </w:tabs>
      </w:pPr>
      <w:hyperlink w:anchor="_Toc17266" w:history="1">
        <w:r>
          <w:rPr>
            <w:rFonts w:ascii="仿宋" w:eastAsia="仿宋" w:hAnsi="仿宋" w:cs="仿宋" w:hint="eastAsia"/>
            <w:lang w:eastAsia="zh-CN"/>
          </w:rPr>
          <w:t>(一)、艺术表演项目选址</w:t>
        </w:r>
        <w:r>
          <w:tab/>
        </w:r>
        <w:r>
          <w:fldChar w:fldCharType="begin"/>
        </w:r>
        <w:r>
          <w:instrText xml:space="preserve"> PAGEREF _Toc17266 \h </w:instrText>
        </w:r>
        <w:r>
          <w:fldChar w:fldCharType="separate"/>
        </w:r>
        <w:r>
          <w:t>10</w:t>
        </w:r>
        <w:r>
          <w:fldChar w:fldCharType="end"/>
        </w:r>
      </w:hyperlink>
    </w:p>
    <w:p>
      <w:pPr>
        <w:pStyle w:val="TOC2"/>
        <w:tabs>
          <w:tab w:val="right" w:leader="dot" w:pos="8306"/>
        </w:tabs>
      </w:pPr>
      <w:hyperlink w:anchor="_Toc17990" w:history="1">
        <w:r>
          <w:rPr>
            <w:rFonts w:ascii="仿宋" w:eastAsia="仿宋" w:hAnsi="仿宋" w:cs="仿宋" w:hint="eastAsia"/>
            <w:lang w:eastAsia="zh-CN"/>
          </w:rPr>
          <w:t>(二)、用地控制指标</w:t>
        </w:r>
        <w:r>
          <w:tab/>
        </w:r>
        <w:r>
          <w:fldChar w:fldCharType="begin"/>
        </w:r>
        <w:r>
          <w:instrText xml:space="preserve"> PAGEREF _Toc17990 \h </w:instrText>
        </w:r>
        <w:r>
          <w:fldChar w:fldCharType="separate"/>
        </w:r>
        <w:r>
          <w:t>10</w:t>
        </w:r>
        <w:r>
          <w:fldChar w:fldCharType="end"/>
        </w:r>
      </w:hyperlink>
    </w:p>
    <w:p>
      <w:pPr>
        <w:pStyle w:val="TOC2"/>
        <w:tabs>
          <w:tab w:val="right" w:leader="dot" w:pos="8306"/>
        </w:tabs>
      </w:pPr>
      <w:hyperlink w:anchor="_Toc19965" w:history="1">
        <w:r>
          <w:rPr>
            <w:rFonts w:ascii="仿宋" w:eastAsia="仿宋" w:hAnsi="仿宋" w:cs="仿宋" w:hint="eastAsia"/>
            <w:lang w:eastAsia="zh-CN"/>
          </w:rPr>
          <w:t>(三)、节约用地措施</w:t>
        </w:r>
        <w:r>
          <w:tab/>
        </w:r>
        <w:r>
          <w:fldChar w:fldCharType="begin"/>
        </w:r>
        <w:r>
          <w:instrText xml:space="preserve"> PAGEREF _Toc19965 \h </w:instrText>
        </w:r>
        <w:r>
          <w:fldChar w:fldCharType="separate"/>
        </w:r>
        <w:r>
          <w:t>12</w:t>
        </w:r>
        <w:r>
          <w:fldChar w:fldCharType="end"/>
        </w:r>
      </w:hyperlink>
    </w:p>
    <w:p>
      <w:pPr>
        <w:pStyle w:val="TOC2"/>
        <w:tabs>
          <w:tab w:val="right" w:leader="dot" w:pos="8306"/>
        </w:tabs>
      </w:pPr>
      <w:hyperlink w:anchor="_Toc8688" w:history="1">
        <w:r>
          <w:rPr>
            <w:rFonts w:ascii="仿宋" w:eastAsia="仿宋" w:hAnsi="仿宋" w:cs="仿宋" w:hint="eastAsia"/>
            <w:lang w:eastAsia="zh-CN"/>
          </w:rPr>
          <w:t>(四)、总图布置方案</w:t>
        </w:r>
        <w:r>
          <w:tab/>
        </w:r>
        <w:r>
          <w:fldChar w:fldCharType="begin"/>
        </w:r>
        <w:r>
          <w:instrText xml:space="preserve"> PAGEREF _Toc8688 \h </w:instrText>
        </w:r>
        <w:r>
          <w:fldChar w:fldCharType="separate"/>
        </w:r>
        <w:r>
          <w:t>13</w:t>
        </w:r>
        <w:r>
          <w:fldChar w:fldCharType="end"/>
        </w:r>
      </w:hyperlink>
    </w:p>
    <w:p>
      <w:pPr>
        <w:pStyle w:val="TOC2"/>
        <w:tabs>
          <w:tab w:val="right" w:leader="dot" w:pos="8306"/>
        </w:tabs>
      </w:pPr>
      <w:hyperlink w:anchor="_Toc20931" w:history="1">
        <w:r>
          <w:rPr>
            <w:rFonts w:ascii="仿宋" w:eastAsia="仿宋" w:hAnsi="仿宋" w:cs="仿宋" w:hint="eastAsia"/>
            <w:lang w:eastAsia="zh-CN"/>
          </w:rPr>
          <w:t>(五)、选址综合评价</w:t>
        </w:r>
        <w:r>
          <w:tab/>
        </w:r>
        <w:r>
          <w:fldChar w:fldCharType="begin"/>
        </w:r>
        <w:r>
          <w:instrText xml:space="preserve"> PAGEREF _Toc20931 \h </w:instrText>
        </w:r>
        <w:r>
          <w:fldChar w:fldCharType="separate"/>
        </w:r>
        <w:r>
          <w:t>14</w:t>
        </w:r>
        <w:r>
          <w:fldChar w:fldCharType="end"/>
        </w:r>
      </w:hyperlink>
    </w:p>
    <w:p>
      <w:pPr>
        <w:pStyle w:val="TOC1"/>
        <w:tabs>
          <w:tab w:val="right" w:leader="dot" w:pos="8306"/>
        </w:tabs>
      </w:pPr>
      <w:hyperlink w:anchor="_Toc14451" w:history="1">
        <w:r>
          <w:rPr>
            <w:rFonts w:ascii="仿宋" w:eastAsia="仿宋" w:hAnsi="仿宋" w:cs="仿宋" w:hint="eastAsia"/>
            <w:lang w:eastAsia="zh-CN"/>
          </w:rPr>
          <w:t>五、工艺说明</w:t>
        </w:r>
        <w:r>
          <w:tab/>
        </w:r>
        <w:r>
          <w:fldChar w:fldCharType="begin"/>
        </w:r>
        <w:r>
          <w:instrText xml:space="preserve"> PAGEREF _Toc14451 \h </w:instrText>
        </w:r>
        <w:r>
          <w:fldChar w:fldCharType="separate"/>
        </w:r>
        <w:r>
          <w:t>15</w:t>
        </w:r>
        <w:r>
          <w:fldChar w:fldCharType="end"/>
        </w:r>
      </w:hyperlink>
    </w:p>
    <w:p>
      <w:pPr>
        <w:pStyle w:val="TOC2"/>
        <w:tabs>
          <w:tab w:val="right" w:leader="dot" w:pos="8306"/>
        </w:tabs>
      </w:pPr>
      <w:hyperlink w:anchor="_Toc30292" w:history="1">
        <w:r>
          <w:rPr>
            <w:rFonts w:ascii="仿宋" w:eastAsia="仿宋" w:hAnsi="仿宋" w:cs="仿宋" w:hint="eastAsia"/>
            <w:lang w:eastAsia="zh-CN"/>
          </w:rPr>
          <w:t>(一)、技术管理特点</w:t>
        </w:r>
        <w:r>
          <w:tab/>
        </w:r>
        <w:r>
          <w:fldChar w:fldCharType="begin"/>
        </w:r>
        <w:r>
          <w:instrText xml:space="preserve"> PAGEREF _Toc30292 \h </w:instrText>
        </w:r>
        <w:r>
          <w:fldChar w:fldCharType="separate"/>
        </w:r>
        <w:r>
          <w:t>15</w:t>
        </w:r>
        <w:r>
          <w:fldChar w:fldCharType="end"/>
        </w:r>
      </w:hyperlink>
    </w:p>
    <w:p>
      <w:pPr>
        <w:pStyle w:val="TOC2"/>
        <w:tabs>
          <w:tab w:val="right" w:leader="dot" w:pos="8306"/>
        </w:tabs>
      </w:pPr>
      <w:hyperlink w:anchor="_Toc10639" w:history="1">
        <w:r>
          <w:rPr>
            <w:rFonts w:ascii="仿宋" w:eastAsia="仿宋" w:hAnsi="仿宋" w:cs="仿宋" w:hint="eastAsia"/>
            <w:lang w:eastAsia="zh-CN"/>
          </w:rPr>
          <w:t>(二)、艺术表演项目工艺技术设计方案</w:t>
        </w:r>
        <w:r>
          <w:tab/>
        </w:r>
        <w:r>
          <w:fldChar w:fldCharType="begin"/>
        </w:r>
        <w:r>
          <w:instrText xml:space="preserve"> PAGEREF _Toc10639 \h </w:instrText>
        </w:r>
        <w:r>
          <w:fldChar w:fldCharType="separate"/>
        </w:r>
        <w:r>
          <w:t>17</w:t>
        </w:r>
        <w:r>
          <w:fldChar w:fldCharType="end"/>
        </w:r>
      </w:hyperlink>
    </w:p>
    <w:p>
      <w:pPr>
        <w:pStyle w:val="TOC2"/>
        <w:tabs>
          <w:tab w:val="right" w:leader="dot" w:pos="8306"/>
        </w:tabs>
      </w:pPr>
      <w:hyperlink w:anchor="_Toc16694" w:history="1">
        <w:r>
          <w:rPr>
            <w:rFonts w:ascii="仿宋" w:eastAsia="仿宋" w:hAnsi="仿宋" w:cs="仿宋" w:hint="eastAsia"/>
            <w:lang w:eastAsia="zh-CN"/>
          </w:rPr>
          <w:t>(三)、设备选型方案</w:t>
        </w:r>
        <w:r>
          <w:tab/>
        </w:r>
        <w:r>
          <w:fldChar w:fldCharType="begin"/>
        </w:r>
        <w:r>
          <w:instrText xml:space="preserve"> PAGEREF _Toc16694 \h </w:instrText>
        </w:r>
        <w:r>
          <w:fldChar w:fldCharType="separate"/>
        </w:r>
        <w:r>
          <w:t>18</w:t>
        </w:r>
        <w:r>
          <w:fldChar w:fldCharType="end"/>
        </w:r>
      </w:hyperlink>
    </w:p>
    <w:p>
      <w:pPr>
        <w:pStyle w:val="TOC1"/>
        <w:tabs>
          <w:tab w:val="right" w:leader="dot" w:pos="8306"/>
        </w:tabs>
      </w:pPr>
      <w:hyperlink w:anchor="_Toc15976" w:history="1">
        <w:r>
          <w:rPr>
            <w:rFonts w:ascii="仿宋" w:eastAsia="仿宋" w:hAnsi="仿宋" w:cs="仿宋" w:hint="eastAsia"/>
            <w:lang w:eastAsia="zh-CN"/>
          </w:rPr>
          <w:t>六、艺术表演项目概论</w:t>
        </w:r>
        <w:r>
          <w:tab/>
        </w:r>
        <w:r>
          <w:fldChar w:fldCharType="begin"/>
        </w:r>
        <w:r>
          <w:instrText xml:space="preserve"> PAGEREF _Toc15976 \h </w:instrText>
        </w:r>
        <w:r>
          <w:fldChar w:fldCharType="separate"/>
        </w:r>
        <w:r>
          <w:t>19</w:t>
        </w:r>
        <w:r>
          <w:fldChar w:fldCharType="end"/>
        </w:r>
      </w:hyperlink>
    </w:p>
    <w:p>
      <w:pPr>
        <w:pStyle w:val="TOC2"/>
        <w:tabs>
          <w:tab w:val="right" w:leader="dot" w:pos="8306"/>
        </w:tabs>
      </w:pPr>
      <w:hyperlink w:anchor="_Toc12751" w:history="1">
        <w:r>
          <w:rPr>
            <w:rFonts w:ascii="仿宋" w:eastAsia="仿宋" w:hAnsi="仿宋" w:cs="仿宋" w:hint="eastAsia"/>
            <w:lang w:eastAsia="zh-CN"/>
          </w:rPr>
          <w:t>(一)、艺术表演项目概况</w:t>
        </w:r>
        <w:r>
          <w:tab/>
        </w:r>
        <w:r>
          <w:fldChar w:fldCharType="begin"/>
        </w:r>
        <w:r>
          <w:instrText xml:space="preserve"> PAGEREF _Toc12751 \h </w:instrText>
        </w:r>
        <w:r>
          <w:fldChar w:fldCharType="separate"/>
        </w:r>
        <w:r>
          <w:t>19</w:t>
        </w:r>
        <w:r>
          <w:fldChar w:fldCharType="end"/>
        </w:r>
      </w:hyperlink>
    </w:p>
    <w:p>
      <w:pPr>
        <w:pStyle w:val="TOC2"/>
        <w:tabs>
          <w:tab w:val="right" w:leader="dot" w:pos="8306"/>
        </w:tabs>
      </w:pPr>
      <w:hyperlink w:anchor="_Toc12378" w:history="1">
        <w:r>
          <w:rPr>
            <w:rFonts w:ascii="仿宋" w:eastAsia="仿宋" w:hAnsi="仿宋" w:cs="仿宋" w:hint="eastAsia"/>
            <w:lang w:eastAsia="zh-CN"/>
          </w:rPr>
          <w:t>(二)、艺术表演项目目标</w:t>
        </w:r>
        <w:r>
          <w:tab/>
        </w:r>
        <w:r>
          <w:fldChar w:fldCharType="begin"/>
        </w:r>
        <w:r>
          <w:instrText xml:space="preserve"> PAGEREF _Toc12378 \h </w:instrText>
        </w:r>
        <w:r>
          <w:fldChar w:fldCharType="separate"/>
        </w:r>
        <w:r>
          <w:t>21</w:t>
        </w:r>
        <w:r>
          <w:fldChar w:fldCharType="end"/>
        </w:r>
      </w:hyperlink>
    </w:p>
    <w:p>
      <w:pPr>
        <w:pStyle w:val="TOC2"/>
        <w:tabs>
          <w:tab w:val="right" w:leader="dot" w:pos="8306"/>
        </w:tabs>
      </w:pPr>
      <w:hyperlink w:anchor="_Toc7528" w:history="1">
        <w:r>
          <w:rPr>
            <w:rFonts w:ascii="仿宋" w:eastAsia="仿宋" w:hAnsi="仿宋" w:cs="仿宋" w:hint="eastAsia"/>
            <w:lang w:eastAsia="zh-CN"/>
          </w:rPr>
          <w:t>(三)、艺术表演项目提出的理由</w:t>
        </w:r>
        <w:r>
          <w:tab/>
        </w:r>
        <w:r>
          <w:fldChar w:fldCharType="begin"/>
        </w:r>
        <w:r>
          <w:instrText xml:space="preserve"> PAGEREF _Toc7528 \h </w:instrText>
        </w:r>
        <w:r>
          <w:fldChar w:fldCharType="separate"/>
        </w:r>
        <w:r>
          <w:t>22</w:t>
        </w:r>
        <w:r>
          <w:fldChar w:fldCharType="end"/>
        </w:r>
      </w:hyperlink>
    </w:p>
    <w:p>
      <w:pPr>
        <w:pStyle w:val="TOC2"/>
        <w:tabs>
          <w:tab w:val="right" w:leader="dot" w:pos="8306"/>
        </w:tabs>
      </w:pPr>
      <w:hyperlink w:anchor="_Toc863" w:history="1">
        <w:r>
          <w:rPr>
            <w:rFonts w:ascii="仿宋" w:eastAsia="仿宋" w:hAnsi="仿宋" w:cs="仿宋" w:hint="eastAsia"/>
            <w:lang w:eastAsia="zh-CN"/>
          </w:rPr>
          <w:t>(四)、艺术表演项目意义</w:t>
        </w:r>
        <w:r>
          <w:tab/>
        </w:r>
        <w:r>
          <w:fldChar w:fldCharType="begin"/>
        </w:r>
        <w:r>
          <w:instrText xml:space="preserve"> PAGEREF _Toc863 \h </w:instrText>
        </w:r>
        <w:r>
          <w:fldChar w:fldCharType="separate"/>
        </w:r>
        <w:r>
          <w:t>24</w:t>
        </w:r>
        <w:r>
          <w:fldChar w:fldCharType="end"/>
        </w:r>
      </w:hyperlink>
    </w:p>
    <w:p>
      <w:pPr>
        <w:pStyle w:val="TOC2"/>
        <w:tabs>
          <w:tab w:val="right" w:leader="dot" w:pos="8306"/>
        </w:tabs>
      </w:pPr>
      <w:hyperlink w:anchor="_Toc21643" w:history="1">
        <w:r>
          <w:rPr>
            <w:rFonts w:ascii="仿宋" w:eastAsia="仿宋" w:hAnsi="仿宋" w:cs="仿宋" w:hint="eastAsia"/>
            <w:lang w:eastAsia="zh-CN"/>
          </w:rPr>
          <w:t>(五)、艺术表演项目背景</w:t>
        </w:r>
        <w:r>
          <w:tab/>
        </w:r>
        <w:r>
          <w:fldChar w:fldCharType="begin"/>
        </w:r>
        <w:r>
          <w:instrText xml:space="preserve"> PAGEREF _Toc21643 \h </w:instrText>
        </w:r>
        <w:r>
          <w:fldChar w:fldCharType="separate"/>
        </w:r>
        <w:r>
          <w:t>25</w:t>
        </w:r>
        <w:r>
          <w:fldChar w:fldCharType="end"/>
        </w:r>
      </w:hyperlink>
    </w:p>
    <w:p>
      <w:pPr>
        <w:pStyle w:val="TOC1"/>
        <w:tabs>
          <w:tab w:val="right" w:leader="dot" w:pos="8306"/>
        </w:tabs>
      </w:pPr>
      <w:hyperlink w:anchor="_Toc30853" w:history="1">
        <w:r>
          <w:rPr>
            <w:rFonts w:ascii="仿宋" w:eastAsia="仿宋" w:hAnsi="仿宋" w:cs="仿宋" w:hint="eastAsia"/>
            <w:lang w:eastAsia="zh-CN"/>
          </w:rPr>
          <w:t>七、艺术表演项目人力资源培养与发展</w:t>
        </w:r>
        <w:r>
          <w:tab/>
        </w:r>
        <w:r>
          <w:fldChar w:fldCharType="begin"/>
        </w:r>
        <w:r>
          <w:instrText xml:space="preserve"> PAGEREF _Toc30853 \h </w:instrText>
        </w:r>
        <w:r>
          <w:fldChar w:fldCharType="separate"/>
        </w:r>
        <w:r>
          <w:t>26</w:t>
        </w:r>
        <w:r>
          <w:fldChar w:fldCharType="end"/>
        </w:r>
      </w:hyperlink>
    </w:p>
    <w:p>
      <w:pPr>
        <w:pStyle w:val="TOC2"/>
        <w:tabs>
          <w:tab w:val="right" w:leader="dot" w:pos="8306"/>
        </w:tabs>
      </w:pPr>
      <w:hyperlink w:anchor="_Toc9225" w:history="1">
        <w:r>
          <w:rPr>
            <w:rFonts w:ascii="仿宋" w:eastAsia="仿宋" w:hAnsi="仿宋" w:cs="仿宋" w:hint="eastAsia"/>
            <w:lang w:eastAsia="zh-CN"/>
          </w:rPr>
          <w:t>(一)、人才需求与规划</w:t>
        </w:r>
        <w:r>
          <w:tab/>
        </w:r>
        <w:r>
          <w:fldChar w:fldCharType="begin"/>
        </w:r>
        <w:r>
          <w:instrText xml:space="preserve"> PAGEREF _Toc9225 \h </w:instrText>
        </w:r>
        <w:r>
          <w:fldChar w:fldCharType="separate"/>
        </w:r>
        <w:r>
          <w:t>26</w:t>
        </w:r>
        <w:r>
          <w:fldChar w:fldCharType="end"/>
        </w:r>
      </w:hyperlink>
    </w:p>
    <w:p>
      <w:pPr>
        <w:pStyle w:val="TOC2"/>
        <w:tabs>
          <w:tab w:val="right" w:leader="dot" w:pos="8306"/>
        </w:tabs>
      </w:pPr>
      <w:hyperlink w:anchor="_Toc339" w:history="1">
        <w:r>
          <w:rPr>
            <w:rFonts w:ascii="仿宋" w:eastAsia="仿宋" w:hAnsi="仿宋" w:cs="仿宋" w:hint="eastAsia"/>
            <w:lang w:eastAsia="zh-CN"/>
          </w:rPr>
          <w:t>(二)、培训与发展计划</w:t>
        </w:r>
        <w:r>
          <w:tab/>
        </w:r>
        <w:r>
          <w:fldChar w:fldCharType="begin"/>
        </w:r>
        <w:r>
          <w:instrText xml:space="preserve"> PAGEREF _Toc339 \h </w:instrText>
        </w:r>
        <w:r>
          <w:fldChar w:fldCharType="separate"/>
        </w:r>
        <w:r>
          <w:t>26</w:t>
        </w:r>
        <w:r>
          <w:fldChar w:fldCharType="end"/>
        </w:r>
      </w:hyperlink>
    </w:p>
    <w:p>
      <w:pPr>
        <w:pStyle w:val="TOC1"/>
        <w:tabs>
          <w:tab w:val="right" w:leader="dot" w:pos="8306"/>
        </w:tabs>
      </w:pPr>
      <w:hyperlink w:anchor="_Toc5990" w:history="1">
        <w:r>
          <w:rPr>
            <w:rFonts w:ascii="仿宋" w:eastAsia="仿宋" w:hAnsi="仿宋" w:cs="仿宋" w:hint="eastAsia"/>
            <w:lang w:eastAsia="zh-CN"/>
          </w:rPr>
          <w:t>八、生产安全保护</w:t>
        </w:r>
        <w:r>
          <w:tab/>
        </w:r>
        <w:r>
          <w:fldChar w:fldCharType="begin"/>
        </w:r>
        <w:r>
          <w:instrText xml:space="preserve"> PAGEREF _Toc5990 \h </w:instrText>
        </w:r>
        <w:r>
          <w:fldChar w:fldCharType="separate"/>
        </w:r>
        <w:r>
          <w:t>27</w:t>
        </w:r>
        <w:r>
          <w:fldChar w:fldCharType="end"/>
        </w:r>
      </w:hyperlink>
    </w:p>
    <w:p>
      <w:pPr>
        <w:pStyle w:val="TOC2"/>
        <w:tabs>
          <w:tab w:val="right" w:leader="dot" w:pos="8306"/>
        </w:tabs>
      </w:pPr>
      <w:hyperlink w:anchor="_Toc8968" w:history="1">
        <w:r>
          <w:rPr>
            <w:rFonts w:ascii="仿宋" w:eastAsia="仿宋" w:hAnsi="仿宋" w:cs="仿宋" w:hint="eastAsia"/>
            <w:lang w:eastAsia="zh-CN"/>
          </w:rPr>
          <w:t>(一)、消防安全</w:t>
        </w:r>
        <w:r>
          <w:tab/>
        </w:r>
        <w:r>
          <w:fldChar w:fldCharType="begin"/>
        </w:r>
        <w:r>
          <w:instrText xml:space="preserve"> PAGEREF _Toc8968 \h </w:instrText>
        </w:r>
        <w:r>
          <w:fldChar w:fldCharType="separate"/>
        </w:r>
        <w:r>
          <w:t>27</w:t>
        </w:r>
        <w:r>
          <w:fldChar w:fldCharType="end"/>
        </w:r>
      </w:hyperlink>
    </w:p>
    <w:p>
      <w:pPr>
        <w:pStyle w:val="TOC2"/>
        <w:tabs>
          <w:tab w:val="right" w:leader="dot" w:pos="8306"/>
        </w:tabs>
      </w:pPr>
      <w:hyperlink w:anchor="_Toc20356" w:history="1">
        <w:r>
          <w:rPr>
            <w:rFonts w:ascii="仿宋" w:eastAsia="仿宋" w:hAnsi="仿宋" w:cs="仿宋" w:hint="eastAsia"/>
            <w:lang w:eastAsia="zh-CN"/>
          </w:rPr>
          <w:t>(二)、防火防爆总图布置措施</w:t>
        </w:r>
        <w:r>
          <w:tab/>
        </w:r>
        <w:r>
          <w:fldChar w:fldCharType="begin"/>
        </w:r>
        <w:r>
          <w:instrText xml:space="preserve"> PAGEREF _Toc20356 \h </w:instrText>
        </w:r>
        <w:r>
          <w:fldChar w:fldCharType="separate"/>
        </w:r>
        <w:r>
          <w:t>28</w:t>
        </w:r>
        <w:r>
          <w:fldChar w:fldCharType="end"/>
        </w:r>
      </w:hyperlink>
    </w:p>
    <w:p>
      <w:pPr>
        <w:pStyle w:val="TOC2"/>
        <w:tabs>
          <w:tab w:val="right" w:leader="dot" w:pos="8306"/>
        </w:tabs>
      </w:pPr>
      <w:hyperlink w:anchor="_Toc28950" w:history="1">
        <w:r>
          <w:rPr>
            <w:rFonts w:ascii="仿宋" w:eastAsia="仿宋" w:hAnsi="仿宋" w:cs="仿宋" w:hint="eastAsia"/>
            <w:lang w:eastAsia="zh-CN"/>
          </w:rPr>
          <w:t>(三)、自然灾害防范措施</w:t>
        </w:r>
        <w:r>
          <w:tab/>
        </w:r>
        <w:r>
          <w:fldChar w:fldCharType="begin"/>
        </w:r>
        <w:r>
          <w:instrText xml:space="preserve"> PAGEREF _Toc28950 \h </w:instrText>
        </w:r>
        <w:r>
          <w:fldChar w:fldCharType="separate"/>
        </w:r>
        <w:r>
          <w:t>29</w:t>
        </w:r>
        <w:r>
          <w:fldChar w:fldCharType="end"/>
        </w:r>
      </w:hyperlink>
    </w:p>
    <w:p>
      <w:pPr>
        <w:pStyle w:val="TOC2"/>
        <w:tabs>
          <w:tab w:val="right" w:leader="dot" w:pos="8306"/>
        </w:tabs>
      </w:pPr>
      <w:hyperlink w:anchor="_Toc6081" w:history="1">
        <w:r>
          <w:rPr>
            <w:rFonts w:ascii="仿宋" w:eastAsia="仿宋" w:hAnsi="仿宋" w:cs="仿宋" w:hint="eastAsia"/>
            <w:lang w:eastAsia="zh-CN"/>
          </w:rPr>
          <w:t>(四)、安全色及安全标志使用要求</w:t>
        </w:r>
        <w:r>
          <w:tab/>
        </w:r>
        <w:r>
          <w:fldChar w:fldCharType="begin"/>
        </w:r>
        <w:r>
          <w:instrText xml:space="preserve"> PAGEREF _Toc6081 \h </w:instrText>
        </w:r>
        <w:r>
          <w:fldChar w:fldCharType="separate"/>
        </w:r>
        <w:r>
          <w:t>30</w:t>
        </w:r>
        <w:r>
          <w:fldChar w:fldCharType="end"/>
        </w:r>
      </w:hyperlink>
    </w:p>
    <w:p>
      <w:pPr>
        <w:pStyle w:val="TOC2"/>
        <w:tabs>
          <w:tab w:val="right" w:leader="dot" w:pos="8306"/>
        </w:tabs>
      </w:pPr>
      <w:hyperlink w:anchor="_Toc16464" w:history="1">
        <w:r>
          <w:rPr>
            <w:rFonts w:ascii="仿宋" w:eastAsia="仿宋" w:hAnsi="仿宋" w:cs="仿宋" w:hint="eastAsia"/>
            <w:lang w:eastAsia="zh-CN"/>
          </w:rPr>
          <w:t>(五)、防尘防毒措施</w:t>
        </w:r>
        <w:r>
          <w:tab/>
        </w:r>
        <w:r>
          <w:fldChar w:fldCharType="begin"/>
        </w:r>
        <w:r>
          <w:instrText xml:space="preserve"> PAGEREF _Toc16464 \h </w:instrText>
        </w:r>
        <w:r>
          <w:fldChar w:fldCharType="separate"/>
        </w:r>
        <w:r>
          <w:t>31</w:t>
        </w:r>
        <w:r>
          <w:fldChar w:fldCharType="end"/>
        </w:r>
      </w:hyperlink>
    </w:p>
    <w:p>
      <w:pPr>
        <w:pStyle w:val="TOC2"/>
        <w:tabs>
          <w:tab w:val="right" w:leader="dot" w:pos="8306"/>
        </w:tabs>
      </w:pPr>
      <w:hyperlink w:anchor="_Toc29922" w:history="1">
        <w:r>
          <w:rPr>
            <w:rFonts w:ascii="仿宋" w:eastAsia="仿宋" w:hAnsi="仿宋" w:cs="仿宋" w:hint="eastAsia"/>
            <w:lang w:eastAsia="zh-CN"/>
          </w:rPr>
          <w:t>(六)、防静电、触电防护及防雷措施</w:t>
        </w:r>
        <w:r>
          <w:tab/>
        </w:r>
        <w:r>
          <w:fldChar w:fldCharType="begin"/>
        </w:r>
        <w:r>
          <w:instrText xml:space="preserve"> PAGEREF _Toc29922 \h </w:instrText>
        </w:r>
        <w:r>
          <w:fldChar w:fldCharType="separate"/>
        </w:r>
        <w:r>
          <w:t>32</w:t>
        </w:r>
        <w:r>
          <w:fldChar w:fldCharType="end"/>
        </w:r>
      </w:hyperlink>
    </w:p>
    <w:p>
      <w:pPr>
        <w:pStyle w:val="TOC2"/>
        <w:tabs>
          <w:tab w:val="right" w:leader="dot" w:pos="8306"/>
        </w:tabs>
      </w:pPr>
      <w:hyperlink w:anchor="_Toc158" w:history="1">
        <w:r>
          <w:rPr>
            <w:rFonts w:ascii="仿宋" w:eastAsia="仿宋" w:hAnsi="仿宋" w:cs="仿宋" w:hint="eastAsia"/>
            <w:lang w:eastAsia="zh-CN"/>
          </w:rPr>
          <w:t>(七)、机械设备安全保障措施</w:t>
        </w:r>
        <w:r>
          <w:tab/>
        </w:r>
        <w:r>
          <w:fldChar w:fldCharType="begin"/>
        </w:r>
        <w:r>
          <w:instrText xml:space="preserve"> PAGEREF _Toc158 \h </w:instrText>
        </w:r>
        <w:r>
          <w:fldChar w:fldCharType="separate"/>
        </w:r>
        <w:r>
          <w:t>33</w:t>
        </w:r>
        <w:r>
          <w:fldChar w:fldCharType="end"/>
        </w:r>
      </w:hyperlink>
    </w:p>
    <w:p>
      <w:pPr>
        <w:pStyle w:val="TOC1"/>
        <w:tabs>
          <w:tab w:val="right" w:leader="dot" w:pos="8306"/>
        </w:tabs>
      </w:pPr>
      <w:hyperlink w:anchor="_Toc1156" w:history="1">
        <w:r>
          <w:rPr>
            <w:rFonts w:ascii="仿宋" w:eastAsia="仿宋" w:hAnsi="仿宋" w:cs="仿宋" w:hint="eastAsia"/>
            <w:lang w:eastAsia="zh-CN"/>
          </w:rPr>
          <w:t>九、艺术表演项目经营效益</w:t>
        </w:r>
        <w:r>
          <w:tab/>
        </w:r>
        <w:r>
          <w:fldChar w:fldCharType="begin"/>
        </w:r>
        <w:r>
          <w:instrText xml:space="preserve"> PAGEREF _Toc1156 \h </w:instrText>
        </w:r>
        <w:r>
          <w:fldChar w:fldCharType="separate"/>
        </w:r>
        <w:r>
          <w:t>35</w:t>
        </w:r>
        <w:r>
          <w:fldChar w:fldCharType="end"/>
        </w:r>
      </w:hyperlink>
    </w:p>
    <w:p>
      <w:pPr>
        <w:pStyle w:val="TOC2"/>
        <w:tabs>
          <w:tab w:val="right" w:leader="dot" w:pos="8306"/>
        </w:tabs>
      </w:pPr>
      <w:hyperlink w:anchor="_Toc22836" w:history="1">
        <w:r>
          <w:rPr>
            <w:rFonts w:ascii="仿宋" w:eastAsia="仿宋" w:hAnsi="仿宋" w:cs="仿宋" w:hint="eastAsia"/>
            <w:lang w:eastAsia="zh-CN"/>
          </w:rPr>
          <w:t>(一)、经济评价财务测算</w:t>
        </w:r>
        <w:r>
          <w:tab/>
        </w:r>
        <w:r>
          <w:fldChar w:fldCharType="begin"/>
        </w:r>
        <w:r>
          <w:instrText xml:space="preserve"> PAGEREF _Toc22836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55" w:history="1">
        <w:r>
          <w:rPr>
            <w:rFonts w:ascii="仿宋" w:eastAsia="仿宋" w:hAnsi="仿宋" w:cs="仿宋" w:hint="eastAsia"/>
            <w:lang w:eastAsia="zh-CN"/>
          </w:rPr>
          <w:t>(二)、艺术表演项目盈利能力分析</w:t>
        </w:r>
        <w:r>
          <w:tab/>
        </w:r>
        <w:r>
          <w:fldChar w:fldCharType="begin"/>
        </w:r>
        <w:r>
          <w:instrText xml:space="preserve"> PAGEREF _Toc30955 \h </w:instrText>
        </w:r>
        <w:r>
          <w:fldChar w:fldCharType="separate"/>
        </w:r>
        <w:r>
          <w:t>36</w:t>
        </w:r>
        <w:r>
          <w:fldChar w:fldCharType="end"/>
        </w:r>
      </w:hyperlink>
    </w:p>
    <w:p>
      <w:pPr>
        <w:pStyle w:val="TOC1"/>
        <w:tabs>
          <w:tab w:val="right" w:leader="dot" w:pos="8306"/>
        </w:tabs>
      </w:pPr>
      <w:hyperlink w:anchor="_Toc17311" w:history="1">
        <w:r>
          <w:rPr>
            <w:rFonts w:ascii="仿宋" w:eastAsia="仿宋" w:hAnsi="仿宋" w:cs="仿宋" w:hint="eastAsia"/>
            <w:lang w:eastAsia="zh-CN"/>
          </w:rPr>
          <w:t>十、艺术表演项目环境影响分析</w:t>
        </w:r>
        <w:r>
          <w:tab/>
        </w:r>
        <w:r>
          <w:fldChar w:fldCharType="begin"/>
        </w:r>
        <w:r>
          <w:instrText xml:space="preserve"> PAGEREF _Toc17311 \h </w:instrText>
        </w:r>
        <w:r>
          <w:fldChar w:fldCharType="separate"/>
        </w:r>
        <w:r>
          <w:t>37</w:t>
        </w:r>
        <w:r>
          <w:fldChar w:fldCharType="end"/>
        </w:r>
      </w:hyperlink>
    </w:p>
    <w:p>
      <w:pPr>
        <w:pStyle w:val="TOC2"/>
        <w:tabs>
          <w:tab w:val="right" w:leader="dot" w:pos="8306"/>
        </w:tabs>
      </w:pPr>
      <w:hyperlink w:anchor="_Toc7267" w:history="1">
        <w:r>
          <w:rPr>
            <w:rFonts w:ascii="仿宋" w:eastAsia="仿宋" w:hAnsi="仿宋" w:cs="仿宋" w:hint="eastAsia"/>
            <w:lang w:eastAsia="zh-CN"/>
          </w:rPr>
          <w:t>(一)、建设区域环境质量现状</w:t>
        </w:r>
        <w:r>
          <w:tab/>
        </w:r>
        <w:r>
          <w:fldChar w:fldCharType="begin"/>
        </w:r>
        <w:r>
          <w:instrText xml:space="preserve"> PAGEREF _Toc7267 \h </w:instrText>
        </w:r>
        <w:r>
          <w:fldChar w:fldCharType="separate"/>
        </w:r>
        <w:r>
          <w:t>37</w:t>
        </w:r>
        <w:r>
          <w:fldChar w:fldCharType="end"/>
        </w:r>
      </w:hyperlink>
    </w:p>
    <w:p>
      <w:pPr>
        <w:pStyle w:val="TOC2"/>
        <w:tabs>
          <w:tab w:val="right" w:leader="dot" w:pos="8306"/>
        </w:tabs>
      </w:pPr>
      <w:hyperlink w:anchor="_Toc1066" w:history="1">
        <w:r>
          <w:rPr>
            <w:rFonts w:ascii="仿宋" w:eastAsia="仿宋" w:hAnsi="仿宋" w:cs="仿宋" w:hint="eastAsia"/>
            <w:lang w:eastAsia="zh-CN"/>
          </w:rPr>
          <w:t>(二)、建设期环境保护</w:t>
        </w:r>
        <w:r>
          <w:tab/>
        </w:r>
        <w:r>
          <w:fldChar w:fldCharType="begin"/>
        </w:r>
        <w:r>
          <w:instrText xml:space="preserve"> PAGEREF _Toc1066 \h </w:instrText>
        </w:r>
        <w:r>
          <w:fldChar w:fldCharType="separate"/>
        </w:r>
        <w:r>
          <w:t>38</w:t>
        </w:r>
        <w:r>
          <w:fldChar w:fldCharType="end"/>
        </w:r>
      </w:hyperlink>
    </w:p>
    <w:p>
      <w:pPr>
        <w:pStyle w:val="TOC2"/>
        <w:tabs>
          <w:tab w:val="right" w:leader="dot" w:pos="8306"/>
        </w:tabs>
      </w:pPr>
      <w:hyperlink w:anchor="_Toc24719" w:history="1">
        <w:r>
          <w:rPr>
            <w:rFonts w:ascii="仿宋" w:eastAsia="仿宋" w:hAnsi="仿宋" w:cs="仿宋" w:hint="eastAsia"/>
            <w:lang w:eastAsia="zh-CN"/>
          </w:rPr>
          <w:t>(三)、运营期环境保护</w:t>
        </w:r>
        <w:r>
          <w:tab/>
        </w:r>
        <w:r>
          <w:fldChar w:fldCharType="begin"/>
        </w:r>
        <w:r>
          <w:instrText xml:space="preserve"> PAGEREF _Toc24719 \h </w:instrText>
        </w:r>
        <w:r>
          <w:fldChar w:fldCharType="separate"/>
        </w:r>
        <w:r>
          <w:t>39</w:t>
        </w:r>
        <w:r>
          <w:fldChar w:fldCharType="end"/>
        </w:r>
      </w:hyperlink>
    </w:p>
    <w:p>
      <w:pPr>
        <w:pStyle w:val="TOC2"/>
        <w:tabs>
          <w:tab w:val="right" w:leader="dot" w:pos="8306"/>
        </w:tabs>
      </w:pPr>
      <w:hyperlink w:anchor="_Toc4704" w:history="1">
        <w:r>
          <w:rPr>
            <w:rFonts w:ascii="仿宋" w:eastAsia="仿宋" w:hAnsi="仿宋" w:cs="仿宋" w:hint="eastAsia"/>
            <w:lang w:eastAsia="zh-CN"/>
          </w:rPr>
          <w:t>(四)、艺术表演项目建设对区域经济的影响</w:t>
        </w:r>
        <w:r>
          <w:tab/>
        </w:r>
        <w:r>
          <w:fldChar w:fldCharType="begin"/>
        </w:r>
        <w:r>
          <w:instrText xml:space="preserve"> PAGEREF _Toc4704 \h </w:instrText>
        </w:r>
        <w:r>
          <w:fldChar w:fldCharType="separate"/>
        </w:r>
        <w:r>
          <w:t>41</w:t>
        </w:r>
        <w:r>
          <w:fldChar w:fldCharType="end"/>
        </w:r>
      </w:hyperlink>
    </w:p>
    <w:p>
      <w:pPr>
        <w:pStyle w:val="TOC2"/>
        <w:tabs>
          <w:tab w:val="right" w:leader="dot" w:pos="8306"/>
        </w:tabs>
      </w:pPr>
      <w:hyperlink w:anchor="_Toc24928" w:history="1">
        <w:r>
          <w:rPr>
            <w:rFonts w:ascii="仿宋" w:eastAsia="仿宋" w:hAnsi="仿宋" w:cs="仿宋" w:hint="eastAsia"/>
            <w:lang w:eastAsia="zh-CN"/>
          </w:rPr>
          <w:t>(五)、废弃物处理</w:t>
        </w:r>
        <w:r>
          <w:tab/>
        </w:r>
        <w:r>
          <w:fldChar w:fldCharType="begin"/>
        </w:r>
        <w:r>
          <w:instrText xml:space="preserve"> PAGEREF _Toc24928 \h </w:instrText>
        </w:r>
        <w:r>
          <w:fldChar w:fldCharType="separate"/>
        </w:r>
        <w:r>
          <w:t>42</w:t>
        </w:r>
        <w:r>
          <w:fldChar w:fldCharType="end"/>
        </w:r>
      </w:hyperlink>
    </w:p>
    <w:p>
      <w:pPr>
        <w:pStyle w:val="TOC2"/>
        <w:tabs>
          <w:tab w:val="right" w:leader="dot" w:pos="8306"/>
        </w:tabs>
      </w:pPr>
      <w:hyperlink w:anchor="_Toc23227" w:history="1">
        <w:r>
          <w:rPr>
            <w:rFonts w:ascii="仿宋" w:eastAsia="仿宋" w:hAnsi="仿宋" w:cs="仿宋" w:hint="eastAsia"/>
            <w:lang w:eastAsia="zh-CN"/>
          </w:rPr>
          <w:t>(六)、特殊环境影响分析</w:t>
        </w:r>
        <w:r>
          <w:tab/>
        </w:r>
        <w:r>
          <w:fldChar w:fldCharType="begin"/>
        </w:r>
        <w:r>
          <w:instrText xml:space="preserve"> PAGEREF _Toc23227 \h </w:instrText>
        </w:r>
        <w:r>
          <w:fldChar w:fldCharType="separate"/>
        </w:r>
        <w:r>
          <w:t>44</w:t>
        </w:r>
        <w:r>
          <w:fldChar w:fldCharType="end"/>
        </w:r>
      </w:hyperlink>
    </w:p>
    <w:p>
      <w:pPr>
        <w:pStyle w:val="TOC2"/>
        <w:tabs>
          <w:tab w:val="right" w:leader="dot" w:pos="8306"/>
        </w:tabs>
      </w:pPr>
      <w:hyperlink w:anchor="_Toc16517" w:history="1">
        <w:r>
          <w:rPr>
            <w:rFonts w:ascii="仿宋" w:eastAsia="仿宋" w:hAnsi="仿宋" w:cs="仿宋" w:hint="eastAsia"/>
            <w:lang w:eastAsia="zh-CN"/>
          </w:rPr>
          <w:t>(七)、清洁生产</w:t>
        </w:r>
        <w:r>
          <w:tab/>
        </w:r>
        <w:r>
          <w:fldChar w:fldCharType="begin"/>
        </w:r>
        <w:r>
          <w:instrText xml:space="preserve"> PAGEREF _Toc16517 \h </w:instrText>
        </w:r>
        <w:r>
          <w:fldChar w:fldCharType="separate"/>
        </w:r>
        <w:r>
          <w:t>45</w:t>
        </w:r>
        <w:r>
          <w:fldChar w:fldCharType="end"/>
        </w:r>
      </w:hyperlink>
    </w:p>
    <w:p>
      <w:pPr>
        <w:pStyle w:val="TOC2"/>
        <w:tabs>
          <w:tab w:val="right" w:leader="dot" w:pos="8306"/>
        </w:tabs>
      </w:pPr>
      <w:hyperlink w:anchor="_Toc19143" w:history="1">
        <w:r>
          <w:rPr>
            <w:rFonts w:ascii="仿宋" w:eastAsia="仿宋" w:hAnsi="仿宋" w:cs="仿宋" w:hint="eastAsia"/>
            <w:lang w:eastAsia="zh-CN"/>
          </w:rPr>
          <w:t>(八)、环境保护综合评价</w:t>
        </w:r>
        <w:r>
          <w:tab/>
        </w:r>
        <w:r>
          <w:fldChar w:fldCharType="begin"/>
        </w:r>
        <w:r>
          <w:instrText xml:space="preserve"> PAGEREF _Toc19143 \h </w:instrText>
        </w:r>
        <w:r>
          <w:fldChar w:fldCharType="separate"/>
        </w:r>
        <w:r>
          <w:t>46</w:t>
        </w:r>
        <w:r>
          <w:fldChar w:fldCharType="end"/>
        </w:r>
      </w:hyperlink>
    </w:p>
    <w:p>
      <w:pPr>
        <w:pStyle w:val="TOC1"/>
        <w:tabs>
          <w:tab w:val="right" w:leader="dot" w:pos="8306"/>
        </w:tabs>
      </w:pPr>
      <w:hyperlink w:anchor="_Toc9617" w:history="1">
        <w:r>
          <w:rPr>
            <w:rFonts w:ascii="仿宋" w:eastAsia="仿宋" w:hAnsi="仿宋" w:cs="仿宋" w:hint="eastAsia"/>
            <w:lang w:eastAsia="zh-CN"/>
          </w:rPr>
          <w:t>十一、艺术表演项目技术管理</w:t>
        </w:r>
        <w:r>
          <w:tab/>
        </w:r>
        <w:r>
          <w:fldChar w:fldCharType="begin"/>
        </w:r>
        <w:r>
          <w:instrText xml:space="preserve"> PAGEREF _Toc9617 \h </w:instrText>
        </w:r>
        <w:r>
          <w:fldChar w:fldCharType="separate"/>
        </w:r>
        <w:r>
          <w:t>47</w:t>
        </w:r>
        <w:r>
          <w:fldChar w:fldCharType="end"/>
        </w:r>
      </w:hyperlink>
    </w:p>
    <w:p>
      <w:pPr>
        <w:pStyle w:val="TOC2"/>
        <w:tabs>
          <w:tab w:val="right" w:leader="dot" w:pos="8306"/>
        </w:tabs>
      </w:pPr>
      <w:hyperlink w:anchor="_Toc25396" w:history="1">
        <w:r>
          <w:rPr>
            <w:rFonts w:ascii="仿宋" w:eastAsia="仿宋" w:hAnsi="仿宋" w:cs="仿宋" w:hint="eastAsia"/>
            <w:lang w:eastAsia="zh-CN"/>
          </w:rPr>
          <w:t>(一)、技术方案选用方向</w:t>
        </w:r>
        <w:r>
          <w:tab/>
        </w:r>
        <w:r>
          <w:fldChar w:fldCharType="begin"/>
        </w:r>
        <w:r>
          <w:instrText xml:space="preserve"> PAGEREF _Toc25396 \h </w:instrText>
        </w:r>
        <w:r>
          <w:fldChar w:fldCharType="separate"/>
        </w:r>
        <w:r>
          <w:t>47</w:t>
        </w:r>
        <w:r>
          <w:fldChar w:fldCharType="end"/>
        </w:r>
      </w:hyperlink>
    </w:p>
    <w:p>
      <w:pPr>
        <w:pStyle w:val="TOC2"/>
        <w:tabs>
          <w:tab w:val="right" w:leader="dot" w:pos="8306"/>
        </w:tabs>
      </w:pPr>
      <w:hyperlink w:anchor="_Toc20530" w:history="1">
        <w:r>
          <w:rPr>
            <w:rFonts w:ascii="仿宋" w:eastAsia="仿宋" w:hAnsi="仿宋" w:cs="仿宋" w:hint="eastAsia"/>
            <w:lang w:eastAsia="zh-CN"/>
          </w:rPr>
          <w:t>(二)、工艺技术方案选用原则</w:t>
        </w:r>
        <w:r>
          <w:tab/>
        </w:r>
        <w:r>
          <w:fldChar w:fldCharType="begin"/>
        </w:r>
        <w:r>
          <w:instrText xml:space="preserve"> PAGEREF _Toc20530 \h </w:instrText>
        </w:r>
        <w:r>
          <w:fldChar w:fldCharType="separate"/>
        </w:r>
        <w:r>
          <w:t>49</w:t>
        </w:r>
        <w:r>
          <w:fldChar w:fldCharType="end"/>
        </w:r>
      </w:hyperlink>
    </w:p>
    <w:p>
      <w:pPr>
        <w:pStyle w:val="TOC2"/>
        <w:tabs>
          <w:tab w:val="right" w:leader="dot" w:pos="8306"/>
        </w:tabs>
      </w:pPr>
      <w:hyperlink w:anchor="_Toc10165" w:history="1">
        <w:r>
          <w:rPr>
            <w:rFonts w:ascii="仿宋" w:eastAsia="仿宋" w:hAnsi="仿宋" w:cs="仿宋" w:hint="eastAsia"/>
            <w:lang w:eastAsia="zh-CN"/>
          </w:rPr>
          <w:t>(三)、工艺技术方案要求</w:t>
        </w:r>
        <w:r>
          <w:tab/>
        </w:r>
        <w:r>
          <w:fldChar w:fldCharType="begin"/>
        </w:r>
        <w:r>
          <w:instrText xml:space="preserve"> PAGEREF _Toc10165 \h </w:instrText>
        </w:r>
        <w:r>
          <w:fldChar w:fldCharType="separate"/>
        </w:r>
        <w:r>
          <w:t>51</w:t>
        </w:r>
        <w:r>
          <w:fldChar w:fldCharType="end"/>
        </w:r>
      </w:hyperlink>
    </w:p>
    <w:p>
      <w:pPr>
        <w:pStyle w:val="TOC1"/>
        <w:tabs>
          <w:tab w:val="right" w:leader="dot" w:pos="8306"/>
        </w:tabs>
      </w:pPr>
      <w:hyperlink w:anchor="_Toc21796" w:history="1">
        <w:r>
          <w:rPr>
            <w:rFonts w:ascii="仿宋" w:eastAsia="仿宋" w:hAnsi="仿宋" w:cs="仿宋" w:hint="eastAsia"/>
            <w:lang w:eastAsia="zh-CN"/>
          </w:rPr>
          <w:t>十二、艺术表演项目创新与研发</w:t>
        </w:r>
        <w:r>
          <w:tab/>
        </w:r>
        <w:r>
          <w:fldChar w:fldCharType="begin"/>
        </w:r>
        <w:r>
          <w:instrText xml:space="preserve"> PAGEREF _Toc21796 \h </w:instrText>
        </w:r>
        <w:r>
          <w:fldChar w:fldCharType="separate"/>
        </w:r>
        <w:r>
          <w:t>53</w:t>
        </w:r>
        <w:r>
          <w:fldChar w:fldCharType="end"/>
        </w:r>
      </w:hyperlink>
    </w:p>
    <w:p>
      <w:pPr>
        <w:pStyle w:val="TOC2"/>
        <w:tabs>
          <w:tab w:val="right" w:leader="dot" w:pos="8306"/>
        </w:tabs>
      </w:pPr>
      <w:hyperlink w:anchor="_Toc17055" w:history="1">
        <w:r>
          <w:rPr>
            <w:rFonts w:ascii="仿宋" w:eastAsia="仿宋" w:hAnsi="仿宋" w:cs="仿宋" w:hint="eastAsia"/>
            <w:lang w:eastAsia="zh-CN"/>
          </w:rPr>
          <w:t>(一)、创新策略与方向</w:t>
        </w:r>
        <w:r>
          <w:tab/>
        </w:r>
        <w:r>
          <w:fldChar w:fldCharType="begin"/>
        </w:r>
        <w:r>
          <w:instrText xml:space="preserve"> PAGEREF _Toc17055 \h </w:instrText>
        </w:r>
        <w:r>
          <w:fldChar w:fldCharType="separate"/>
        </w:r>
        <w:r>
          <w:t>53</w:t>
        </w:r>
        <w:r>
          <w:fldChar w:fldCharType="end"/>
        </w:r>
      </w:hyperlink>
    </w:p>
    <w:p>
      <w:pPr>
        <w:pStyle w:val="TOC2"/>
        <w:tabs>
          <w:tab w:val="right" w:leader="dot" w:pos="8306"/>
        </w:tabs>
      </w:pPr>
      <w:hyperlink w:anchor="_Toc9164" w:history="1">
        <w:r>
          <w:rPr>
            <w:rFonts w:ascii="仿宋" w:eastAsia="仿宋" w:hAnsi="仿宋" w:cs="仿宋" w:hint="eastAsia"/>
            <w:lang w:eastAsia="zh-CN"/>
          </w:rPr>
          <w:t>(二)、研发规划与投入</w:t>
        </w:r>
        <w:r>
          <w:tab/>
        </w:r>
        <w:r>
          <w:fldChar w:fldCharType="begin"/>
        </w:r>
        <w:r>
          <w:instrText xml:space="preserve"> PAGEREF _Toc9164 \h </w:instrText>
        </w:r>
        <w:r>
          <w:fldChar w:fldCharType="separate"/>
        </w:r>
        <w:r>
          <w:t>55</w:t>
        </w:r>
        <w:r>
          <w:fldChar w:fldCharType="end"/>
        </w:r>
      </w:hyperlink>
    </w:p>
    <w:p>
      <w:pPr>
        <w:pStyle w:val="TOC1"/>
        <w:tabs>
          <w:tab w:val="right" w:leader="dot" w:pos="8306"/>
        </w:tabs>
      </w:pPr>
      <w:hyperlink w:anchor="_Toc8858" w:history="1">
        <w:r>
          <w:rPr>
            <w:rFonts w:ascii="仿宋" w:eastAsia="仿宋" w:hAnsi="仿宋" w:cs="仿宋" w:hint="eastAsia"/>
            <w:lang w:eastAsia="zh-CN"/>
          </w:rPr>
          <w:t>十三、艺术表演项目工程方案分析</w:t>
        </w:r>
        <w:r>
          <w:tab/>
        </w:r>
        <w:r>
          <w:fldChar w:fldCharType="begin"/>
        </w:r>
        <w:r>
          <w:instrText xml:space="preserve"> PAGEREF _Toc8858 \h </w:instrText>
        </w:r>
        <w:r>
          <w:fldChar w:fldCharType="separate"/>
        </w:r>
        <w:r>
          <w:t>56</w:t>
        </w:r>
        <w:r>
          <w:fldChar w:fldCharType="end"/>
        </w:r>
      </w:hyperlink>
    </w:p>
    <w:p>
      <w:pPr>
        <w:pStyle w:val="TOC2"/>
        <w:tabs>
          <w:tab w:val="right" w:leader="dot" w:pos="8306"/>
        </w:tabs>
      </w:pPr>
      <w:hyperlink w:anchor="_Toc8608" w:history="1">
        <w:r>
          <w:rPr>
            <w:rFonts w:ascii="仿宋" w:eastAsia="仿宋" w:hAnsi="仿宋" w:cs="仿宋" w:hint="eastAsia"/>
            <w:lang w:eastAsia="zh-CN"/>
          </w:rPr>
          <w:t>(一)、建筑工程设计原则</w:t>
        </w:r>
        <w:r>
          <w:tab/>
        </w:r>
        <w:r>
          <w:fldChar w:fldCharType="begin"/>
        </w:r>
        <w:r>
          <w:instrText xml:space="preserve"> PAGEREF _Toc8608 \h </w:instrText>
        </w:r>
        <w:r>
          <w:fldChar w:fldCharType="separate"/>
        </w:r>
        <w:r>
          <w:t>56</w:t>
        </w:r>
        <w:r>
          <w:fldChar w:fldCharType="end"/>
        </w:r>
      </w:hyperlink>
    </w:p>
    <w:p>
      <w:pPr>
        <w:pStyle w:val="TOC2"/>
        <w:tabs>
          <w:tab w:val="right" w:leader="dot" w:pos="8306"/>
        </w:tabs>
      </w:pPr>
      <w:hyperlink w:anchor="_Toc19185" w:history="1">
        <w:r>
          <w:rPr>
            <w:rFonts w:ascii="仿宋" w:eastAsia="仿宋" w:hAnsi="仿宋" w:cs="仿宋" w:hint="eastAsia"/>
            <w:lang w:eastAsia="zh-CN"/>
          </w:rPr>
          <w:t>(二)、土建工程建设指标</w:t>
        </w:r>
        <w:r>
          <w:tab/>
        </w:r>
        <w:r>
          <w:fldChar w:fldCharType="begin"/>
        </w:r>
        <w:r>
          <w:instrText xml:space="preserve"> PAGEREF _Toc19185 \h </w:instrText>
        </w:r>
        <w:r>
          <w:fldChar w:fldCharType="separate"/>
        </w:r>
        <w:r>
          <w:t>60</w:t>
        </w:r>
        <w:r>
          <w:fldChar w:fldCharType="end"/>
        </w:r>
      </w:hyperlink>
    </w:p>
    <w:p>
      <w:pPr>
        <w:pStyle w:val="TOC1"/>
        <w:tabs>
          <w:tab w:val="right" w:leader="dot" w:pos="8306"/>
        </w:tabs>
      </w:pPr>
      <w:hyperlink w:anchor="_Toc20927" w:history="1">
        <w:r>
          <w:rPr>
            <w:rFonts w:ascii="仿宋" w:eastAsia="仿宋" w:hAnsi="仿宋" w:cs="仿宋" w:hint="eastAsia"/>
            <w:lang w:eastAsia="zh-CN"/>
          </w:rPr>
          <w:t>十四、艺术表演项目实施时间节点</w:t>
        </w:r>
        <w:r>
          <w:tab/>
        </w:r>
        <w:r>
          <w:fldChar w:fldCharType="begin"/>
        </w:r>
        <w:r>
          <w:instrText xml:space="preserve"> PAGEREF _Toc20927 \h </w:instrText>
        </w:r>
        <w:r>
          <w:fldChar w:fldCharType="separate"/>
        </w:r>
        <w:r>
          <w:t>61</w:t>
        </w:r>
        <w:r>
          <w:fldChar w:fldCharType="end"/>
        </w:r>
      </w:hyperlink>
    </w:p>
    <w:p>
      <w:pPr>
        <w:pStyle w:val="TOC2"/>
        <w:tabs>
          <w:tab w:val="right" w:leader="dot" w:pos="8306"/>
        </w:tabs>
      </w:pPr>
      <w:hyperlink w:anchor="_Toc4928" w:history="1">
        <w:r>
          <w:rPr>
            <w:rFonts w:ascii="仿宋" w:eastAsia="仿宋" w:hAnsi="仿宋" w:cs="仿宋" w:hint="eastAsia"/>
            <w:lang w:eastAsia="zh-CN"/>
          </w:rPr>
          <w:t>(一)、艺术表演项目启动阶段时间节点</w:t>
        </w:r>
        <w:r>
          <w:tab/>
        </w:r>
        <w:r>
          <w:fldChar w:fldCharType="begin"/>
        </w:r>
        <w:r>
          <w:instrText xml:space="preserve"> PAGEREF _Toc4928 \h </w:instrText>
        </w:r>
        <w:r>
          <w:fldChar w:fldCharType="separate"/>
        </w:r>
        <w:r>
          <w:t>61</w:t>
        </w:r>
        <w:r>
          <w:fldChar w:fldCharType="end"/>
        </w:r>
      </w:hyperlink>
    </w:p>
    <w:p>
      <w:pPr>
        <w:pStyle w:val="TOC2"/>
        <w:tabs>
          <w:tab w:val="right" w:leader="dot" w:pos="8306"/>
        </w:tabs>
      </w:pPr>
      <w:hyperlink w:anchor="_Toc29293" w:history="1">
        <w:r>
          <w:rPr>
            <w:rFonts w:ascii="仿宋" w:eastAsia="仿宋" w:hAnsi="仿宋" w:cs="仿宋" w:hint="eastAsia"/>
            <w:lang w:eastAsia="zh-CN"/>
          </w:rPr>
          <w:t>(二)、艺术表演项目执行阶段时间节点</w:t>
        </w:r>
        <w:r>
          <w:tab/>
        </w:r>
        <w:r>
          <w:fldChar w:fldCharType="begin"/>
        </w:r>
        <w:r>
          <w:instrText xml:space="preserve"> PAGEREF _Toc29293 \h </w:instrText>
        </w:r>
        <w:r>
          <w:fldChar w:fldCharType="separate"/>
        </w:r>
        <w:r>
          <w:t>63</w:t>
        </w:r>
        <w:r>
          <w:fldChar w:fldCharType="end"/>
        </w:r>
      </w:hyperlink>
    </w:p>
    <w:p>
      <w:pPr>
        <w:pStyle w:val="TOC2"/>
        <w:tabs>
          <w:tab w:val="right" w:leader="dot" w:pos="8306"/>
        </w:tabs>
      </w:pPr>
      <w:hyperlink w:anchor="_Toc14725" w:history="1">
        <w:r>
          <w:rPr>
            <w:rFonts w:ascii="仿宋" w:eastAsia="仿宋" w:hAnsi="仿宋" w:cs="仿宋" w:hint="eastAsia"/>
            <w:lang w:eastAsia="zh-CN"/>
          </w:rPr>
          <w:t>(三)、艺术表演项目完成阶段时间节点</w:t>
        </w:r>
        <w:r>
          <w:tab/>
        </w:r>
        <w:r>
          <w:fldChar w:fldCharType="begin"/>
        </w:r>
        <w:r>
          <w:instrText xml:space="preserve"> PAGEREF _Toc14725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914"/>
      <w:r>
        <w:rPr>
          <w:rFonts w:ascii="仿宋" w:eastAsia="仿宋" w:hAnsi="仿宋" w:cs="仿宋" w:hint="eastAsia"/>
          <w:sz w:val="28"/>
          <w:lang w:eastAsia="zh-CN"/>
        </w:rPr>
        <w:t>一、艺术表演项目危机管理</w:t>
      </w:r>
      <w:bookmarkEnd w:id="2"/>
    </w:p>
    <w:p>
      <w:pPr>
        <w:pStyle w:val="Heading2"/>
        <w:rPr>
          <w:rFonts w:ascii="仿宋" w:eastAsia="仿宋" w:hAnsi="仿宋" w:cs="仿宋" w:hint="eastAsia"/>
          <w:lang w:eastAsia="zh-CN"/>
        </w:rPr>
      </w:pPr>
      <w:bookmarkStart w:id="3" w:name="_Toc1657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艺术表演项目危机管理中，危机预警与识别是确保艺术表演项目稳健运行的核心步骤。通过建立全面的监测机制，艺术表演项目团队旨在及时发现和理解潜在的风险和危机因素，以便采取及时的预防和应对措施，确保艺术表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首先，通过深入的风险评估，艺术表演项目团队全面分析了整个艺术表演项目和各个阶段可能存在的威胁。这包括准确评估每个潜在风险的发生概率和可能影响的程度，为后续危机预警提供了有力支持。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艺术表演项目团队着重于明确定义艺术表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艺术表演项目进展的持续监控，团队能够及时发现潜在问题并作出迅速反应。艺术表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在这一阶段，团队的专业素养和反应速度将发挥至关重要的作用，以确保潜在危机能够在初期得到有效的处理，最大程度地减轻负面影响。通过危机预警与识别，艺术表演项目得以更有序、可控地推进。</w:t>
      </w:r>
    </w:p>
    <w:p>
      <w:pPr>
        <w:pStyle w:val="Heading2"/>
        <w:ind w:firstLine="560" w:firstLineChars="200"/>
        <w:rPr>
          <w:rFonts w:ascii="仿宋" w:eastAsia="仿宋" w:hAnsi="仿宋" w:cs="仿宋" w:hint="eastAsia"/>
          <w:sz w:val="28"/>
          <w:lang w:eastAsia="zh-CN"/>
        </w:rPr>
      </w:pPr>
      <w:bookmarkStart w:id="4" w:name="_Toc351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在危机发生时，艺术表演项目团队立即行动，成立了应急小组。该小组的任务是迅速制定并实施紧急应对措施，以最小化潜在损失。以下是采取的主要措施：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暂停艺术表演项目进度：为遏制危机蔓延，艺术表演项目暂时停止进行，以便全面评估当前状况。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资源重新分配：重新评估艺术表演项目资源的分配，确保最大限度地减小损失。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实时沟通：与关键利益相关者建立实时沟通机制，向他们传递艺术表演项目危机的实际状况，保障艺术表演项目核心利益。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在紧急应对的同时，艺术表演项目团队强调了团队协作和有效沟通的重要性。以下是团队协作的关键举措：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信息共享机制：建立了信息共享平台，确保团队成员能够及时获取艺术表演项目危机的实时信息。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领导者沟通：艺术表演项目领导者通过定期会议和即时沟通工具，指导团队应对危机，保持团队稳定运行。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随着危机得到初步控制，艺术表演项目团队转向制定恢复计划，以确保艺术表演项目能够从中迅速恢复。主要恢复计划包括：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修复受损的进度计划：重新评估艺术表演项目进度，制定修复计划，确保艺术表演项目尽快回归正常进程。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重新调整资源分配：优化资源分配，确保艺术表演项目在有限资源下高效运转。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风险管理机制加强：对艺术表演项目风险进行全面评估，制定更强化的风险管理策略，以预防未来可能的危机。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3733"/>
      <w:r>
        <w:rPr>
          <w:rFonts w:ascii="仿宋" w:eastAsia="仿宋" w:hAnsi="仿宋" w:cs="仿宋" w:hint="eastAsia"/>
          <w:sz w:val="28"/>
          <w:lang w:eastAsia="zh-CN"/>
        </w:rPr>
        <w:t>二、艺术表演项目土建工程</w:t>
      </w:r>
      <w:bookmarkEnd w:id="5"/>
    </w:p>
    <w:p>
      <w:pPr>
        <w:pStyle w:val="Heading2"/>
        <w:rPr>
          <w:rFonts w:ascii="仿宋" w:eastAsia="仿宋" w:hAnsi="仿宋" w:cs="仿宋" w:hint="eastAsia"/>
          <w:lang w:eastAsia="zh-CN"/>
        </w:rPr>
      </w:pPr>
      <w:bookmarkStart w:id="6" w:name="_Toc3202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在艺术表演项目的建筑工程设计中，我们将秉承一系列重要的设计原则，以确保艺术表演项目建筑在功能、美观、可持续性等方面达到最佳效果。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首要原则是确保建筑的功能性得到最大化的发挥。我们将充分理解艺术表演项目的实际需求，合理布局各个功能区域，保证建筑在满足业务需求的同时，提供高效的工作环境。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在建筑设计中，我们将综合考虑建设和运营成本。通过精细的经济效益分析，确保设计方案在高效利用资源的同时，对艺术表演项目的长期盈利能力有积极的贡献。</w:t>
      </w:r>
    </w:p>
    <w:p>
      <w:pPr>
        <w:pStyle w:val="Heading2"/>
        <w:ind w:firstLine="560" w:firstLineChars="200"/>
        <w:rPr>
          <w:rFonts w:ascii="仿宋" w:eastAsia="仿宋" w:hAnsi="仿宋" w:cs="仿宋" w:hint="eastAsia"/>
          <w:sz w:val="28"/>
          <w:lang w:eastAsia="zh-CN"/>
        </w:rPr>
      </w:pPr>
      <w:bookmarkStart w:id="7" w:name="_Toc2595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艺术表演项目的土建工程设计中，我们将精准设定设计年限，结合艺术表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艺术表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539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艺术表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艺术表演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艺术表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629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本期工程艺术表演项目预计总建筑面积XXX平方米，其中：计容建筑面积XXX平方米，计划建筑工程投资XX万元，占艺术表演项目总投资的XX%。</w:t>
      </w:r>
    </w:p>
    <w:p>
      <w:pPr>
        <w:pStyle w:val="Heading1"/>
        <w:ind w:firstLine="560" w:firstLineChars="200"/>
        <w:rPr>
          <w:rFonts w:ascii="仿宋" w:eastAsia="仿宋" w:hAnsi="仿宋" w:cs="仿宋" w:hint="eastAsia"/>
          <w:sz w:val="28"/>
          <w:lang w:eastAsia="zh-CN"/>
        </w:rPr>
      </w:pPr>
      <w:bookmarkStart w:id="10" w:name="_Toc344"/>
      <w:r>
        <w:rPr>
          <w:rFonts w:ascii="仿宋" w:eastAsia="仿宋" w:hAnsi="仿宋" w:cs="仿宋" w:hint="eastAsia"/>
          <w:sz w:val="28"/>
          <w:lang w:eastAsia="zh-CN"/>
        </w:rPr>
        <w:t>三、艺术表演项目可持续发展</w:t>
      </w:r>
      <w:bookmarkEnd w:id="10"/>
    </w:p>
    <w:p>
      <w:pPr>
        <w:pStyle w:val="Heading2"/>
        <w:rPr>
          <w:rFonts w:ascii="仿宋" w:eastAsia="仿宋" w:hAnsi="仿宋" w:cs="仿宋" w:hint="eastAsia"/>
          <w:lang w:eastAsia="zh-CN"/>
        </w:rPr>
      </w:pPr>
      <w:bookmarkStart w:id="11" w:name="_Toc11666"/>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艺术表演项目中，艺术表演项目团队着眼于未来，明确了可持续发展的战略方向。制定的具体可持续发展目标包括降低资源使用、采用环保技术、最大化社会效益等。这一步骤不仅有助于艺术表演项目在环保和社会责任方面达到最高标准，也为未来提供了明确的指引，确保艺术表演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可持续实践的融入艺术表演项目管理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艺术表演项目管理周期。从艺术表演项目规划开始，艺术表演项目团队就考虑了环境和社会的因素。在执行阶段，艺术表演项目团队积极推动绿色技术的应用，优化资源利用。此外，关注员工的社会责任，通过培训和沟通活动提高员工对可持续发展的认知，使他们能够在日常工作中践行可持续实践。这些举措不仅为艺术表演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4838"/>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扎根于艺术表演项目的可持续发展理念，我们深信环保与社会责任是艺术表演项目成功的关键支柱。在艺术表演项目的每一步，我们都致力于通过创新和实践，履行对环境和社会的坚定责任。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团队通过引入先进的环保技术、建立高效的废物处理系统以及推动能源节约措施，积极履行环保责任。定期的环保监测和评估确保艺术表演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不仅致力于自身可持续发展，还注重对社会的回馈。通过支持社区艺术表演项目、参与慈善事业、提供培训机会等方式，艺术表演项目积极履行社会责任。与当地社区建立积极互动，关注员工的工作与生活平衡，以及员工的身心健康，是艺术表演项目在社会责任层面的关键举措。这样的实践不仅增强了艺术表演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18838"/>
      <w:r>
        <w:rPr>
          <w:rFonts w:ascii="仿宋" w:eastAsia="仿宋" w:hAnsi="仿宋" w:cs="仿宋" w:hint="eastAsia"/>
          <w:sz w:val="28"/>
          <w:lang w:eastAsia="zh-CN"/>
        </w:rPr>
        <w:t>四、艺术表演项目选址可行性分析</w:t>
      </w:r>
      <w:bookmarkEnd w:id="13"/>
    </w:p>
    <w:p>
      <w:pPr>
        <w:pStyle w:val="Heading2"/>
        <w:rPr>
          <w:rFonts w:ascii="仿宋" w:eastAsia="仿宋" w:hAnsi="仿宋" w:cs="仿宋" w:hint="eastAsia"/>
          <w:lang w:eastAsia="zh-CN"/>
        </w:rPr>
      </w:pPr>
      <w:bookmarkStart w:id="14" w:name="_Toc17266"/>
      <w:r>
        <w:rPr>
          <w:rFonts w:ascii="仿宋" w:eastAsia="仿宋" w:hAnsi="仿宋" w:cs="仿宋" w:hint="eastAsia"/>
          <w:lang w:eastAsia="zh-CN"/>
        </w:rPr>
        <w:t>(一)、艺术表演项目选址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该艺术表演项目选址位于XX省XX市XX区XXX街道</w:t>
      </w:r>
    </w:p>
    <w:p>
      <w:pPr>
        <w:pStyle w:val="Heading2"/>
        <w:ind w:firstLine="560" w:firstLineChars="200"/>
        <w:rPr>
          <w:rFonts w:ascii="仿宋" w:eastAsia="仿宋" w:hAnsi="仿宋" w:cs="仿宋" w:hint="eastAsia"/>
          <w:sz w:val="28"/>
          <w:lang w:eastAsia="zh-CN"/>
        </w:rPr>
      </w:pPr>
      <w:bookmarkStart w:id="15" w:name="_Toc17990"/>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征地面积： 艺术表演项目的征地面积将根据艺术表演项目的实际规模和需求进行精确规划。具体面积XXX平方米，旨在确保艺术表演项目不仅能够满足当前的发展需求，还能够预留空间以适应未来的扩展。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净用地面积是在征地面积基础上去除不可利用面积后的实际可开发用地。具体面积XXX平方米，考虑到环保、交通、安全等多方面因素，以确保艺术表演项目在整体利用效率上达到最优。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艺术表演项目计划建设的建筑总规模具体面积XXX平方米。这一规模的确定综合考虑了艺术表演项目的性质、规模，以及城市规划的相关要求，确保建筑布局与周边环境协调一致。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绿地率是艺术表演项目用地中被规划为绿地的比例。具体面积XXX平方米，旨在通过合理规划绿地，改善艺术表演项目周边环境，提升居民生活质量，并符合城市整体绿化规划。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容积率是用地上可以建设的建筑总体积与用地面积之比。具体面积XXX，通过合理的容积率规划，确保艺术表演项目建筑规模与周边环境和谐共生。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确保艺术表演项目选址与当地城市规划相一致，具体面积XXX平方米。通过与城市规划部门深入沟通，确保艺术表演项目不仅符合城市的整体发展方向，还能够融入城市的发展布局，为城市的长远发展贡献力量。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艺术表演项目选址符合当地产业政策，具体面积XXX平方米。这包括艺术表演项目对当地经济的促进作用，以及对相关产业的带动效应，确保艺术表演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用地总体要求必须符合环保和可持续发展的原则，具体面积XXX平方米。通过采用绿色建筑设计、节能减排等措施，确保艺术表演项目在建设和运营过程中对环境的影响最小化，达到可持续发展的要求。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确保艺术表演项目选址具备必要的公共设施配套，具体面积XXX平方米。这包括交通便利性、教育、医疗等基础设施，以提高居民生活品质，使得艺术表演项目选址更具吸引力。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考虑用地总体要求对当地社会稳定性的影响，具体面积XXX平方米。通过深入了解当地社区反馈，确保艺术表演项目的选址和建设过程对当地社会和谐稳定产生积极作用。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艺术表演项目选址不仅符合法规和规划，还在实际操作中具有可行性。这一全面规划将为艺术表演项目的成功实施提供坚实的基础，确保艺术表演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9965"/>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艺术表演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艺术表演项目的设备规划和空间设计中，我们将采取灵活设备布局的措施。设备布局将根据实际需求进行灵活设计，避免不必要的浪费。通过合理规划设备摆放位置，我们将提高设备的利用率，减少设备间距，以确保艺术表演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艺术表演项目内部引入共享设施的概念，例如共享会议室、办公区等。通过这种方式，我们可以减少对资源的重复建设，提高资源共享效率，从而减小艺术表演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8688"/>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 在艺术表演项目的总图布置中，我们将不同功能区域进行明确的规划，以最大程度满足艺术表演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0931"/>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艺术表演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艺术表演项目对环境的影响是综合评价的重要因素之一。我们将详细考虑选址周边的自然环境、生态保护区、水源地等情况，确保艺术表演项目的建设和运营对环境影响最小化，并符合当地的环保法规标准。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对选址的评价还需充分考虑当地政府的产业政策和法规。我们将详细了解艺术表演项目所在地的相关政策，确保艺术表演项目的规划和运营与当地法规相符，降低不必要的法律风险。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考虑到社会稳定性对企业运营的重要性，我们将评估选址地区的社会安全情况、劳工关系、社区反馈等方面，以确保艺术表演项目的建设和运营不会受到社会稳定性的负面影响。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最后，我们将综合考虑用地成本，包括土地购置费用、土地开发成本等。通过对用地成本的详细评估，我们能够做出更为精确的经济效益分析，为艺术表演项目的投资决策提供有力支持。</w:t>
      </w:r>
    </w:p>
    <w:p>
      <w:pPr>
        <w:pStyle w:val="Heading1"/>
        <w:ind w:firstLine="560" w:firstLineChars="200"/>
        <w:rPr>
          <w:rFonts w:ascii="仿宋" w:eastAsia="仿宋" w:hAnsi="仿宋" w:cs="仿宋" w:hint="eastAsia"/>
          <w:sz w:val="28"/>
          <w:lang w:eastAsia="zh-CN"/>
        </w:rPr>
      </w:pPr>
      <w:bookmarkStart w:id="19" w:name="_Toc14451"/>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30292"/>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技术管理特点体现在其创新导向。通过引入最先进的技术趋势和解决方案，艺术表演项目致力于提升科技含量、提高质量和效率水平。这意味着我们将采用最新的工具和方法，确保艺术表演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艺术表演项目技术管理的显著特征。通过整合不同领域的技术资源，我们实现了跨学科的协同工作。这有助于优化技术架构，提高整体效能。此外，整合性策略还促进了不同技术团队之间的紧密沟通和高效合作，确保艺术表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艺术表演项目所采用的技术。通过不断优化技术方案，艺术表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艺术表演项目团队将在艺术表演项目初期识别可能的技术风险，并采取相应的预防和应对措施。通过建立健全的风险评估机制，艺术表演项目能够在实施过程中及时发现并解决潜在的技术问题，保障艺术表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艺术表演项目中，技术将成为艺术表演项目成功的有力支持。这一深度剖析揭示了技术管理在艺术表演项目实施中的关键作用，为艺术表演项目的技术基础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https://d.book118.com/056051025201010100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181499"/>
    <w:rsid w:val="141814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605102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2024-03-04T09:00:00Z</dcterms:created>
  <dcterms:modified xsi:type="dcterms:W3CDTF">2024-03-04T09:00:51Z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4DC5A4A79BD24F02BC8B34EBE46D4C3A_11</vt:lpwstr>
  </property>
  <property fmtid="{D5CDD505-2E9C-101B-9397-08002B2CF9AE}" pid="3" name="KSOProductBuildVer">
    <vt:lpwstr>2052-12.1.0.16388</vt:lpwstr>
  </property>
</Properties>
</file>