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铬盐产品项目规划设计蓝图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8" w:history="1">
        <w:r>
          <w:rPr>
            <w:rFonts w:ascii="仿宋" w:eastAsia="仿宋" w:hAnsi="仿宋" w:cs="仿宋" w:hint="eastAsia"/>
            <w:lang w:eastAsia="zh-CN"/>
          </w:rPr>
          <w:t>概论</w:t>
        </w:r>
        <w:r>
          <w:tab/>
        </w:r>
        <w:r>
          <w:fldChar w:fldCharType="begin"/>
        </w:r>
        <w:r>
          <w:instrText xml:space="preserve"> PAGEREF _Toc1658 \h </w:instrText>
        </w:r>
        <w:r>
          <w:fldChar w:fldCharType="separate"/>
        </w:r>
        <w:r>
          <w:t>3</w:t>
        </w:r>
        <w:r>
          <w:fldChar w:fldCharType="end"/>
        </w:r>
      </w:hyperlink>
    </w:p>
    <w:p>
      <w:pPr>
        <w:pStyle w:val="TOC1"/>
        <w:tabs>
          <w:tab w:val="right" w:leader="dot" w:pos="8306"/>
        </w:tabs>
      </w:pPr>
      <w:hyperlink w:anchor="_Toc22018" w:history="1">
        <w:r>
          <w:rPr>
            <w:rFonts w:ascii="仿宋" w:eastAsia="仿宋" w:hAnsi="仿宋" w:cs="仿宋" w:hint="eastAsia"/>
            <w:lang w:eastAsia="zh-CN"/>
          </w:rPr>
          <w:t>一、产品规划分析</w:t>
        </w:r>
        <w:r>
          <w:tab/>
        </w:r>
        <w:r>
          <w:fldChar w:fldCharType="begin"/>
        </w:r>
        <w:r>
          <w:instrText xml:space="preserve"> PAGEREF _Toc22018 \h </w:instrText>
        </w:r>
        <w:r>
          <w:fldChar w:fldCharType="separate"/>
        </w:r>
        <w:r>
          <w:t>3</w:t>
        </w:r>
        <w:r>
          <w:fldChar w:fldCharType="end"/>
        </w:r>
      </w:hyperlink>
    </w:p>
    <w:p>
      <w:pPr>
        <w:pStyle w:val="TOC2"/>
        <w:tabs>
          <w:tab w:val="right" w:leader="dot" w:pos="8306"/>
        </w:tabs>
      </w:pPr>
      <w:hyperlink w:anchor="_Toc30982" w:history="1">
        <w:r>
          <w:rPr>
            <w:rFonts w:ascii="仿宋" w:eastAsia="仿宋" w:hAnsi="仿宋" w:cs="仿宋" w:hint="eastAsia"/>
            <w:lang w:eastAsia="zh-CN"/>
          </w:rPr>
          <w:t>(一)、产品规划</w:t>
        </w:r>
        <w:r>
          <w:tab/>
        </w:r>
        <w:r>
          <w:fldChar w:fldCharType="begin"/>
        </w:r>
        <w:r>
          <w:instrText xml:space="preserve"> PAGEREF _Toc30982 \h </w:instrText>
        </w:r>
        <w:r>
          <w:fldChar w:fldCharType="separate"/>
        </w:r>
        <w:r>
          <w:t>3</w:t>
        </w:r>
        <w:r>
          <w:fldChar w:fldCharType="end"/>
        </w:r>
      </w:hyperlink>
    </w:p>
    <w:p>
      <w:pPr>
        <w:pStyle w:val="TOC2"/>
        <w:tabs>
          <w:tab w:val="right" w:leader="dot" w:pos="8306"/>
        </w:tabs>
      </w:pPr>
      <w:hyperlink w:anchor="_Toc9233" w:history="1">
        <w:r>
          <w:rPr>
            <w:rFonts w:ascii="仿宋" w:eastAsia="仿宋" w:hAnsi="仿宋" w:cs="仿宋" w:hint="eastAsia"/>
            <w:lang w:eastAsia="zh-CN"/>
          </w:rPr>
          <w:t>(二)、建设规模</w:t>
        </w:r>
        <w:r>
          <w:tab/>
        </w:r>
        <w:r>
          <w:fldChar w:fldCharType="begin"/>
        </w:r>
        <w:r>
          <w:instrText xml:space="preserve"> PAGEREF _Toc9233 \h </w:instrText>
        </w:r>
        <w:r>
          <w:fldChar w:fldCharType="separate"/>
        </w:r>
        <w:r>
          <w:t>4</w:t>
        </w:r>
        <w:r>
          <w:fldChar w:fldCharType="end"/>
        </w:r>
      </w:hyperlink>
    </w:p>
    <w:p>
      <w:pPr>
        <w:pStyle w:val="TOC1"/>
        <w:tabs>
          <w:tab w:val="right" w:leader="dot" w:pos="8306"/>
        </w:tabs>
      </w:pPr>
      <w:hyperlink w:anchor="_Toc19417" w:history="1">
        <w:r>
          <w:rPr>
            <w:rFonts w:ascii="仿宋" w:eastAsia="仿宋" w:hAnsi="仿宋" w:cs="仿宋" w:hint="eastAsia"/>
            <w:lang w:eastAsia="zh-CN"/>
          </w:rPr>
          <w:t>二、铬盐产品项目建设背景及必要性分析</w:t>
        </w:r>
        <w:r>
          <w:tab/>
        </w:r>
        <w:r>
          <w:fldChar w:fldCharType="begin"/>
        </w:r>
        <w:r>
          <w:instrText xml:space="preserve"> PAGEREF _Toc19417 \h </w:instrText>
        </w:r>
        <w:r>
          <w:fldChar w:fldCharType="separate"/>
        </w:r>
        <w:r>
          <w:t>5</w:t>
        </w:r>
        <w:r>
          <w:fldChar w:fldCharType="end"/>
        </w:r>
      </w:hyperlink>
    </w:p>
    <w:p>
      <w:pPr>
        <w:pStyle w:val="TOC2"/>
        <w:tabs>
          <w:tab w:val="right" w:leader="dot" w:pos="8306"/>
        </w:tabs>
      </w:pPr>
      <w:hyperlink w:anchor="_Toc27189" w:history="1">
        <w:r>
          <w:rPr>
            <w:rFonts w:ascii="仿宋" w:eastAsia="仿宋" w:hAnsi="仿宋" w:cs="仿宋" w:hint="eastAsia"/>
            <w:lang w:eastAsia="zh-CN"/>
          </w:rPr>
          <w:t>(一)、铬盐产品项目背景分析</w:t>
        </w:r>
        <w:r>
          <w:tab/>
        </w:r>
        <w:r>
          <w:fldChar w:fldCharType="begin"/>
        </w:r>
        <w:r>
          <w:instrText xml:space="preserve"> PAGEREF _Toc27189 \h </w:instrText>
        </w:r>
        <w:r>
          <w:fldChar w:fldCharType="separate"/>
        </w:r>
        <w:r>
          <w:t>5</w:t>
        </w:r>
        <w:r>
          <w:fldChar w:fldCharType="end"/>
        </w:r>
      </w:hyperlink>
    </w:p>
    <w:p>
      <w:pPr>
        <w:pStyle w:val="TOC2"/>
        <w:tabs>
          <w:tab w:val="right" w:leader="dot" w:pos="8306"/>
        </w:tabs>
      </w:pPr>
      <w:hyperlink w:anchor="_Toc23735" w:history="1">
        <w:r>
          <w:rPr>
            <w:rFonts w:ascii="仿宋" w:eastAsia="仿宋" w:hAnsi="仿宋" w:cs="仿宋" w:hint="eastAsia"/>
            <w:lang w:eastAsia="zh-CN"/>
          </w:rPr>
          <w:t>(二)、铬盐产品项目建设必要性分析</w:t>
        </w:r>
        <w:r>
          <w:tab/>
        </w:r>
        <w:r>
          <w:fldChar w:fldCharType="begin"/>
        </w:r>
        <w:r>
          <w:instrText xml:space="preserve"> PAGEREF _Toc23735 \h </w:instrText>
        </w:r>
        <w:r>
          <w:fldChar w:fldCharType="separate"/>
        </w:r>
        <w:r>
          <w:t>7</w:t>
        </w:r>
        <w:r>
          <w:fldChar w:fldCharType="end"/>
        </w:r>
      </w:hyperlink>
    </w:p>
    <w:p>
      <w:pPr>
        <w:pStyle w:val="TOC1"/>
        <w:tabs>
          <w:tab w:val="right" w:leader="dot" w:pos="8306"/>
        </w:tabs>
      </w:pPr>
      <w:hyperlink w:anchor="_Toc12389" w:history="1">
        <w:r>
          <w:rPr>
            <w:rFonts w:ascii="仿宋" w:eastAsia="仿宋" w:hAnsi="仿宋" w:cs="仿宋" w:hint="eastAsia"/>
            <w:lang w:eastAsia="zh-CN"/>
          </w:rPr>
          <w:t>三、铬盐产品项目可持续发展</w:t>
        </w:r>
        <w:r>
          <w:tab/>
        </w:r>
        <w:r>
          <w:fldChar w:fldCharType="begin"/>
        </w:r>
        <w:r>
          <w:instrText xml:space="preserve"> PAGEREF _Toc12389 \h </w:instrText>
        </w:r>
        <w:r>
          <w:fldChar w:fldCharType="separate"/>
        </w:r>
        <w:r>
          <w:t>8</w:t>
        </w:r>
        <w:r>
          <w:fldChar w:fldCharType="end"/>
        </w:r>
      </w:hyperlink>
    </w:p>
    <w:p>
      <w:pPr>
        <w:pStyle w:val="TOC2"/>
        <w:tabs>
          <w:tab w:val="right" w:leader="dot" w:pos="8306"/>
        </w:tabs>
      </w:pPr>
      <w:hyperlink w:anchor="_Toc14320" w:history="1">
        <w:r>
          <w:rPr>
            <w:rFonts w:ascii="仿宋" w:eastAsia="仿宋" w:hAnsi="仿宋" w:cs="仿宋" w:hint="eastAsia"/>
            <w:lang w:eastAsia="zh-CN"/>
          </w:rPr>
          <w:t>(一)、可持续战略与实践</w:t>
        </w:r>
        <w:r>
          <w:tab/>
        </w:r>
        <w:r>
          <w:fldChar w:fldCharType="begin"/>
        </w:r>
        <w:r>
          <w:instrText xml:space="preserve"> PAGEREF _Toc14320 \h </w:instrText>
        </w:r>
        <w:r>
          <w:fldChar w:fldCharType="separate"/>
        </w:r>
        <w:r>
          <w:t>8</w:t>
        </w:r>
        <w:r>
          <w:fldChar w:fldCharType="end"/>
        </w:r>
      </w:hyperlink>
    </w:p>
    <w:p>
      <w:pPr>
        <w:pStyle w:val="TOC2"/>
        <w:tabs>
          <w:tab w:val="right" w:leader="dot" w:pos="8306"/>
        </w:tabs>
      </w:pPr>
      <w:hyperlink w:anchor="_Toc19707" w:history="1">
        <w:r>
          <w:rPr>
            <w:rFonts w:ascii="仿宋" w:eastAsia="仿宋" w:hAnsi="仿宋" w:cs="仿宋" w:hint="eastAsia"/>
            <w:lang w:eastAsia="zh-CN"/>
          </w:rPr>
          <w:t>(二)、环保与社会责任</w:t>
        </w:r>
        <w:r>
          <w:tab/>
        </w:r>
        <w:r>
          <w:fldChar w:fldCharType="begin"/>
        </w:r>
        <w:r>
          <w:instrText xml:space="preserve"> PAGEREF _Toc19707 \h </w:instrText>
        </w:r>
        <w:r>
          <w:fldChar w:fldCharType="separate"/>
        </w:r>
        <w:r>
          <w:t>9</w:t>
        </w:r>
        <w:r>
          <w:fldChar w:fldCharType="end"/>
        </w:r>
      </w:hyperlink>
    </w:p>
    <w:p>
      <w:pPr>
        <w:pStyle w:val="TOC1"/>
        <w:tabs>
          <w:tab w:val="right" w:leader="dot" w:pos="8306"/>
        </w:tabs>
      </w:pPr>
      <w:hyperlink w:anchor="_Toc12419" w:history="1">
        <w:r>
          <w:rPr>
            <w:rFonts w:ascii="仿宋" w:eastAsia="仿宋" w:hAnsi="仿宋" w:cs="仿宋" w:hint="eastAsia"/>
            <w:lang w:eastAsia="zh-CN"/>
          </w:rPr>
          <w:t>四、市场分析、调研</w:t>
        </w:r>
        <w:r>
          <w:tab/>
        </w:r>
        <w:r>
          <w:fldChar w:fldCharType="begin"/>
        </w:r>
        <w:r>
          <w:instrText xml:space="preserve"> PAGEREF _Toc12419 \h </w:instrText>
        </w:r>
        <w:r>
          <w:fldChar w:fldCharType="separate"/>
        </w:r>
        <w:r>
          <w:t>9</w:t>
        </w:r>
        <w:r>
          <w:fldChar w:fldCharType="end"/>
        </w:r>
      </w:hyperlink>
    </w:p>
    <w:p>
      <w:pPr>
        <w:pStyle w:val="TOC2"/>
        <w:tabs>
          <w:tab w:val="right" w:leader="dot" w:pos="8306"/>
        </w:tabs>
      </w:pPr>
      <w:hyperlink w:anchor="_Toc27877" w:history="1">
        <w:r>
          <w:rPr>
            <w:rFonts w:ascii="仿宋" w:eastAsia="仿宋" w:hAnsi="仿宋" w:cs="仿宋" w:hint="eastAsia"/>
            <w:lang w:eastAsia="zh-CN"/>
          </w:rPr>
          <w:t>(一)、铬盐产品行业分析</w:t>
        </w:r>
        <w:r>
          <w:tab/>
        </w:r>
        <w:r>
          <w:fldChar w:fldCharType="begin"/>
        </w:r>
        <w:r>
          <w:instrText xml:space="preserve"> PAGEREF _Toc27877 \h </w:instrText>
        </w:r>
        <w:r>
          <w:fldChar w:fldCharType="separate"/>
        </w:r>
        <w:r>
          <w:t>9</w:t>
        </w:r>
        <w:r>
          <w:fldChar w:fldCharType="end"/>
        </w:r>
      </w:hyperlink>
    </w:p>
    <w:p>
      <w:pPr>
        <w:pStyle w:val="TOC2"/>
        <w:tabs>
          <w:tab w:val="right" w:leader="dot" w:pos="8306"/>
        </w:tabs>
      </w:pPr>
      <w:hyperlink w:anchor="_Toc22015" w:history="1">
        <w:r>
          <w:rPr>
            <w:rFonts w:ascii="仿宋" w:eastAsia="仿宋" w:hAnsi="仿宋" w:cs="仿宋" w:hint="eastAsia"/>
            <w:lang w:eastAsia="zh-CN"/>
          </w:rPr>
          <w:t>(二)、铬盐产品市场分析预测</w:t>
        </w:r>
        <w:r>
          <w:tab/>
        </w:r>
        <w:r>
          <w:fldChar w:fldCharType="begin"/>
        </w:r>
        <w:r>
          <w:instrText xml:space="preserve"> PAGEREF _Toc22015 \h </w:instrText>
        </w:r>
        <w:r>
          <w:fldChar w:fldCharType="separate"/>
        </w:r>
        <w:r>
          <w:t>10</w:t>
        </w:r>
        <w:r>
          <w:fldChar w:fldCharType="end"/>
        </w:r>
      </w:hyperlink>
    </w:p>
    <w:p>
      <w:pPr>
        <w:pStyle w:val="TOC1"/>
        <w:tabs>
          <w:tab w:val="right" w:leader="dot" w:pos="8306"/>
        </w:tabs>
      </w:pPr>
      <w:hyperlink w:anchor="_Toc1635" w:history="1">
        <w:r>
          <w:rPr>
            <w:rFonts w:ascii="仿宋" w:eastAsia="仿宋" w:hAnsi="仿宋" w:cs="仿宋" w:hint="eastAsia"/>
            <w:lang w:eastAsia="zh-CN"/>
          </w:rPr>
          <w:t>五、铬盐产品项目文档管理</w:t>
        </w:r>
        <w:r>
          <w:tab/>
        </w:r>
        <w:r>
          <w:fldChar w:fldCharType="begin"/>
        </w:r>
        <w:r>
          <w:instrText xml:space="preserve"> PAGEREF _Toc1635 \h </w:instrText>
        </w:r>
        <w:r>
          <w:fldChar w:fldCharType="separate"/>
        </w:r>
        <w:r>
          <w:t>11</w:t>
        </w:r>
        <w:r>
          <w:fldChar w:fldCharType="end"/>
        </w:r>
      </w:hyperlink>
    </w:p>
    <w:p>
      <w:pPr>
        <w:pStyle w:val="TOC2"/>
        <w:tabs>
          <w:tab w:val="right" w:leader="dot" w:pos="8306"/>
        </w:tabs>
      </w:pPr>
      <w:hyperlink w:anchor="_Toc7886" w:history="1">
        <w:r>
          <w:rPr>
            <w:rFonts w:ascii="仿宋" w:eastAsia="仿宋" w:hAnsi="仿宋" w:cs="仿宋" w:hint="eastAsia"/>
            <w:lang w:eastAsia="zh-CN"/>
          </w:rPr>
          <w:t>(一)、文档编制与审查</w:t>
        </w:r>
        <w:r>
          <w:tab/>
        </w:r>
        <w:r>
          <w:fldChar w:fldCharType="begin"/>
        </w:r>
        <w:r>
          <w:instrText xml:space="preserve"> PAGEREF _Toc7886 \h </w:instrText>
        </w:r>
        <w:r>
          <w:fldChar w:fldCharType="separate"/>
        </w:r>
        <w:r>
          <w:t>11</w:t>
        </w:r>
        <w:r>
          <w:fldChar w:fldCharType="end"/>
        </w:r>
      </w:hyperlink>
    </w:p>
    <w:p>
      <w:pPr>
        <w:pStyle w:val="TOC2"/>
        <w:tabs>
          <w:tab w:val="right" w:leader="dot" w:pos="8306"/>
        </w:tabs>
      </w:pPr>
      <w:hyperlink w:anchor="_Toc21180" w:history="1">
        <w:r>
          <w:rPr>
            <w:rFonts w:ascii="仿宋" w:eastAsia="仿宋" w:hAnsi="仿宋" w:cs="仿宋" w:hint="eastAsia"/>
            <w:lang w:eastAsia="zh-CN"/>
          </w:rPr>
          <w:t>(二)、文档发布与分发</w:t>
        </w:r>
        <w:r>
          <w:tab/>
        </w:r>
        <w:r>
          <w:fldChar w:fldCharType="begin"/>
        </w:r>
        <w:r>
          <w:instrText xml:space="preserve"> PAGEREF _Toc21180 \h </w:instrText>
        </w:r>
        <w:r>
          <w:fldChar w:fldCharType="separate"/>
        </w:r>
        <w:r>
          <w:t>12</w:t>
        </w:r>
        <w:r>
          <w:fldChar w:fldCharType="end"/>
        </w:r>
      </w:hyperlink>
    </w:p>
    <w:p>
      <w:pPr>
        <w:pStyle w:val="TOC2"/>
        <w:tabs>
          <w:tab w:val="right" w:leader="dot" w:pos="8306"/>
        </w:tabs>
      </w:pPr>
      <w:hyperlink w:anchor="_Toc4502" w:history="1">
        <w:r>
          <w:rPr>
            <w:rFonts w:ascii="仿宋" w:eastAsia="仿宋" w:hAnsi="仿宋" w:cs="仿宋" w:hint="eastAsia"/>
            <w:lang w:eastAsia="zh-CN"/>
          </w:rPr>
          <w:t>(三)、文档存档与归档</w:t>
        </w:r>
        <w:r>
          <w:tab/>
        </w:r>
        <w:r>
          <w:fldChar w:fldCharType="begin"/>
        </w:r>
        <w:r>
          <w:instrText xml:space="preserve"> PAGEREF _Toc4502 \h </w:instrText>
        </w:r>
        <w:r>
          <w:fldChar w:fldCharType="separate"/>
        </w:r>
        <w:r>
          <w:t>13</w:t>
        </w:r>
        <w:r>
          <w:fldChar w:fldCharType="end"/>
        </w:r>
      </w:hyperlink>
    </w:p>
    <w:p>
      <w:pPr>
        <w:pStyle w:val="TOC1"/>
        <w:tabs>
          <w:tab w:val="right" w:leader="dot" w:pos="8306"/>
        </w:tabs>
      </w:pPr>
      <w:hyperlink w:anchor="_Toc3724" w:history="1">
        <w:r>
          <w:rPr>
            <w:rFonts w:ascii="仿宋" w:eastAsia="仿宋" w:hAnsi="仿宋" w:cs="仿宋" w:hint="eastAsia"/>
            <w:lang w:eastAsia="zh-CN"/>
          </w:rPr>
          <w:t>六、工艺说明</w:t>
        </w:r>
        <w:r>
          <w:tab/>
        </w:r>
        <w:r>
          <w:fldChar w:fldCharType="begin"/>
        </w:r>
        <w:r>
          <w:instrText xml:space="preserve"> PAGEREF _Toc3724 \h </w:instrText>
        </w:r>
        <w:r>
          <w:fldChar w:fldCharType="separate"/>
        </w:r>
        <w:r>
          <w:t>14</w:t>
        </w:r>
        <w:r>
          <w:fldChar w:fldCharType="end"/>
        </w:r>
      </w:hyperlink>
    </w:p>
    <w:p>
      <w:pPr>
        <w:pStyle w:val="TOC2"/>
        <w:tabs>
          <w:tab w:val="right" w:leader="dot" w:pos="8306"/>
        </w:tabs>
      </w:pPr>
      <w:hyperlink w:anchor="_Toc20170" w:history="1">
        <w:r>
          <w:rPr>
            <w:rFonts w:ascii="仿宋" w:eastAsia="仿宋" w:hAnsi="仿宋" w:cs="仿宋" w:hint="eastAsia"/>
            <w:lang w:eastAsia="zh-CN"/>
          </w:rPr>
          <w:t>(一)、技术管理特点</w:t>
        </w:r>
        <w:r>
          <w:tab/>
        </w:r>
        <w:r>
          <w:fldChar w:fldCharType="begin"/>
        </w:r>
        <w:r>
          <w:instrText xml:space="preserve"> PAGEREF _Toc20170 \h </w:instrText>
        </w:r>
        <w:r>
          <w:fldChar w:fldCharType="separate"/>
        </w:r>
        <w:r>
          <w:t>14</w:t>
        </w:r>
        <w:r>
          <w:fldChar w:fldCharType="end"/>
        </w:r>
      </w:hyperlink>
    </w:p>
    <w:p>
      <w:pPr>
        <w:pStyle w:val="TOC2"/>
        <w:tabs>
          <w:tab w:val="right" w:leader="dot" w:pos="8306"/>
        </w:tabs>
      </w:pPr>
      <w:hyperlink w:anchor="_Toc32157" w:history="1">
        <w:r>
          <w:rPr>
            <w:rFonts w:ascii="仿宋" w:eastAsia="仿宋" w:hAnsi="仿宋" w:cs="仿宋" w:hint="eastAsia"/>
            <w:lang w:eastAsia="zh-CN"/>
          </w:rPr>
          <w:t>(二)、铬盐产品项目工艺技术设计方案</w:t>
        </w:r>
        <w:r>
          <w:tab/>
        </w:r>
        <w:r>
          <w:fldChar w:fldCharType="begin"/>
        </w:r>
        <w:r>
          <w:instrText xml:space="preserve"> PAGEREF _Toc32157 \h </w:instrText>
        </w:r>
        <w:r>
          <w:fldChar w:fldCharType="separate"/>
        </w:r>
        <w:r>
          <w:t>16</w:t>
        </w:r>
        <w:r>
          <w:fldChar w:fldCharType="end"/>
        </w:r>
      </w:hyperlink>
    </w:p>
    <w:p>
      <w:pPr>
        <w:pStyle w:val="TOC2"/>
        <w:tabs>
          <w:tab w:val="right" w:leader="dot" w:pos="8306"/>
        </w:tabs>
      </w:pPr>
      <w:hyperlink w:anchor="_Toc9129" w:history="1">
        <w:r>
          <w:rPr>
            <w:rFonts w:ascii="仿宋" w:eastAsia="仿宋" w:hAnsi="仿宋" w:cs="仿宋" w:hint="eastAsia"/>
            <w:lang w:eastAsia="zh-CN"/>
          </w:rPr>
          <w:t>(三)、设备选型方案</w:t>
        </w:r>
        <w:r>
          <w:tab/>
        </w:r>
        <w:r>
          <w:fldChar w:fldCharType="begin"/>
        </w:r>
        <w:r>
          <w:instrText xml:space="preserve"> PAGEREF _Toc9129 \h </w:instrText>
        </w:r>
        <w:r>
          <w:fldChar w:fldCharType="separate"/>
        </w:r>
        <w:r>
          <w:t>17</w:t>
        </w:r>
        <w:r>
          <w:fldChar w:fldCharType="end"/>
        </w:r>
      </w:hyperlink>
    </w:p>
    <w:p>
      <w:pPr>
        <w:pStyle w:val="TOC1"/>
        <w:tabs>
          <w:tab w:val="right" w:leader="dot" w:pos="8306"/>
        </w:tabs>
      </w:pPr>
      <w:hyperlink w:anchor="_Toc22120" w:history="1">
        <w:r>
          <w:rPr>
            <w:rFonts w:ascii="仿宋" w:eastAsia="仿宋" w:hAnsi="仿宋" w:cs="仿宋" w:hint="eastAsia"/>
            <w:lang w:eastAsia="zh-CN"/>
          </w:rPr>
          <w:t>七、生产安全保护</w:t>
        </w:r>
        <w:r>
          <w:tab/>
        </w:r>
        <w:r>
          <w:fldChar w:fldCharType="begin"/>
        </w:r>
        <w:r>
          <w:instrText xml:space="preserve"> PAGEREF _Toc22120 \h </w:instrText>
        </w:r>
        <w:r>
          <w:fldChar w:fldCharType="separate"/>
        </w:r>
        <w:r>
          <w:t>18</w:t>
        </w:r>
        <w:r>
          <w:fldChar w:fldCharType="end"/>
        </w:r>
      </w:hyperlink>
    </w:p>
    <w:p>
      <w:pPr>
        <w:pStyle w:val="TOC2"/>
        <w:tabs>
          <w:tab w:val="right" w:leader="dot" w:pos="8306"/>
        </w:tabs>
      </w:pPr>
      <w:hyperlink w:anchor="_Toc23092" w:history="1">
        <w:r>
          <w:rPr>
            <w:rFonts w:ascii="仿宋" w:eastAsia="仿宋" w:hAnsi="仿宋" w:cs="仿宋" w:hint="eastAsia"/>
            <w:lang w:eastAsia="zh-CN"/>
          </w:rPr>
          <w:t>(一)、消防安全</w:t>
        </w:r>
        <w:r>
          <w:tab/>
        </w:r>
        <w:r>
          <w:fldChar w:fldCharType="begin"/>
        </w:r>
        <w:r>
          <w:instrText xml:space="preserve"> PAGEREF _Toc23092 \h </w:instrText>
        </w:r>
        <w:r>
          <w:fldChar w:fldCharType="separate"/>
        </w:r>
        <w:r>
          <w:t>18</w:t>
        </w:r>
        <w:r>
          <w:fldChar w:fldCharType="end"/>
        </w:r>
      </w:hyperlink>
    </w:p>
    <w:p>
      <w:pPr>
        <w:pStyle w:val="TOC2"/>
        <w:tabs>
          <w:tab w:val="right" w:leader="dot" w:pos="8306"/>
        </w:tabs>
      </w:pPr>
      <w:hyperlink w:anchor="_Toc6827" w:history="1">
        <w:r>
          <w:rPr>
            <w:rFonts w:ascii="仿宋" w:eastAsia="仿宋" w:hAnsi="仿宋" w:cs="仿宋" w:hint="eastAsia"/>
            <w:lang w:eastAsia="zh-CN"/>
          </w:rPr>
          <w:t>(二)、防火防爆总图布置措施</w:t>
        </w:r>
        <w:r>
          <w:tab/>
        </w:r>
        <w:r>
          <w:fldChar w:fldCharType="begin"/>
        </w:r>
        <w:r>
          <w:instrText xml:space="preserve"> PAGEREF _Toc6827 \h </w:instrText>
        </w:r>
        <w:r>
          <w:fldChar w:fldCharType="separate"/>
        </w:r>
        <w:r>
          <w:t>20</w:t>
        </w:r>
        <w:r>
          <w:fldChar w:fldCharType="end"/>
        </w:r>
      </w:hyperlink>
    </w:p>
    <w:p>
      <w:pPr>
        <w:pStyle w:val="TOC2"/>
        <w:tabs>
          <w:tab w:val="right" w:leader="dot" w:pos="8306"/>
        </w:tabs>
      </w:pPr>
      <w:hyperlink w:anchor="_Toc21990" w:history="1">
        <w:r>
          <w:rPr>
            <w:rFonts w:ascii="仿宋" w:eastAsia="仿宋" w:hAnsi="仿宋" w:cs="仿宋" w:hint="eastAsia"/>
            <w:lang w:eastAsia="zh-CN"/>
          </w:rPr>
          <w:t>(三)、自然灾害防范措施</w:t>
        </w:r>
        <w:r>
          <w:tab/>
        </w:r>
        <w:r>
          <w:fldChar w:fldCharType="begin"/>
        </w:r>
        <w:r>
          <w:instrText xml:space="preserve"> PAGEREF _Toc21990 \h </w:instrText>
        </w:r>
        <w:r>
          <w:fldChar w:fldCharType="separate"/>
        </w:r>
        <w:r>
          <w:t>20</w:t>
        </w:r>
        <w:r>
          <w:fldChar w:fldCharType="end"/>
        </w:r>
      </w:hyperlink>
    </w:p>
    <w:p>
      <w:pPr>
        <w:pStyle w:val="TOC2"/>
        <w:tabs>
          <w:tab w:val="right" w:leader="dot" w:pos="8306"/>
        </w:tabs>
      </w:pPr>
      <w:hyperlink w:anchor="_Toc19904" w:history="1">
        <w:r>
          <w:rPr>
            <w:rFonts w:ascii="仿宋" w:eastAsia="仿宋" w:hAnsi="仿宋" w:cs="仿宋" w:hint="eastAsia"/>
            <w:lang w:eastAsia="zh-CN"/>
          </w:rPr>
          <w:t>(四)、安全色及安全标志使用要求</w:t>
        </w:r>
        <w:r>
          <w:tab/>
        </w:r>
        <w:r>
          <w:fldChar w:fldCharType="begin"/>
        </w:r>
        <w:r>
          <w:instrText xml:space="preserve"> PAGEREF _Toc19904 \h </w:instrText>
        </w:r>
        <w:r>
          <w:fldChar w:fldCharType="separate"/>
        </w:r>
        <w:r>
          <w:t>21</w:t>
        </w:r>
        <w:r>
          <w:fldChar w:fldCharType="end"/>
        </w:r>
      </w:hyperlink>
    </w:p>
    <w:p>
      <w:pPr>
        <w:pStyle w:val="TOC2"/>
        <w:tabs>
          <w:tab w:val="right" w:leader="dot" w:pos="8306"/>
        </w:tabs>
      </w:pPr>
      <w:hyperlink w:anchor="_Toc19262" w:history="1">
        <w:r>
          <w:rPr>
            <w:rFonts w:ascii="仿宋" w:eastAsia="仿宋" w:hAnsi="仿宋" w:cs="仿宋" w:hint="eastAsia"/>
            <w:lang w:eastAsia="zh-CN"/>
          </w:rPr>
          <w:t>(五)、防尘防毒措施</w:t>
        </w:r>
        <w:r>
          <w:tab/>
        </w:r>
        <w:r>
          <w:fldChar w:fldCharType="begin"/>
        </w:r>
        <w:r>
          <w:instrText xml:space="preserve"> PAGEREF _Toc19262 \h </w:instrText>
        </w:r>
        <w:r>
          <w:fldChar w:fldCharType="separate"/>
        </w:r>
        <w:r>
          <w:t>22</w:t>
        </w:r>
        <w:r>
          <w:fldChar w:fldCharType="end"/>
        </w:r>
      </w:hyperlink>
    </w:p>
    <w:p>
      <w:pPr>
        <w:pStyle w:val="TOC2"/>
        <w:tabs>
          <w:tab w:val="right" w:leader="dot" w:pos="8306"/>
        </w:tabs>
      </w:pPr>
      <w:hyperlink w:anchor="_Toc16022" w:history="1">
        <w:r>
          <w:rPr>
            <w:rFonts w:ascii="仿宋" w:eastAsia="仿宋" w:hAnsi="仿宋" w:cs="仿宋" w:hint="eastAsia"/>
            <w:lang w:eastAsia="zh-CN"/>
          </w:rPr>
          <w:t>(六)、防静电、触电防护及防雷措施</w:t>
        </w:r>
        <w:r>
          <w:tab/>
        </w:r>
        <w:r>
          <w:fldChar w:fldCharType="begin"/>
        </w:r>
        <w:r>
          <w:instrText xml:space="preserve"> PAGEREF _Toc16022 \h </w:instrText>
        </w:r>
        <w:r>
          <w:fldChar w:fldCharType="separate"/>
        </w:r>
        <w:r>
          <w:t>23</w:t>
        </w:r>
        <w:r>
          <w:fldChar w:fldCharType="end"/>
        </w:r>
      </w:hyperlink>
    </w:p>
    <w:p>
      <w:pPr>
        <w:pStyle w:val="TOC2"/>
        <w:tabs>
          <w:tab w:val="right" w:leader="dot" w:pos="8306"/>
        </w:tabs>
      </w:pPr>
      <w:hyperlink w:anchor="_Toc4166" w:history="1">
        <w:r>
          <w:rPr>
            <w:rFonts w:ascii="仿宋" w:eastAsia="仿宋" w:hAnsi="仿宋" w:cs="仿宋" w:hint="eastAsia"/>
            <w:lang w:eastAsia="zh-CN"/>
          </w:rPr>
          <w:t>(七)、机械设备安全保障措施</w:t>
        </w:r>
        <w:r>
          <w:tab/>
        </w:r>
        <w:r>
          <w:fldChar w:fldCharType="begin"/>
        </w:r>
        <w:r>
          <w:instrText xml:space="preserve"> PAGEREF _Toc4166 \h </w:instrText>
        </w:r>
        <w:r>
          <w:fldChar w:fldCharType="separate"/>
        </w:r>
        <w:r>
          <w:t>25</w:t>
        </w:r>
        <w:r>
          <w:fldChar w:fldCharType="end"/>
        </w:r>
      </w:hyperlink>
    </w:p>
    <w:p>
      <w:pPr>
        <w:pStyle w:val="TOC1"/>
        <w:tabs>
          <w:tab w:val="right" w:leader="dot" w:pos="8306"/>
        </w:tabs>
      </w:pPr>
      <w:hyperlink w:anchor="_Toc2680" w:history="1">
        <w:r>
          <w:rPr>
            <w:rFonts w:ascii="仿宋" w:eastAsia="仿宋" w:hAnsi="仿宋" w:cs="仿宋" w:hint="eastAsia"/>
            <w:lang w:eastAsia="zh-CN"/>
          </w:rPr>
          <w:t>八、铬盐产品项目创新与研发</w:t>
        </w:r>
        <w:r>
          <w:tab/>
        </w:r>
        <w:r>
          <w:fldChar w:fldCharType="begin"/>
        </w:r>
        <w:r>
          <w:instrText xml:space="preserve"> PAGEREF _Toc2680 \h </w:instrText>
        </w:r>
        <w:r>
          <w:fldChar w:fldCharType="separate"/>
        </w:r>
        <w:r>
          <w:t>26</w:t>
        </w:r>
        <w:r>
          <w:fldChar w:fldCharType="end"/>
        </w:r>
      </w:hyperlink>
    </w:p>
    <w:p>
      <w:pPr>
        <w:pStyle w:val="TOC2"/>
        <w:tabs>
          <w:tab w:val="right" w:leader="dot" w:pos="8306"/>
        </w:tabs>
      </w:pPr>
      <w:hyperlink w:anchor="_Toc14028" w:history="1">
        <w:r>
          <w:rPr>
            <w:rFonts w:ascii="仿宋" w:eastAsia="仿宋" w:hAnsi="仿宋" w:cs="仿宋" w:hint="eastAsia"/>
            <w:lang w:eastAsia="zh-CN"/>
          </w:rPr>
          <w:t>(一)、创新策略与方向</w:t>
        </w:r>
        <w:r>
          <w:tab/>
        </w:r>
        <w:r>
          <w:fldChar w:fldCharType="begin"/>
        </w:r>
        <w:r>
          <w:instrText xml:space="preserve"> PAGEREF _Toc14028 \h </w:instrText>
        </w:r>
        <w:r>
          <w:fldChar w:fldCharType="separate"/>
        </w:r>
        <w:r>
          <w:t>26</w:t>
        </w:r>
        <w:r>
          <w:fldChar w:fldCharType="end"/>
        </w:r>
      </w:hyperlink>
    </w:p>
    <w:p>
      <w:pPr>
        <w:pStyle w:val="TOC2"/>
        <w:tabs>
          <w:tab w:val="right" w:leader="dot" w:pos="8306"/>
        </w:tabs>
      </w:pPr>
      <w:hyperlink w:anchor="_Toc26375" w:history="1">
        <w:r>
          <w:rPr>
            <w:rFonts w:ascii="仿宋" w:eastAsia="仿宋" w:hAnsi="仿宋" w:cs="仿宋" w:hint="eastAsia"/>
            <w:lang w:eastAsia="zh-CN"/>
          </w:rPr>
          <w:t>(二)、研发规划与投入</w:t>
        </w:r>
        <w:r>
          <w:tab/>
        </w:r>
        <w:r>
          <w:fldChar w:fldCharType="begin"/>
        </w:r>
        <w:r>
          <w:instrText xml:space="preserve"> PAGEREF _Toc26375 \h </w:instrText>
        </w:r>
        <w:r>
          <w:fldChar w:fldCharType="separate"/>
        </w:r>
        <w:r>
          <w:t>27</w:t>
        </w:r>
        <w:r>
          <w:fldChar w:fldCharType="end"/>
        </w:r>
      </w:hyperlink>
    </w:p>
    <w:p>
      <w:pPr>
        <w:pStyle w:val="TOC1"/>
        <w:tabs>
          <w:tab w:val="right" w:leader="dot" w:pos="8306"/>
        </w:tabs>
      </w:pPr>
      <w:hyperlink w:anchor="_Toc25827" w:history="1">
        <w:r>
          <w:rPr>
            <w:rFonts w:ascii="仿宋" w:eastAsia="仿宋" w:hAnsi="仿宋" w:cs="仿宋" w:hint="eastAsia"/>
            <w:lang w:eastAsia="zh-CN"/>
          </w:rPr>
          <w:t>九、铬盐产品项目技术管理</w:t>
        </w:r>
        <w:r>
          <w:tab/>
        </w:r>
        <w:r>
          <w:fldChar w:fldCharType="begin"/>
        </w:r>
        <w:r>
          <w:instrText xml:space="preserve"> PAGEREF _Toc25827 \h </w:instrText>
        </w:r>
        <w:r>
          <w:fldChar w:fldCharType="separate"/>
        </w:r>
        <w:r>
          <w:t>29</w:t>
        </w:r>
        <w:r>
          <w:fldChar w:fldCharType="end"/>
        </w:r>
      </w:hyperlink>
    </w:p>
    <w:p>
      <w:pPr>
        <w:pStyle w:val="TOC2"/>
        <w:tabs>
          <w:tab w:val="right" w:leader="dot" w:pos="8306"/>
        </w:tabs>
      </w:pPr>
      <w:hyperlink w:anchor="_Toc29973" w:history="1">
        <w:r>
          <w:rPr>
            <w:rFonts w:ascii="仿宋" w:eastAsia="仿宋" w:hAnsi="仿宋" w:cs="仿宋" w:hint="eastAsia"/>
            <w:lang w:eastAsia="zh-CN"/>
          </w:rPr>
          <w:t>(一)、技术方案选用方向</w:t>
        </w:r>
        <w:r>
          <w:tab/>
        </w:r>
        <w:r>
          <w:fldChar w:fldCharType="begin"/>
        </w:r>
        <w:r>
          <w:instrText xml:space="preserve"> PAGEREF _Toc29973 \h </w:instrText>
        </w:r>
        <w:r>
          <w:fldChar w:fldCharType="separate"/>
        </w:r>
        <w:r>
          <w:t>29</w:t>
        </w:r>
        <w:r>
          <w:fldChar w:fldCharType="end"/>
        </w:r>
      </w:hyperlink>
    </w:p>
    <w:p>
      <w:pPr>
        <w:pStyle w:val="TOC2"/>
        <w:tabs>
          <w:tab w:val="right" w:leader="dot" w:pos="8306"/>
        </w:tabs>
      </w:pPr>
      <w:hyperlink w:anchor="_Toc18146" w:history="1">
        <w:r>
          <w:rPr>
            <w:rFonts w:ascii="仿宋" w:eastAsia="仿宋" w:hAnsi="仿宋" w:cs="仿宋" w:hint="eastAsia"/>
            <w:lang w:eastAsia="zh-CN"/>
          </w:rPr>
          <w:t>(二)、工艺技术方案选用原则</w:t>
        </w:r>
        <w:r>
          <w:tab/>
        </w:r>
        <w:r>
          <w:fldChar w:fldCharType="begin"/>
        </w:r>
        <w:r>
          <w:instrText xml:space="preserve"> PAGEREF _Toc18146 \h </w:instrText>
        </w:r>
        <w:r>
          <w:fldChar w:fldCharType="separate"/>
        </w:r>
        <w:r>
          <w:t>31</w:t>
        </w:r>
        <w:r>
          <w:fldChar w:fldCharType="end"/>
        </w:r>
      </w:hyperlink>
    </w:p>
    <w:p>
      <w:pPr>
        <w:pStyle w:val="TOC2"/>
        <w:tabs>
          <w:tab w:val="right" w:leader="dot" w:pos="8306"/>
        </w:tabs>
      </w:pPr>
      <w:hyperlink w:anchor="_Toc11071" w:history="1">
        <w:r>
          <w:rPr>
            <w:rFonts w:ascii="仿宋" w:eastAsia="仿宋" w:hAnsi="仿宋" w:cs="仿宋" w:hint="eastAsia"/>
            <w:lang w:eastAsia="zh-CN"/>
          </w:rPr>
          <w:t>(三)、工艺技术方案要求</w:t>
        </w:r>
        <w:r>
          <w:tab/>
        </w:r>
        <w:r>
          <w:fldChar w:fldCharType="begin"/>
        </w:r>
        <w:r>
          <w:instrText xml:space="preserve"> PAGEREF _Toc11071 \h </w:instrText>
        </w:r>
        <w:r>
          <w:fldChar w:fldCharType="separate"/>
        </w:r>
        <w:r>
          <w:t>33</w:t>
        </w:r>
        <w:r>
          <w:fldChar w:fldCharType="end"/>
        </w:r>
      </w:hyperlink>
    </w:p>
    <w:p>
      <w:pPr>
        <w:pStyle w:val="TOC1"/>
        <w:tabs>
          <w:tab w:val="right" w:leader="dot" w:pos="8306"/>
        </w:tabs>
      </w:pPr>
      <w:hyperlink w:anchor="_Toc3593" w:history="1">
        <w:r>
          <w:rPr>
            <w:rFonts w:ascii="仿宋" w:eastAsia="仿宋" w:hAnsi="仿宋" w:cs="仿宋" w:hint="eastAsia"/>
            <w:lang w:eastAsia="zh-CN"/>
          </w:rPr>
          <w:t>十、铬盐产品项目人力资源管理</w:t>
        </w:r>
        <w:r>
          <w:tab/>
        </w:r>
        <w:r>
          <w:fldChar w:fldCharType="begin"/>
        </w:r>
        <w:r>
          <w:instrText xml:space="preserve"> PAGEREF _Toc3593 \h </w:instrText>
        </w:r>
        <w:r>
          <w:fldChar w:fldCharType="separate"/>
        </w:r>
        <w:r>
          <w:t>35</w:t>
        </w:r>
        <w:r>
          <w:fldChar w:fldCharType="end"/>
        </w:r>
      </w:hyperlink>
    </w:p>
    <w:p>
      <w:pPr>
        <w:pStyle w:val="TOC2"/>
        <w:tabs>
          <w:tab w:val="right" w:leader="dot" w:pos="8306"/>
        </w:tabs>
      </w:pPr>
      <w:hyperlink w:anchor="_Toc7804" w:history="1">
        <w:r>
          <w:rPr>
            <w:rFonts w:ascii="仿宋" w:eastAsia="仿宋" w:hAnsi="仿宋" w:cs="仿宋" w:hint="eastAsia"/>
            <w:lang w:eastAsia="zh-CN"/>
          </w:rPr>
          <w:t>(一)、建立健全的预算管理制度</w:t>
        </w:r>
        <w:r>
          <w:tab/>
        </w:r>
        <w:r>
          <w:fldChar w:fldCharType="begin"/>
        </w:r>
        <w:r>
          <w:instrText xml:space="preserve"> PAGEREF _Toc7804 \h </w:instrText>
        </w:r>
        <w:r>
          <w:fldChar w:fldCharType="separate"/>
        </w:r>
        <w:r>
          <w:t>35</w:t>
        </w:r>
        <w:r>
          <w:fldChar w:fldCharType="end"/>
        </w:r>
      </w:hyperlink>
    </w:p>
    <w:p>
      <w:pPr>
        <w:pStyle w:val="TOC2"/>
        <w:tabs>
          <w:tab w:val="right" w:leader="dot" w:pos="8306"/>
        </w:tabs>
      </w:pPr>
      <w:hyperlink w:anchor="_Toc18781" w:history="1">
        <w:r>
          <w:rPr>
            <w:rFonts w:ascii="仿宋" w:eastAsia="仿宋" w:hAnsi="仿宋" w:cs="仿宋" w:hint="eastAsia"/>
            <w:lang w:eastAsia="zh-CN"/>
          </w:rPr>
          <w:t>(二)、加强资金流动监控</w:t>
        </w:r>
        <w:r>
          <w:tab/>
        </w:r>
        <w:r>
          <w:fldChar w:fldCharType="begin"/>
        </w:r>
        <w:r>
          <w:instrText xml:space="preserve"> PAGEREF _Toc18781 \h </w:instrText>
        </w:r>
        <w:r>
          <w:fldChar w:fldCharType="separate"/>
        </w:r>
        <w:r>
          <w:t>37</w:t>
        </w:r>
        <w:r>
          <w:fldChar w:fldCharType="end"/>
        </w:r>
      </w:hyperlink>
    </w:p>
    <w:p>
      <w:pPr>
        <w:pStyle w:val="TOC2"/>
        <w:tabs>
          <w:tab w:val="right" w:leader="dot" w:pos="8306"/>
        </w:tabs>
      </w:pPr>
      <w:hyperlink w:anchor="_Toc24571" w:history="1">
        <w:r>
          <w:rPr>
            <w:rFonts w:ascii="仿宋" w:eastAsia="仿宋" w:hAnsi="仿宋" w:cs="仿宋" w:hint="eastAsia"/>
            <w:lang w:eastAsia="zh-CN"/>
          </w:rPr>
          <w:t>(三)、制定完善的风险控制机制</w:t>
        </w:r>
        <w:r>
          <w:tab/>
        </w:r>
        <w:r>
          <w:fldChar w:fldCharType="begin"/>
        </w:r>
        <w:r>
          <w:instrText xml:space="preserve"> PAGEREF _Toc24571 \h </w:instrText>
        </w:r>
        <w:r>
          <w:fldChar w:fldCharType="separate"/>
        </w:r>
        <w:r>
          <w:t>38</w:t>
        </w:r>
        <w:r>
          <w:fldChar w:fldCharType="end"/>
        </w:r>
      </w:hyperlink>
    </w:p>
    <w:p>
      <w:pPr>
        <w:pStyle w:val="TOC2"/>
        <w:tabs>
          <w:tab w:val="right" w:leader="dot" w:pos="8306"/>
        </w:tabs>
      </w:pPr>
      <w:hyperlink w:anchor="_Toc4751" w:history="1">
        <w:r>
          <w:rPr>
            <w:rFonts w:ascii="仿宋" w:eastAsia="仿宋" w:hAnsi="仿宋" w:cs="仿宋" w:hint="eastAsia"/>
            <w:lang w:eastAsia="zh-CN"/>
          </w:rPr>
          <w:t>(四)、优化成本管理</w:t>
        </w:r>
        <w:r>
          <w:tab/>
        </w:r>
        <w:r>
          <w:fldChar w:fldCharType="begin"/>
        </w:r>
        <w:r>
          <w:instrText xml:space="preserve"> PAGEREF _Toc4751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6" w:history="1">
        <w:r>
          <w:rPr>
            <w:rFonts w:ascii="仿宋" w:eastAsia="仿宋" w:hAnsi="仿宋" w:cs="仿宋" w:hint="eastAsia"/>
            <w:lang w:eastAsia="zh-CN"/>
          </w:rPr>
          <w:t>十一、铬盐产品项目社会影响</w:t>
        </w:r>
        <w:r>
          <w:tab/>
        </w:r>
        <w:r>
          <w:fldChar w:fldCharType="begin"/>
        </w:r>
        <w:r>
          <w:instrText xml:space="preserve"> PAGEREF _Toc8956 \h </w:instrText>
        </w:r>
        <w:r>
          <w:fldChar w:fldCharType="separate"/>
        </w:r>
        <w:r>
          <w:t>41</w:t>
        </w:r>
        <w:r>
          <w:fldChar w:fldCharType="end"/>
        </w:r>
      </w:hyperlink>
    </w:p>
    <w:p>
      <w:pPr>
        <w:pStyle w:val="TOC2"/>
        <w:tabs>
          <w:tab w:val="right" w:leader="dot" w:pos="8306"/>
        </w:tabs>
      </w:pPr>
      <w:hyperlink w:anchor="_Toc5858" w:history="1">
        <w:r>
          <w:rPr>
            <w:rFonts w:ascii="仿宋" w:eastAsia="仿宋" w:hAnsi="仿宋" w:cs="仿宋" w:hint="eastAsia"/>
            <w:lang w:eastAsia="zh-CN"/>
          </w:rPr>
          <w:t>(一)、社会责任与义务</w:t>
        </w:r>
        <w:r>
          <w:tab/>
        </w:r>
        <w:r>
          <w:fldChar w:fldCharType="begin"/>
        </w:r>
        <w:r>
          <w:instrText xml:space="preserve"> PAGEREF _Toc5858 \h </w:instrText>
        </w:r>
        <w:r>
          <w:fldChar w:fldCharType="separate"/>
        </w:r>
        <w:r>
          <w:t>41</w:t>
        </w:r>
        <w:r>
          <w:fldChar w:fldCharType="end"/>
        </w:r>
      </w:hyperlink>
    </w:p>
    <w:p>
      <w:pPr>
        <w:pStyle w:val="TOC2"/>
        <w:tabs>
          <w:tab w:val="right" w:leader="dot" w:pos="8306"/>
        </w:tabs>
      </w:pPr>
      <w:hyperlink w:anchor="_Toc12954" w:history="1">
        <w:r>
          <w:rPr>
            <w:rFonts w:ascii="仿宋" w:eastAsia="仿宋" w:hAnsi="仿宋" w:cs="仿宋" w:hint="eastAsia"/>
            <w:lang w:eastAsia="zh-CN"/>
          </w:rPr>
          <w:t>(二)、社会参与与沟通</w:t>
        </w:r>
        <w:r>
          <w:tab/>
        </w:r>
        <w:r>
          <w:fldChar w:fldCharType="begin"/>
        </w:r>
        <w:r>
          <w:instrText xml:space="preserve"> PAGEREF _Toc12954 \h </w:instrText>
        </w:r>
        <w:r>
          <w:fldChar w:fldCharType="separate"/>
        </w:r>
        <w:r>
          <w:t>41</w:t>
        </w:r>
        <w:r>
          <w:fldChar w:fldCharType="end"/>
        </w:r>
      </w:hyperlink>
    </w:p>
    <w:p>
      <w:pPr>
        <w:pStyle w:val="TOC1"/>
        <w:tabs>
          <w:tab w:val="right" w:leader="dot" w:pos="8306"/>
        </w:tabs>
      </w:pPr>
      <w:hyperlink w:anchor="_Toc1128" w:history="1">
        <w:r>
          <w:rPr>
            <w:rFonts w:ascii="仿宋" w:eastAsia="仿宋" w:hAnsi="仿宋" w:cs="仿宋" w:hint="eastAsia"/>
            <w:lang w:eastAsia="zh-CN"/>
          </w:rPr>
          <w:t>十二、铬盐产品项目环境影响分析</w:t>
        </w:r>
        <w:r>
          <w:tab/>
        </w:r>
        <w:r>
          <w:fldChar w:fldCharType="begin"/>
        </w:r>
        <w:r>
          <w:instrText xml:space="preserve"> PAGEREF _Toc1128 \h </w:instrText>
        </w:r>
        <w:r>
          <w:fldChar w:fldCharType="separate"/>
        </w:r>
        <w:r>
          <w:t>42</w:t>
        </w:r>
        <w:r>
          <w:fldChar w:fldCharType="end"/>
        </w:r>
      </w:hyperlink>
    </w:p>
    <w:p>
      <w:pPr>
        <w:pStyle w:val="TOC2"/>
        <w:tabs>
          <w:tab w:val="right" w:leader="dot" w:pos="8306"/>
        </w:tabs>
      </w:pPr>
      <w:hyperlink w:anchor="_Toc16015" w:history="1">
        <w:r>
          <w:rPr>
            <w:rFonts w:ascii="仿宋" w:eastAsia="仿宋" w:hAnsi="仿宋" w:cs="仿宋" w:hint="eastAsia"/>
            <w:lang w:eastAsia="zh-CN"/>
          </w:rPr>
          <w:t>(一)、建设区域环境质量现状</w:t>
        </w:r>
        <w:r>
          <w:tab/>
        </w:r>
        <w:r>
          <w:fldChar w:fldCharType="begin"/>
        </w:r>
        <w:r>
          <w:instrText xml:space="preserve"> PAGEREF _Toc16015 \h </w:instrText>
        </w:r>
        <w:r>
          <w:fldChar w:fldCharType="separate"/>
        </w:r>
        <w:r>
          <w:t>42</w:t>
        </w:r>
        <w:r>
          <w:fldChar w:fldCharType="end"/>
        </w:r>
      </w:hyperlink>
    </w:p>
    <w:p>
      <w:pPr>
        <w:pStyle w:val="TOC2"/>
        <w:tabs>
          <w:tab w:val="right" w:leader="dot" w:pos="8306"/>
        </w:tabs>
      </w:pPr>
      <w:hyperlink w:anchor="_Toc26133" w:history="1">
        <w:r>
          <w:rPr>
            <w:rFonts w:ascii="仿宋" w:eastAsia="仿宋" w:hAnsi="仿宋" w:cs="仿宋" w:hint="eastAsia"/>
            <w:lang w:eastAsia="zh-CN"/>
          </w:rPr>
          <w:t>(二)、建设期环境保护</w:t>
        </w:r>
        <w:r>
          <w:tab/>
        </w:r>
        <w:r>
          <w:fldChar w:fldCharType="begin"/>
        </w:r>
        <w:r>
          <w:instrText xml:space="preserve"> PAGEREF _Toc26133 \h </w:instrText>
        </w:r>
        <w:r>
          <w:fldChar w:fldCharType="separate"/>
        </w:r>
        <w:r>
          <w:t>44</w:t>
        </w:r>
        <w:r>
          <w:fldChar w:fldCharType="end"/>
        </w:r>
      </w:hyperlink>
    </w:p>
    <w:p>
      <w:pPr>
        <w:pStyle w:val="TOC2"/>
        <w:tabs>
          <w:tab w:val="right" w:leader="dot" w:pos="8306"/>
        </w:tabs>
      </w:pPr>
      <w:hyperlink w:anchor="_Toc32641" w:history="1">
        <w:r>
          <w:rPr>
            <w:rFonts w:ascii="仿宋" w:eastAsia="仿宋" w:hAnsi="仿宋" w:cs="仿宋" w:hint="eastAsia"/>
            <w:lang w:eastAsia="zh-CN"/>
          </w:rPr>
          <w:t>(三)、运营期环境保护</w:t>
        </w:r>
        <w:r>
          <w:tab/>
        </w:r>
        <w:r>
          <w:fldChar w:fldCharType="begin"/>
        </w:r>
        <w:r>
          <w:instrText xml:space="preserve"> PAGEREF _Toc32641 \h </w:instrText>
        </w:r>
        <w:r>
          <w:fldChar w:fldCharType="separate"/>
        </w:r>
        <w:r>
          <w:t>45</w:t>
        </w:r>
        <w:r>
          <w:fldChar w:fldCharType="end"/>
        </w:r>
      </w:hyperlink>
    </w:p>
    <w:p>
      <w:pPr>
        <w:pStyle w:val="TOC2"/>
        <w:tabs>
          <w:tab w:val="right" w:leader="dot" w:pos="8306"/>
        </w:tabs>
      </w:pPr>
      <w:hyperlink w:anchor="_Toc3445" w:history="1">
        <w:r>
          <w:rPr>
            <w:rFonts w:ascii="仿宋" w:eastAsia="仿宋" w:hAnsi="仿宋" w:cs="仿宋" w:hint="eastAsia"/>
            <w:lang w:eastAsia="zh-CN"/>
          </w:rPr>
          <w:t>(四)、铬盐产品项目建设对区域经济的影响</w:t>
        </w:r>
        <w:r>
          <w:tab/>
        </w:r>
        <w:r>
          <w:fldChar w:fldCharType="begin"/>
        </w:r>
        <w:r>
          <w:instrText xml:space="preserve"> PAGEREF _Toc3445 \h </w:instrText>
        </w:r>
        <w:r>
          <w:fldChar w:fldCharType="separate"/>
        </w:r>
        <w:r>
          <w:t>46</w:t>
        </w:r>
        <w:r>
          <w:fldChar w:fldCharType="end"/>
        </w:r>
      </w:hyperlink>
    </w:p>
    <w:p>
      <w:pPr>
        <w:pStyle w:val="TOC2"/>
        <w:tabs>
          <w:tab w:val="right" w:leader="dot" w:pos="8306"/>
        </w:tabs>
      </w:pPr>
      <w:hyperlink w:anchor="_Toc30301" w:history="1">
        <w:r>
          <w:rPr>
            <w:rFonts w:ascii="仿宋" w:eastAsia="仿宋" w:hAnsi="仿宋" w:cs="仿宋" w:hint="eastAsia"/>
            <w:lang w:eastAsia="zh-CN"/>
          </w:rPr>
          <w:t>(五)、废弃物处理</w:t>
        </w:r>
        <w:r>
          <w:tab/>
        </w:r>
        <w:r>
          <w:fldChar w:fldCharType="begin"/>
        </w:r>
        <w:r>
          <w:instrText xml:space="preserve"> PAGEREF _Toc30301 \h </w:instrText>
        </w:r>
        <w:r>
          <w:fldChar w:fldCharType="separate"/>
        </w:r>
        <w:r>
          <w:t>48</w:t>
        </w:r>
        <w:r>
          <w:fldChar w:fldCharType="end"/>
        </w:r>
      </w:hyperlink>
    </w:p>
    <w:p>
      <w:pPr>
        <w:pStyle w:val="TOC2"/>
        <w:tabs>
          <w:tab w:val="right" w:leader="dot" w:pos="8306"/>
        </w:tabs>
      </w:pPr>
      <w:hyperlink w:anchor="_Toc24331" w:history="1">
        <w:r>
          <w:rPr>
            <w:rFonts w:ascii="仿宋" w:eastAsia="仿宋" w:hAnsi="仿宋" w:cs="仿宋" w:hint="eastAsia"/>
            <w:lang w:eastAsia="zh-CN"/>
          </w:rPr>
          <w:t>(六)、特殊环境影响分析</w:t>
        </w:r>
        <w:r>
          <w:tab/>
        </w:r>
        <w:r>
          <w:fldChar w:fldCharType="begin"/>
        </w:r>
        <w:r>
          <w:instrText xml:space="preserve"> PAGEREF _Toc24331 \h </w:instrText>
        </w:r>
        <w:r>
          <w:fldChar w:fldCharType="separate"/>
        </w:r>
        <w:r>
          <w:t>49</w:t>
        </w:r>
        <w:r>
          <w:fldChar w:fldCharType="end"/>
        </w:r>
      </w:hyperlink>
    </w:p>
    <w:p>
      <w:pPr>
        <w:pStyle w:val="TOC2"/>
        <w:tabs>
          <w:tab w:val="right" w:leader="dot" w:pos="8306"/>
        </w:tabs>
      </w:pPr>
      <w:hyperlink w:anchor="_Toc26559" w:history="1">
        <w:r>
          <w:rPr>
            <w:rFonts w:ascii="仿宋" w:eastAsia="仿宋" w:hAnsi="仿宋" w:cs="仿宋" w:hint="eastAsia"/>
            <w:lang w:eastAsia="zh-CN"/>
          </w:rPr>
          <w:t>(七)、清洁生产</w:t>
        </w:r>
        <w:r>
          <w:tab/>
        </w:r>
        <w:r>
          <w:fldChar w:fldCharType="begin"/>
        </w:r>
        <w:r>
          <w:instrText xml:space="preserve"> PAGEREF _Toc26559 \h </w:instrText>
        </w:r>
        <w:r>
          <w:fldChar w:fldCharType="separate"/>
        </w:r>
        <w:r>
          <w:t>51</w:t>
        </w:r>
        <w:r>
          <w:fldChar w:fldCharType="end"/>
        </w:r>
      </w:hyperlink>
    </w:p>
    <w:p>
      <w:pPr>
        <w:pStyle w:val="TOC2"/>
        <w:tabs>
          <w:tab w:val="right" w:leader="dot" w:pos="8306"/>
        </w:tabs>
      </w:pPr>
      <w:hyperlink w:anchor="_Toc16029" w:history="1">
        <w:r>
          <w:rPr>
            <w:rFonts w:ascii="仿宋" w:eastAsia="仿宋" w:hAnsi="仿宋" w:cs="仿宋" w:hint="eastAsia"/>
            <w:lang w:eastAsia="zh-CN"/>
          </w:rPr>
          <w:t>(八)、环境保护综合评价</w:t>
        </w:r>
        <w:r>
          <w:tab/>
        </w:r>
        <w:r>
          <w:fldChar w:fldCharType="begin"/>
        </w:r>
        <w:r>
          <w:instrText xml:space="preserve"> PAGEREF _Toc16029 \h </w:instrText>
        </w:r>
        <w:r>
          <w:fldChar w:fldCharType="separate"/>
        </w:r>
        <w:r>
          <w:t>52</w:t>
        </w:r>
        <w:r>
          <w:fldChar w:fldCharType="end"/>
        </w:r>
      </w:hyperlink>
    </w:p>
    <w:p>
      <w:pPr>
        <w:pStyle w:val="TOC1"/>
        <w:tabs>
          <w:tab w:val="right" w:leader="dot" w:pos="8306"/>
        </w:tabs>
      </w:pPr>
      <w:hyperlink w:anchor="_Toc31618" w:history="1">
        <w:r>
          <w:rPr>
            <w:rFonts w:ascii="仿宋" w:eastAsia="仿宋" w:hAnsi="仿宋" w:cs="仿宋" w:hint="eastAsia"/>
            <w:lang w:eastAsia="zh-CN"/>
          </w:rPr>
          <w:t>十三、铬盐产品项目治理与监督</w:t>
        </w:r>
        <w:r>
          <w:tab/>
        </w:r>
        <w:r>
          <w:fldChar w:fldCharType="begin"/>
        </w:r>
        <w:r>
          <w:instrText xml:space="preserve"> PAGEREF _Toc31618 \h </w:instrText>
        </w:r>
        <w:r>
          <w:fldChar w:fldCharType="separate"/>
        </w:r>
        <w:r>
          <w:t>53</w:t>
        </w:r>
        <w:r>
          <w:fldChar w:fldCharType="end"/>
        </w:r>
      </w:hyperlink>
    </w:p>
    <w:p>
      <w:pPr>
        <w:pStyle w:val="TOC2"/>
        <w:tabs>
          <w:tab w:val="right" w:leader="dot" w:pos="8306"/>
        </w:tabs>
      </w:pPr>
      <w:hyperlink w:anchor="_Toc769" w:history="1">
        <w:r>
          <w:rPr>
            <w:rFonts w:ascii="仿宋" w:eastAsia="仿宋" w:hAnsi="仿宋" w:cs="仿宋" w:hint="eastAsia"/>
            <w:lang w:eastAsia="zh-CN"/>
          </w:rPr>
          <w:t>(一)、铬盐产品项目治理结构</w:t>
        </w:r>
        <w:r>
          <w:tab/>
        </w:r>
        <w:r>
          <w:fldChar w:fldCharType="begin"/>
        </w:r>
        <w:r>
          <w:instrText xml:space="preserve"> PAGEREF _Toc769 \h </w:instrText>
        </w:r>
        <w:r>
          <w:fldChar w:fldCharType="separate"/>
        </w:r>
        <w:r>
          <w:t>53</w:t>
        </w:r>
        <w:r>
          <w:fldChar w:fldCharType="end"/>
        </w:r>
      </w:hyperlink>
    </w:p>
    <w:p>
      <w:pPr>
        <w:pStyle w:val="TOC2"/>
        <w:tabs>
          <w:tab w:val="right" w:leader="dot" w:pos="8306"/>
        </w:tabs>
      </w:pPr>
      <w:hyperlink w:anchor="_Toc27117" w:history="1">
        <w:r>
          <w:rPr>
            <w:rFonts w:ascii="仿宋" w:eastAsia="仿宋" w:hAnsi="仿宋" w:cs="仿宋" w:hint="eastAsia"/>
            <w:lang w:eastAsia="zh-CN"/>
          </w:rPr>
          <w:t>(二)、监督与审计</w:t>
        </w:r>
        <w:r>
          <w:tab/>
        </w:r>
        <w:r>
          <w:fldChar w:fldCharType="begin"/>
        </w:r>
        <w:r>
          <w:instrText xml:space="preserve"> PAGEREF _Toc27117 \h </w:instrText>
        </w:r>
        <w:r>
          <w:fldChar w:fldCharType="separate"/>
        </w:r>
        <w:r>
          <w:t>54</w:t>
        </w:r>
        <w:r>
          <w:fldChar w:fldCharType="end"/>
        </w:r>
      </w:hyperlink>
    </w:p>
    <w:p>
      <w:pPr>
        <w:pStyle w:val="TOC1"/>
        <w:tabs>
          <w:tab w:val="right" w:leader="dot" w:pos="8306"/>
        </w:tabs>
      </w:pPr>
      <w:hyperlink w:anchor="_Toc21792" w:history="1">
        <w:r>
          <w:rPr>
            <w:rFonts w:ascii="仿宋" w:eastAsia="仿宋" w:hAnsi="仿宋" w:cs="仿宋" w:hint="eastAsia"/>
            <w:lang w:eastAsia="zh-CN"/>
          </w:rPr>
          <w:t>十四、铬盐产品项目变更管理</w:t>
        </w:r>
        <w:r>
          <w:tab/>
        </w:r>
        <w:r>
          <w:fldChar w:fldCharType="begin"/>
        </w:r>
        <w:r>
          <w:instrText xml:space="preserve"> PAGEREF _Toc21792 \h </w:instrText>
        </w:r>
        <w:r>
          <w:fldChar w:fldCharType="separate"/>
        </w:r>
        <w:r>
          <w:t>56</w:t>
        </w:r>
        <w:r>
          <w:fldChar w:fldCharType="end"/>
        </w:r>
      </w:hyperlink>
    </w:p>
    <w:p>
      <w:pPr>
        <w:pStyle w:val="TOC2"/>
        <w:tabs>
          <w:tab w:val="right" w:leader="dot" w:pos="8306"/>
        </w:tabs>
      </w:pPr>
      <w:hyperlink w:anchor="_Toc11025" w:history="1">
        <w:r>
          <w:rPr>
            <w:rFonts w:ascii="仿宋" w:eastAsia="仿宋" w:hAnsi="仿宋" w:cs="仿宋" w:hint="eastAsia"/>
            <w:lang w:eastAsia="zh-CN"/>
          </w:rPr>
          <w:t>(一)、变更申请与评估</w:t>
        </w:r>
        <w:r>
          <w:tab/>
        </w:r>
        <w:r>
          <w:fldChar w:fldCharType="begin"/>
        </w:r>
        <w:r>
          <w:instrText xml:space="preserve"> PAGEREF _Toc11025 \h </w:instrText>
        </w:r>
        <w:r>
          <w:fldChar w:fldCharType="separate"/>
        </w:r>
        <w:r>
          <w:t>56</w:t>
        </w:r>
        <w:r>
          <w:fldChar w:fldCharType="end"/>
        </w:r>
      </w:hyperlink>
    </w:p>
    <w:p>
      <w:pPr>
        <w:pStyle w:val="TOC2"/>
        <w:tabs>
          <w:tab w:val="right" w:leader="dot" w:pos="8306"/>
        </w:tabs>
      </w:pPr>
      <w:hyperlink w:anchor="_Toc15438" w:history="1">
        <w:r>
          <w:rPr>
            <w:rFonts w:ascii="仿宋" w:eastAsia="仿宋" w:hAnsi="仿宋" w:cs="仿宋" w:hint="eastAsia"/>
            <w:lang w:eastAsia="zh-CN"/>
          </w:rPr>
          <w:t>(二)、变更实施与控制</w:t>
        </w:r>
        <w:r>
          <w:tab/>
        </w:r>
        <w:r>
          <w:fldChar w:fldCharType="begin"/>
        </w:r>
        <w:r>
          <w:instrText xml:space="preserve"> PAGEREF _Toc15438 \h </w:instrText>
        </w:r>
        <w:r>
          <w:fldChar w:fldCharType="separate"/>
        </w:r>
        <w:r>
          <w:t>56</w:t>
        </w:r>
        <w:r>
          <w:fldChar w:fldCharType="end"/>
        </w:r>
      </w:hyperlink>
    </w:p>
    <w:p>
      <w:pPr>
        <w:pStyle w:val="TOC1"/>
        <w:tabs>
          <w:tab w:val="right" w:leader="dot" w:pos="8306"/>
        </w:tabs>
      </w:pPr>
      <w:hyperlink w:anchor="_Toc600" w:history="1">
        <w:r>
          <w:rPr>
            <w:rFonts w:ascii="仿宋" w:eastAsia="仿宋" w:hAnsi="仿宋" w:cs="仿宋" w:hint="eastAsia"/>
            <w:lang w:eastAsia="zh-CN"/>
          </w:rPr>
          <w:t>十五、质量管理体系</w:t>
        </w:r>
        <w:r>
          <w:tab/>
        </w:r>
        <w:r>
          <w:fldChar w:fldCharType="begin"/>
        </w:r>
        <w:r>
          <w:instrText xml:space="preserve"> PAGEREF _Toc600 \h </w:instrText>
        </w:r>
        <w:r>
          <w:fldChar w:fldCharType="separate"/>
        </w:r>
        <w:r>
          <w:t>57</w:t>
        </w:r>
        <w:r>
          <w:fldChar w:fldCharType="end"/>
        </w:r>
      </w:hyperlink>
    </w:p>
    <w:p>
      <w:pPr>
        <w:pStyle w:val="TOC2"/>
        <w:tabs>
          <w:tab w:val="right" w:leader="dot" w:pos="8306"/>
        </w:tabs>
      </w:pPr>
      <w:hyperlink w:anchor="_Toc27176" w:history="1">
        <w:r>
          <w:rPr>
            <w:rFonts w:ascii="仿宋" w:eastAsia="仿宋" w:hAnsi="仿宋" w:cs="仿宋" w:hint="eastAsia"/>
            <w:lang w:eastAsia="zh-CN"/>
          </w:rPr>
          <w:t>(一)、质量目标与方针</w:t>
        </w:r>
        <w:r>
          <w:tab/>
        </w:r>
        <w:r>
          <w:fldChar w:fldCharType="begin"/>
        </w:r>
        <w:r>
          <w:instrText xml:space="preserve"> PAGEREF _Toc27176 \h </w:instrText>
        </w:r>
        <w:r>
          <w:fldChar w:fldCharType="separate"/>
        </w:r>
        <w:r>
          <w:t>57</w:t>
        </w:r>
        <w:r>
          <w:fldChar w:fldCharType="end"/>
        </w:r>
      </w:hyperlink>
    </w:p>
    <w:p>
      <w:pPr>
        <w:pStyle w:val="TOC2"/>
        <w:tabs>
          <w:tab w:val="right" w:leader="dot" w:pos="8306"/>
        </w:tabs>
      </w:pPr>
      <w:hyperlink w:anchor="_Toc20313" w:history="1">
        <w:r>
          <w:rPr>
            <w:rFonts w:ascii="仿宋" w:eastAsia="仿宋" w:hAnsi="仿宋" w:cs="仿宋" w:hint="eastAsia"/>
            <w:lang w:eastAsia="zh-CN"/>
          </w:rPr>
          <w:t>(二)、质量管理责任</w:t>
        </w:r>
        <w:r>
          <w:tab/>
        </w:r>
        <w:r>
          <w:fldChar w:fldCharType="begin"/>
        </w:r>
        <w:r>
          <w:instrText xml:space="preserve"> PAGEREF _Toc20313 \h </w:instrText>
        </w:r>
        <w:r>
          <w:fldChar w:fldCharType="separate"/>
        </w:r>
        <w:r>
          <w:t>58</w:t>
        </w:r>
        <w:r>
          <w:fldChar w:fldCharType="end"/>
        </w:r>
      </w:hyperlink>
    </w:p>
    <w:p>
      <w:pPr>
        <w:pStyle w:val="TOC2"/>
        <w:tabs>
          <w:tab w:val="right" w:leader="dot" w:pos="8306"/>
        </w:tabs>
      </w:pPr>
      <w:hyperlink w:anchor="_Toc10902" w:history="1">
        <w:r>
          <w:rPr>
            <w:rFonts w:ascii="仿宋" w:eastAsia="仿宋" w:hAnsi="仿宋" w:cs="仿宋" w:hint="eastAsia"/>
            <w:lang w:eastAsia="zh-CN"/>
          </w:rPr>
          <w:t>(三)、质量管理体系文件</w:t>
        </w:r>
        <w:r>
          <w:tab/>
        </w:r>
        <w:r>
          <w:fldChar w:fldCharType="begin"/>
        </w:r>
        <w:r>
          <w:instrText xml:space="preserve"> PAGEREF _Toc10902 \h </w:instrText>
        </w:r>
        <w:r>
          <w:fldChar w:fldCharType="separate"/>
        </w:r>
        <w:r>
          <w:t>59</w:t>
        </w:r>
        <w:r>
          <w:fldChar w:fldCharType="end"/>
        </w:r>
      </w:hyperlink>
    </w:p>
    <w:p>
      <w:pPr>
        <w:pStyle w:val="TOC2"/>
        <w:tabs>
          <w:tab w:val="right" w:leader="dot" w:pos="8306"/>
        </w:tabs>
      </w:pPr>
      <w:hyperlink w:anchor="_Toc5731" w:history="1">
        <w:r>
          <w:rPr>
            <w:rFonts w:ascii="仿宋" w:eastAsia="仿宋" w:hAnsi="仿宋" w:cs="仿宋" w:hint="eastAsia"/>
            <w:lang w:eastAsia="zh-CN"/>
          </w:rPr>
          <w:t>(四)、质量培训与教育</w:t>
        </w:r>
        <w:r>
          <w:tab/>
        </w:r>
        <w:r>
          <w:fldChar w:fldCharType="begin"/>
        </w:r>
        <w:r>
          <w:instrText xml:space="preserve"> PAGEREF _Toc5731 \h </w:instrText>
        </w:r>
        <w:r>
          <w:fldChar w:fldCharType="separate"/>
        </w:r>
        <w:r>
          <w:t>61</w:t>
        </w:r>
        <w:r>
          <w:fldChar w:fldCharType="end"/>
        </w:r>
      </w:hyperlink>
    </w:p>
    <w:p>
      <w:pPr>
        <w:pStyle w:val="TOC2"/>
        <w:tabs>
          <w:tab w:val="right" w:leader="dot" w:pos="8306"/>
        </w:tabs>
      </w:pPr>
      <w:hyperlink w:anchor="_Toc16546" w:history="1">
        <w:r>
          <w:rPr>
            <w:rFonts w:ascii="仿宋" w:eastAsia="仿宋" w:hAnsi="仿宋" w:cs="仿宋" w:hint="eastAsia"/>
            <w:lang w:eastAsia="zh-CN"/>
          </w:rPr>
          <w:t>(五)、质量审核与评价</w:t>
        </w:r>
        <w:r>
          <w:tab/>
        </w:r>
        <w:r>
          <w:fldChar w:fldCharType="begin"/>
        </w:r>
        <w:r>
          <w:instrText xml:space="preserve"> PAGEREF _Toc16546 \h </w:instrText>
        </w:r>
        <w:r>
          <w:fldChar w:fldCharType="separate"/>
        </w:r>
        <w:r>
          <w:t>62</w:t>
        </w:r>
        <w:r>
          <w:fldChar w:fldCharType="end"/>
        </w:r>
      </w:hyperlink>
    </w:p>
    <w:p>
      <w:pPr>
        <w:pStyle w:val="TOC2"/>
        <w:tabs>
          <w:tab w:val="right" w:leader="dot" w:pos="8306"/>
        </w:tabs>
      </w:pPr>
      <w:hyperlink w:anchor="_Toc1639" w:history="1">
        <w:r>
          <w:rPr>
            <w:rFonts w:ascii="仿宋" w:eastAsia="仿宋" w:hAnsi="仿宋" w:cs="仿宋" w:hint="eastAsia"/>
            <w:lang w:eastAsia="zh-CN"/>
          </w:rPr>
          <w:t>(六)、不符合与纠正措施</w:t>
        </w:r>
        <w:r>
          <w:tab/>
        </w:r>
        <w:r>
          <w:fldChar w:fldCharType="begin"/>
        </w:r>
        <w:r>
          <w:instrText xml:space="preserve"> PAGEREF _Toc1639 \h </w:instrText>
        </w:r>
        <w:r>
          <w:fldChar w:fldCharType="separate"/>
        </w:r>
        <w:r>
          <w:t>64</w:t>
        </w:r>
        <w:r>
          <w:fldChar w:fldCharType="end"/>
        </w:r>
      </w:hyperlink>
    </w:p>
    <w:p>
      <w:pPr>
        <w:pStyle w:val="TOC1"/>
        <w:tabs>
          <w:tab w:val="right" w:leader="dot" w:pos="8306"/>
        </w:tabs>
      </w:pPr>
      <w:hyperlink w:anchor="_Toc32577" w:history="1">
        <w:r>
          <w:rPr>
            <w:rFonts w:ascii="仿宋" w:eastAsia="仿宋" w:hAnsi="仿宋" w:cs="仿宋" w:hint="eastAsia"/>
            <w:lang w:eastAsia="zh-CN"/>
          </w:rPr>
          <w:t>十六、铬盐产品项目工程方案分析</w:t>
        </w:r>
        <w:r>
          <w:tab/>
        </w:r>
        <w:r>
          <w:fldChar w:fldCharType="begin"/>
        </w:r>
        <w:r>
          <w:instrText xml:space="preserve"> PAGEREF _Toc32577 \h </w:instrText>
        </w:r>
        <w:r>
          <w:fldChar w:fldCharType="separate"/>
        </w:r>
        <w:r>
          <w:t>65</w:t>
        </w:r>
        <w:r>
          <w:fldChar w:fldCharType="end"/>
        </w:r>
      </w:hyperlink>
    </w:p>
    <w:p>
      <w:pPr>
        <w:pStyle w:val="TOC2"/>
        <w:tabs>
          <w:tab w:val="right" w:leader="dot" w:pos="8306"/>
        </w:tabs>
      </w:pPr>
      <w:hyperlink w:anchor="_Toc12070" w:history="1">
        <w:r>
          <w:rPr>
            <w:rFonts w:ascii="仿宋" w:eastAsia="仿宋" w:hAnsi="仿宋" w:cs="仿宋" w:hint="eastAsia"/>
            <w:lang w:eastAsia="zh-CN"/>
          </w:rPr>
          <w:t>(一)、建筑工程设计原则</w:t>
        </w:r>
        <w:r>
          <w:tab/>
        </w:r>
        <w:r>
          <w:fldChar w:fldCharType="begin"/>
        </w:r>
        <w:r>
          <w:instrText xml:space="preserve"> PAGEREF _Toc12070 \h </w:instrText>
        </w:r>
        <w:r>
          <w:fldChar w:fldCharType="separate"/>
        </w:r>
        <w:r>
          <w:t>65</w:t>
        </w:r>
        <w:r>
          <w:fldChar w:fldCharType="end"/>
        </w:r>
      </w:hyperlink>
    </w:p>
    <w:p>
      <w:pPr>
        <w:pStyle w:val="TOC2"/>
        <w:tabs>
          <w:tab w:val="right" w:leader="dot" w:pos="8306"/>
        </w:tabs>
      </w:pPr>
      <w:hyperlink w:anchor="_Toc9547" w:history="1">
        <w:r>
          <w:rPr>
            <w:rFonts w:ascii="仿宋" w:eastAsia="仿宋" w:hAnsi="仿宋" w:cs="仿宋" w:hint="eastAsia"/>
            <w:lang w:eastAsia="zh-CN"/>
          </w:rPr>
          <w:t>(二)、土建工程建设指标</w:t>
        </w:r>
        <w:r>
          <w:tab/>
        </w:r>
        <w:r>
          <w:fldChar w:fldCharType="begin"/>
        </w:r>
        <w:r>
          <w:instrText xml:space="preserve"> PAGEREF _Toc9547 \h </w:instrText>
        </w:r>
        <w:r>
          <w:fldChar w:fldCharType="separate"/>
        </w:r>
        <w:r>
          <w:t>68</w:t>
        </w:r>
        <w:r>
          <w:fldChar w:fldCharType="end"/>
        </w:r>
      </w:hyperlink>
    </w:p>
    <w:p>
      <w:pPr>
        <w:pStyle w:val="TOC1"/>
        <w:tabs>
          <w:tab w:val="right" w:leader="dot" w:pos="8306"/>
        </w:tabs>
      </w:pPr>
      <w:hyperlink w:anchor="_Toc29132" w:history="1">
        <w:r>
          <w:rPr>
            <w:rFonts w:ascii="仿宋" w:eastAsia="仿宋" w:hAnsi="仿宋" w:cs="仿宋" w:hint="eastAsia"/>
            <w:lang w:eastAsia="zh-CN"/>
          </w:rPr>
          <w:t>十七、利益相关者分析与沟通计划</w:t>
        </w:r>
        <w:r>
          <w:tab/>
        </w:r>
        <w:r>
          <w:fldChar w:fldCharType="begin"/>
        </w:r>
        <w:r>
          <w:instrText xml:space="preserve"> PAGEREF _Toc29132 \h </w:instrText>
        </w:r>
        <w:r>
          <w:fldChar w:fldCharType="separate"/>
        </w:r>
        <w:r>
          <w:t>70</w:t>
        </w:r>
        <w:r>
          <w:fldChar w:fldCharType="end"/>
        </w:r>
      </w:hyperlink>
    </w:p>
    <w:p>
      <w:pPr>
        <w:pStyle w:val="TOC2"/>
        <w:tabs>
          <w:tab w:val="right" w:leader="dot" w:pos="8306"/>
        </w:tabs>
      </w:pPr>
      <w:hyperlink w:anchor="_Toc32299" w:history="1">
        <w:r>
          <w:rPr>
            <w:rFonts w:ascii="仿宋" w:eastAsia="仿宋" w:hAnsi="仿宋" w:cs="仿宋" w:hint="eastAsia"/>
            <w:lang w:eastAsia="zh-CN"/>
          </w:rPr>
          <w:t>(一)、利益相关者分析</w:t>
        </w:r>
        <w:r>
          <w:tab/>
        </w:r>
        <w:r>
          <w:fldChar w:fldCharType="begin"/>
        </w:r>
        <w:r>
          <w:instrText xml:space="preserve"> PAGEREF _Toc32299 \h </w:instrText>
        </w:r>
        <w:r>
          <w:fldChar w:fldCharType="separate"/>
        </w:r>
        <w:r>
          <w:t>70</w:t>
        </w:r>
        <w:r>
          <w:fldChar w:fldCharType="end"/>
        </w:r>
      </w:hyperlink>
    </w:p>
    <w:p>
      <w:pPr>
        <w:pStyle w:val="TOC2"/>
        <w:tabs>
          <w:tab w:val="right" w:leader="dot" w:pos="8306"/>
        </w:tabs>
      </w:pPr>
      <w:hyperlink w:anchor="_Toc18267" w:history="1">
        <w:r>
          <w:rPr>
            <w:rFonts w:ascii="仿宋" w:eastAsia="仿宋" w:hAnsi="仿宋" w:cs="仿宋" w:hint="eastAsia"/>
            <w:lang w:eastAsia="zh-CN"/>
          </w:rPr>
          <w:t>(二)、沟通计划</w:t>
        </w:r>
        <w:r>
          <w:tab/>
        </w:r>
        <w:r>
          <w:fldChar w:fldCharType="begin"/>
        </w:r>
        <w:r>
          <w:instrText xml:space="preserve"> PAGEREF _Toc18267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9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铬盐产品项目的主要产品是XXXX，预计年产值为XXX万元。这一产品在市场中占据着重要的地位，其广泛的应用范围使得该铬盐产品项目的市场前景非常广阔。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盐产品项目的xxx产品作为重要的原材料之一，将在多个领域发挥关键作用。其在建筑、交通、能源等方面的广泛应用将为整个产业链提供强大的支持，形成产业协同效应。铬盐产品项目的年产值XXX万XXX万XXX万万元不仅反映了其在市场上的巨大潜力，更预示着它对国民经济的积极贡献。这种关联度高、涉及面广的产业关系，使得该铬盐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2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总征地面积为XXXX平方米，相当于约XX.XX亩，其中净用地面积为XXXX平方米，红线范围内相当于约XX.XX亩。这一用地规模充分考虑了铬盐产品项目的建设需求，保障了铬盐产品项目在合适的空间内得以充分发展。铬盐产品项目规划的总建筑面积为XXXX平方米，其中主体工程建设占XXXX平方米，计容建筑面积达XXXX平方米。预计建筑工程的投资将达到XXXX万元，为铬盐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计划购置的设备共计XXXX台（套），设备购置费用为XXXX万元。这一设备购置计划充分考虑到铬盐产品项目的生产需求和技术要求，确保了铬盐产品项目在生产运营中具备先进的技术装备和高效的生产能力。设备的合理配置将为铬盐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计划总投资为XXXX万元，预计年实现营业收入为XXXX万元。这一产能规模的设定旨在确保铬盐产品项目能够在投资与回报之间取得平衡，实现长期可持续的发展。铬盐产品项目的总投资充分考虑到各个方面的需求，包括用地建设、设备购置等多个环节，以确保铬盐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417"/>
      <w:r>
        <w:rPr>
          <w:rFonts w:ascii="仿宋" w:eastAsia="仿宋" w:hAnsi="仿宋" w:cs="仿宋" w:hint="eastAsia"/>
          <w:sz w:val="28"/>
          <w:lang w:eastAsia="zh-CN"/>
        </w:rPr>
        <w:t>二、铬盐产品项目建设背景及必要性分析</w:t>
      </w:r>
      <w:bookmarkEnd w:id="5"/>
    </w:p>
    <w:p>
      <w:pPr>
        <w:pStyle w:val="Heading2"/>
        <w:rPr>
          <w:rFonts w:ascii="仿宋" w:eastAsia="仿宋" w:hAnsi="仿宋" w:cs="仿宋" w:hint="eastAsia"/>
          <w:lang w:eastAsia="zh-CN"/>
        </w:rPr>
      </w:pPr>
      <w:bookmarkStart w:id="6" w:name="_Toc27189"/>
      <w:r>
        <w:rPr>
          <w:rFonts w:ascii="仿宋" w:eastAsia="仿宋" w:hAnsi="仿宋" w:cs="仿宋" w:hint="eastAsia"/>
          <w:lang w:eastAsia="zh-CN"/>
        </w:rPr>
        <w:t>(一)、铬盐产品项目背景分析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盐产品项目在这个潮流中的定位。同时，我们将关注行业内涌现的新兴机遇，以便铬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盐产品项目提供了强大的发展动力。我们将聚焦于行业内最新的技术发展趋势，包括但不限于人工智能、大数据分析、物联网等领域。通过深度的技术研究，我们将确保铬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盐产品项目发展的源泉。我们将投入更多的精力对市场需求进行深入剖析，超越表面的需求，深入挖掘潜在的市场痛点和机遇。通过对市场需求的细致了解，铬盐产品项目将更有针对性地设计解决方案，满足市场的多样化需求，从而更好地促进铬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盐产品项目战略至关重要。我们将对竞争态势进行更为深入的分析，包括但不限于市场份额、产品特点、客户满意度等多个维度。通过深度的竞争分析，铬盐产品项目将能够更准确地把握市场脉搏，制定具有竞争力的铬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铬盐产品项目的发展具有直接的影响。我们将进行更为全面的法规和政策分析，了解行业发展中的潜在法律风险和合规挑战。通过充分了解和遵守相关法规，铬盐产品项目将确保在法律框架内合法合规运营，为铬盐产品项目的稳健发展提供有力支持。</w:t>
      </w:r>
    </w:p>
    <w:p>
      <w:pPr>
        <w:pStyle w:val="Heading2"/>
        <w:ind w:firstLine="560" w:firstLineChars="200"/>
        <w:rPr>
          <w:rFonts w:ascii="仿宋" w:eastAsia="仿宋" w:hAnsi="仿宋" w:cs="仿宋" w:hint="eastAsia"/>
          <w:sz w:val="28"/>
          <w:lang w:eastAsia="zh-CN"/>
        </w:rPr>
      </w:pPr>
      <w:bookmarkStart w:id="7" w:name="_Toc23735"/>
      <w:r>
        <w:rPr>
          <w:rFonts w:ascii="仿宋" w:eastAsia="仿宋" w:hAnsi="仿宋" w:cs="仿宋" w:hint="eastAsia"/>
          <w:sz w:val="28"/>
          <w:lang w:eastAsia="zh-CN"/>
        </w:rPr>
        <w:t>(二)、铬盐产品项目建设必要性分析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建设的迫切性源于对行业发展趋势的深刻洞察。我们正处于一个行业变革的时代，科技创新、数字化转型成为企业发展的关键动力。铬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建设不仅仅是为了跟上潮流，更是为了通过技术创新推动企业的持续发展。通过引入先进的技术和解决方案，铬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盐产品项目的建设成为必然选择，通过提高产品质量、拓展服务领域，从而在竞争中获得更多的机会。铬盐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铬盐产品项目建设的必要性体现在对客户需求更精准的满足。通过铬盐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建设的背后是对企业持续创新的追求。只有通过不断创新，企业才能在竞争中立于不败之地。铬盐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389"/>
      <w:r>
        <w:rPr>
          <w:rFonts w:ascii="仿宋" w:eastAsia="仿宋" w:hAnsi="仿宋" w:cs="仿宋" w:hint="eastAsia"/>
          <w:sz w:val="28"/>
          <w:lang w:eastAsia="zh-CN"/>
        </w:rPr>
        <w:t>三、铬盐产品项目可持续发展</w:t>
      </w:r>
      <w:bookmarkEnd w:id="8"/>
    </w:p>
    <w:p>
      <w:pPr>
        <w:pStyle w:val="Heading2"/>
        <w:rPr>
          <w:rFonts w:ascii="仿宋" w:eastAsia="仿宋" w:hAnsi="仿宋" w:cs="仿宋" w:hint="eastAsia"/>
          <w:lang w:eastAsia="zh-CN"/>
        </w:rPr>
      </w:pPr>
      <w:bookmarkStart w:id="9" w:name="_Toc1432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中，铬盐产品项目团队着眼于未来，明确了可持续发展的战略方向。制定的具体可持续发展目标包括降低资源使用、采用环保技术、最大化社会效益等。这一步骤不仅有助于铬盐产品项目在环保和社会责任方面达到最高标准，也为未来提供了明确的指引，确保铬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可持续实践的融入铬盐产品项目管理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铬盐产品项目管理周期。从铬盐产品项目规划开始，铬盐产品项目团队就考虑了环境和社会的因素。在执行阶段，铬盐产品项目团队积极推动绿色技术的应用，优化资源利用。此外，关注员工的社会责任，通过培训和沟通活动提高员工对可持续发展的认知，使他们能够在日常工作中践行可持续实践。这些举措不仅为铬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7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扎根于铬盐产品项目的可持续发展理念，我们深信环保与社会责任是铬盐产品项目成功的关键支柱。在铬盐产品项目的每一步，我们都致力于通过创新和实践，履行对环境和社会的坚定责任。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团队通过引入先进的环保技术、建立高效的废物处理系统以及推动能源节约措施，积极履行环保责任。定期的环保监测和评估确保铬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不仅致力于自身可持续发展，还注重对社会的回馈。通过支持社区铬盐产品项目、参与慈善事业、提供培训机会等方式，铬盐产品项目积极履行社会责任。与当地社区建立积极互动，关注员工的工作与生活平衡，以及员工的身心健康，是铬盐产品项目在社会责任层面的关键举措。这样的实践不仅增强了铬盐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41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7877"/>
      <w:r>
        <w:rPr>
          <w:rFonts w:ascii="仿宋" w:eastAsia="仿宋" w:hAnsi="仿宋" w:cs="仿宋" w:hint="eastAsia"/>
          <w:lang w:eastAsia="zh-CN"/>
        </w:rPr>
        <w:t>(一)、铬盐产品行业分析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行业一直以来都是市场的关注焦点。行业内的发展趋势、竞争态势以及潜在机会都对铬盐产品项目的推进产生深远的影响。通过深入研究行业的整体概貌，我们将更好地理解行业的核心特征，为铬盐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行业，技术一直是推动创新和发展的关键因素。我们将对当前技术趋势进行详尽分析，包括但不限于人工智能、大数据应用、先进制造技术等。这有助于铬盐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盐产品项目成功的基础。我们将对主要竞争对手进行深入研究，包括其市场份额、产品特点、市场定位等。通过全面了解竞争对手的优势和劣势，铬盐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015"/>
      <w:r>
        <w:rPr>
          <w:rFonts w:ascii="仿宋" w:eastAsia="仿宋" w:hAnsi="仿宋" w:cs="仿宋" w:hint="eastAsia"/>
          <w:sz w:val="28"/>
          <w:lang w:eastAsia="zh-CN"/>
        </w:rPr>
        <w:t>(二)、铬盐产品市场分析预测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通过对市场规模的深入调研，我们将预测铬盐产品市场未来的增长趋势。这包括市场的整体规模、各细分领域的发展趋势等。铬盐产品项目可以根据市场的扩张速度和潜在机会，制定更符合市场需求的发展策略。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盐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盐产品项目实施过程中需要充分考虑的因素。我们将对市场风险进行全面评估，包括但不限于政策法规风险、市场竞争风险、技术变革风险等。通过对潜在风险的深入分析，铬盐产品项目可以制定相应的风险缓解策略，降低不确定性对铬盐产品项目的影响。</w:t>
      </w:r>
    </w:p>
    <w:p>
      <w:pPr>
        <w:pStyle w:val="Heading1"/>
        <w:ind w:firstLine="560" w:firstLineChars="200"/>
        <w:rPr>
          <w:rFonts w:ascii="仿宋" w:eastAsia="仿宋" w:hAnsi="仿宋" w:cs="仿宋" w:hint="eastAsia"/>
          <w:sz w:val="28"/>
          <w:lang w:eastAsia="zh-CN"/>
        </w:rPr>
      </w:pPr>
      <w:bookmarkStart w:id="14" w:name="_Toc1635"/>
      <w:r>
        <w:rPr>
          <w:rFonts w:ascii="仿宋" w:eastAsia="仿宋" w:hAnsi="仿宋" w:cs="仿宋" w:hint="eastAsia"/>
          <w:sz w:val="28"/>
          <w:lang w:eastAsia="zh-CN"/>
        </w:rPr>
        <w:t>五、铬盐产品项目文档管理</w:t>
      </w:r>
      <w:bookmarkEnd w:id="14"/>
    </w:p>
    <w:p>
      <w:pPr>
        <w:pStyle w:val="Heading2"/>
        <w:rPr>
          <w:rFonts w:ascii="仿宋" w:eastAsia="仿宋" w:hAnsi="仿宋" w:cs="仿宋" w:hint="eastAsia"/>
          <w:lang w:eastAsia="zh-CN"/>
        </w:rPr>
      </w:pPr>
      <w:bookmarkStart w:id="15" w:name="_Toc788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铬盐产品项目高度重视文档的质量和准确性，以支持铬盐产品项目的各项活动和决策。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文档的编制始于铬盐产品项目计划的初期，我们制定了详细的文档编制计划，明确了每个文档的内容、格式和编写责任人。在铬盐产品项目启动阶段，我们首先编制了铬盐产品项目章程，明确定义了铬盐产品项目的目标、范围、风险等关键要素。随后，铬盐产品项目团队根据计划陆续编制了需求文档、设计文档、测试文档等各类文档，确保铬盐产品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铬盐产品项目管理中的重要环节，旨在确保铬盐产品项目文档符合质量标准和铬盐产品项目需求。在铬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除了内部审查，我们还进行了外部审查，邀请铬盐产品项目相关利益方和专业领域的专家对文档进行独立审查。这有助于获取更全面、客观的反馈，确保铬盐产品项目文档不仅符合内部标准，也满足外部需求。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铬盐产品项目在文档编制与审查方面建立了严格的管理机制，通过规范的流程和多维度的审查，确保铬盐产品项目文档的质量、准确性和可靠性，为铬盐产品项目的顺利推进提供了有力支持。</w:t>
      </w:r>
    </w:p>
    <w:p>
      <w:pPr>
        <w:pStyle w:val="Heading2"/>
        <w:ind w:firstLine="560" w:firstLineChars="200"/>
        <w:rPr>
          <w:rFonts w:ascii="仿宋" w:eastAsia="仿宋" w:hAnsi="仿宋" w:cs="仿宋" w:hint="eastAsia"/>
          <w:sz w:val="28"/>
          <w:lang w:eastAsia="zh-CN"/>
        </w:rPr>
      </w:pPr>
      <w:bookmarkStart w:id="16" w:name="_Toc2118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我们通过多渠道发布文档，包括电子邮件、铬盐产品项目管理平台、内部网站等，以满足不同团队成员的偏好和需求。多渠道发布确保了信息的全面覆盖。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我们采用了精细的权限控制，确保只有授权人员可以访问敏感信息。这种安全措施保护了铬盐产品项目文档的机密性，防止了未经授权的信息泄露。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5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文档存档与归档是铬盐产品项目生命周期中一个至关重要的环节，直接关系到铬盐产品项目信息的长期保存和历史记录的完整性。在铬盐产品项目中，我们实施了一系列有效的文档存档与归档管理策略：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72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017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的技术管理特点体现在其创新导向。通过引入最先进的技术趋势和解决方案，铬盐产品项目致力于提升科技含量、提高质量和效率水平。这意味着我们将采用最新的工具和方法，确保铬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盐产品项目技术管理的显著特征。通过整合不同领域的技术资源，我们实现了跨学科的协同工作。这有助于优化技术架构，提高整体效能。此外，整合性策略还促进了不同技术团队之间的紧密沟通和高效合作，确保铬盐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铬盐产品项目所采用的技术。通过不断优化技术方案，铬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铬盐产品项目团队将在铬盐产品项目初期识别可能的技术风险，并采取相应的预防和应对措施。通过建立健全的风险评估机制，铬盐产品项目能够在实施过程中及时发现并解决潜在的技术问题，保障铬盐产品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铬盐产品项目中，技术将成为铬盐产品项目成功的有力支持。这一深度剖析揭示了技术管理在铬盐产品项目实施中的关键作用，为铬盐产品项目的技术基础奠定了坚实的基础。</w:t>
      </w:r>
    </w:p>
    <w:p>
      <w:pPr>
        <w:pStyle w:val="Heading2"/>
        <w:ind w:firstLine="560" w:firstLineChars="200"/>
        <w:rPr>
          <w:rFonts w:ascii="仿宋" w:eastAsia="仿宋" w:hAnsi="仿宋" w:cs="仿宋" w:hint="eastAsia"/>
          <w:sz w:val="28"/>
          <w:lang w:eastAsia="zh-CN"/>
        </w:rPr>
      </w:pPr>
      <w:bookmarkStart w:id="20" w:name="_Toc32157"/>
      <w:r>
        <w:rPr>
          <w:rFonts w:ascii="仿宋" w:eastAsia="仿宋" w:hAnsi="仿宋" w:cs="仿宋" w:hint="eastAsia"/>
          <w:sz w:val="28"/>
          <w:lang w:eastAsia="zh-CN"/>
        </w:rPr>
        <w:t>(二)、铬盐产品项目工艺技术设计方案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盐产品项目将严格按照相关行业规范要求进行组织。通过有效控制产品质量，铬盐产品项目将致力于为顾客提供优质的铬盐产品项目产品和良好的服务。这体现了铬盐产品项目对于生产活动合规性和质量标准的高度重视，为铬盐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铬盐产品项目注重生态效益和清洁生产原则。铬盐产品项目建设将紧密结合地方特色经济发展，与社会经济发展规划和区域环境保护规划方案相协调一致。通过与当地区域自然生态系统的结合，铬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铬盐产品项目产品具有多样化的客户需求和个性化的特点。因此，铬盐产品项目产品规格品种多样，且单批生产数量较小。为满足这一特点，铬盐产品项目承办单位将建设先进的柔性制造生产线。通过广泛应用柔性制造技术，铬盐产品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https://d.book118.com/056051240011010035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4229D"/>
    <w:rsid w:val="3CA42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512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2024-01-15T17:35:00Z</dcterms:created>
  <dcterms:modified xsi:type="dcterms:W3CDTF">2024-01-15T17:35:22Z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C9CD4F80CC624F3AA4C2D2FB903A477A_11</vt:lpwstr>
  </property>
  <property fmtid="{D5CDD505-2E9C-101B-9397-08002B2CF9AE}" pid="3" name="KSOProductBuildVer">
    <vt:lpwstr>2052-12.1.0.16120</vt:lpwstr>
  </property>
</Properties>
</file>