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豆腐及豆制品项目规划设计纲要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 w:history="1">
        <w:r>
          <w:rPr>
            <w:rFonts w:ascii="仿宋" w:eastAsia="仿宋" w:hAnsi="仿宋" w:cs="仿宋" w:hint="eastAsia"/>
            <w:lang w:eastAsia="zh-CN"/>
          </w:rPr>
          <w:t>序言</w:t>
        </w:r>
        <w:r>
          <w:tab/>
        </w:r>
        <w:r>
          <w:fldChar w:fldCharType="begin"/>
        </w:r>
        <w:r>
          <w:instrText xml:space="preserve"> PAGEREF _Toc690 \h </w:instrText>
        </w:r>
        <w:r>
          <w:fldChar w:fldCharType="separate"/>
        </w:r>
        <w:r>
          <w:t>3</w:t>
        </w:r>
        <w:r>
          <w:fldChar w:fldCharType="end"/>
        </w:r>
      </w:hyperlink>
    </w:p>
    <w:p>
      <w:pPr>
        <w:pStyle w:val="TOC1"/>
        <w:tabs>
          <w:tab w:val="right" w:leader="dot" w:pos="8306"/>
        </w:tabs>
      </w:pPr>
      <w:hyperlink w:anchor="_Toc28649" w:history="1">
        <w:r>
          <w:rPr>
            <w:rFonts w:ascii="仿宋" w:eastAsia="仿宋" w:hAnsi="仿宋" w:cs="仿宋" w:hint="eastAsia"/>
            <w:lang w:eastAsia="zh-CN"/>
          </w:rPr>
          <w:t>一、豆腐及豆制品项目概论</w:t>
        </w:r>
        <w:r>
          <w:tab/>
        </w:r>
        <w:r>
          <w:fldChar w:fldCharType="begin"/>
        </w:r>
        <w:r>
          <w:instrText xml:space="preserve"> PAGEREF _Toc28649 \h </w:instrText>
        </w:r>
        <w:r>
          <w:fldChar w:fldCharType="separate"/>
        </w:r>
        <w:r>
          <w:t>3</w:t>
        </w:r>
        <w:r>
          <w:fldChar w:fldCharType="end"/>
        </w:r>
      </w:hyperlink>
    </w:p>
    <w:p>
      <w:pPr>
        <w:pStyle w:val="TOC2"/>
        <w:tabs>
          <w:tab w:val="right" w:leader="dot" w:pos="8306"/>
        </w:tabs>
      </w:pPr>
      <w:hyperlink w:anchor="_Toc30364" w:history="1">
        <w:r>
          <w:rPr>
            <w:rFonts w:ascii="仿宋" w:eastAsia="仿宋" w:hAnsi="仿宋" w:cs="仿宋" w:hint="eastAsia"/>
            <w:lang w:eastAsia="zh-CN"/>
          </w:rPr>
          <w:t>(一)、豆腐及豆制品项目概况</w:t>
        </w:r>
        <w:r>
          <w:tab/>
        </w:r>
        <w:r>
          <w:fldChar w:fldCharType="begin"/>
        </w:r>
        <w:r>
          <w:instrText xml:space="preserve"> PAGEREF _Toc30364 \h </w:instrText>
        </w:r>
        <w:r>
          <w:fldChar w:fldCharType="separate"/>
        </w:r>
        <w:r>
          <w:t>3</w:t>
        </w:r>
        <w:r>
          <w:fldChar w:fldCharType="end"/>
        </w:r>
      </w:hyperlink>
    </w:p>
    <w:p>
      <w:pPr>
        <w:pStyle w:val="TOC2"/>
        <w:tabs>
          <w:tab w:val="right" w:leader="dot" w:pos="8306"/>
        </w:tabs>
      </w:pPr>
      <w:hyperlink w:anchor="_Toc25710" w:history="1">
        <w:r>
          <w:rPr>
            <w:rFonts w:ascii="仿宋" w:eastAsia="仿宋" w:hAnsi="仿宋" w:cs="仿宋" w:hint="eastAsia"/>
            <w:lang w:eastAsia="zh-CN"/>
          </w:rPr>
          <w:t>(二)、豆腐及豆制品项目目标</w:t>
        </w:r>
        <w:r>
          <w:tab/>
        </w:r>
        <w:r>
          <w:fldChar w:fldCharType="begin"/>
        </w:r>
        <w:r>
          <w:instrText xml:space="preserve"> PAGEREF _Toc25710 \h </w:instrText>
        </w:r>
        <w:r>
          <w:fldChar w:fldCharType="separate"/>
        </w:r>
        <w:r>
          <w:t>5</w:t>
        </w:r>
        <w:r>
          <w:fldChar w:fldCharType="end"/>
        </w:r>
      </w:hyperlink>
    </w:p>
    <w:p>
      <w:pPr>
        <w:pStyle w:val="TOC2"/>
        <w:tabs>
          <w:tab w:val="right" w:leader="dot" w:pos="8306"/>
        </w:tabs>
      </w:pPr>
      <w:hyperlink w:anchor="_Toc3683" w:history="1">
        <w:r>
          <w:rPr>
            <w:rFonts w:ascii="仿宋" w:eastAsia="仿宋" w:hAnsi="仿宋" w:cs="仿宋" w:hint="eastAsia"/>
            <w:lang w:eastAsia="zh-CN"/>
          </w:rPr>
          <w:t>(三)、豆腐及豆制品项目提出的理由</w:t>
        </w:r>
        <w:r>
          <w:tab/>
        </w:r>
        <w:r>
          <w:fldChar w:fldCharType="begin"/>
        </w:r>
        <w:r>
          <w:instrText xml:space="preserve"> PAGEREF _Toc3683 \h </w:instrText>
        </w:r>
        <w:r>
          <w:fldChar w:fldCharType="separate"/>
        </w:r>
        <w:r>
          <w:t>6</w:t>
        </w:r>
        <w:r>
          <w:fldChar w:fldCharType="end"/>
        </w:r>
      </w:hyperlink>
    </w:p>
    <w:p>
      <w:pPr>
        <w:pStyle w:val="TOC2"/>
        <w:tabs>
          <w:tab w:val="right" w:leader="dot" w:pos="8306"/>
        </w:tabs>
      </w:pPr>
      <w:hyperlink w:anchor="_Toc2741" w:history="1">
        <w:r>
          <w:rPr>
            <w:rFonts w:ascii="仿宋" w:eastAsia="仿宋" w:hAnsi="仿宋" w:cs="仿宋" w:hint="eastAsia"/>
            <w:lang w:eastAsia="zh-CN"/>
          </w:rPr>
          <w:t>(四)、豆腐及豆制品项目意义</w:t>
        </w:r>
        <w:r>
          <w:tab/>
        </w:r>
        <w:r>
          <w:fldChar w:fldCharType="begin"/>
        </w:r>
        <w:r>
          <w:instrText xml:space="preserve"> PAGEREF _Toc2741 \h </w:instrText>
        </w:r>
        <w:r>
          <w:fldChar w:fldCharType="separate"/>
        </w:r>
        <w:r>
          <w:t>8</w:t>
        </w:r>
        <w:r>
          <w:fldChar w:fldCharType="end"/>
        </w:r>
      </w:hyperlink>
    </w:p>
    <w:p>
      <w:pPr>
        <w:pStyle w:val="TOC2"/>
        <w:tabs>
          <w:tab w:val="right" w:leader="dot" w:pos="8306"/>
        </w:tabs>
      </w:pPr>
      <w:hyperlink w:anchor="_Toc27101" w:history="1">
        <w:r>
          <w:rPr>
            <w:rFonts w:ascii="仿宋" w:eastAsia="仿宋" w:hAnsi="仿宋" w:cs="仿宋" w:hint="eastAsia"/>
            <w:lang w:eastAsia="zh-CN"/>
          </w:rPr>
          <w:t>(五)、豆腐及豆制品项目背景</w:t>
        </w:r>
        <w:r>
          <w:tab/>
        </w:r>
        <w:r>
          <w:fldChar w:fldCharType="begin"/>
        </w:r>
        <w:r>
          <w:instrText xml:space="preserve"> PAGEREF _Toc27101 \h </w:instrText>
        </w:r>
        <w:r>
          <w:fldChar w:fldCharType="separate"/>
        </w:r>
        <w:r>
          <w:t>9</w:t>
        </w:r>
        <w:r>
          <w:fldChar w:fldCharType="end"/>
        </w:r>
      </w:hyperlink>
    </w:p>
    <w:p>
      <w:pPr>
        <w:pStyle w:val="TOC1"/>
        <w:tabs>
          <w:tab w:val="right" w:leader="dot" w:pos="8306"/>
        </w:tabs>
      </w:pPr>
      <w:hyperlink w:anchor="_Toc18428" w:history="1">
        <w:r>
          <w:rPr>
            <w:rFonts w:ascii="仿宋" w:eastAsia="仿宋" w:hAnsi="仿宋" w:cs="仿宋" w:hint="eastAsia"/>
            <w:lang w:eastAsia="zh-CN"/>
          </w:rPr>
          <w:t>二、豆腐及豆制品项目选址可行性分析</w:t>
        </w:r>
        <w:r>
          <w:tab/>
        </w:r>
        <w:r>
          <w:fldChar w:fldCharType="begin"/>
        </w:r>
        <w:r>
          <w:instrText xml:space="preserve"> PAGEREF _Toc18428 \h </w:instrText>
        </w:r>
        <w:r>
          <w:fldChar w:fldCharType="separate"/>
        </w:r>
        <w:r>
          <w:t>10</w:t>
        </w:r>
        <w:r>
          <w:fldChar w:fldCharType="end"/>
        </w:r>
      </w:hyperlink>
    </w:p>
    <w:p>
      <w:pPr>
        <w:pStyle w:val="TOC2"/>
        <w:tabs>
          <w:tab w:val="right" w:leader="dot" w:pos="8306"/>
        </w:tabs>
      </w:pPr>
      <w:hyperlink w:anchor="_Toc4871" w:history="1">
        <w:r>
          <w:rPr>
            <w:rFonts w:ascii="仿宋" w:eastAsia="仿宋" w:hAnsi="仿宋" w:cs="仿宋" w:hint="eastAsia"/>
            <w:lang w:eastAsia="zh-CN"/>
          </w:rPr>
          <w:t>(一)、豆腐及豆制品项目选址</w:t>
        </w:r>
        <w:r>
          <w:tab/>
        </w:r>
        <w:r>
          <w:fldChar w:fldCharType="begin"/>
        </w:r>
        <w:r>
          <w:instrText xml:space="preserve"> PAGEREF _Toc4871 \h </w:instrText>
        </w:r>
        <w:r>
          <w:fldChar w:fldCharType="separate"/>
        </w:r>
        <w:r>
          <w:t>10</w:t>
        </w:r>
        <w:r>
          <w:fldChar w:fldCharType="end"/>
        </w:r>
      </w:hyperlink>
    </w:p>
    <w:p>
      <w:pPr>
        <w:pStyle w:val="TOC2"/>
        <w:tabs>
          <w:tab w:val="right" w:leader="dot" w:pos="8306"/>
        </w:tabs>
      </w:pPr>
      <w:hyperlink w:anchor="_Toc14624" w:history="1">
        <w:r>
          <w:rPr>
            <w:rFonts w:ascii="仿宋" w:eastAsia="仿宋" w:hAnsi="仿宋" w:cs="仿宋" w:hint="eastAsia"/>
            <w:lang w:eastAsia="zh-CN"/>
          </w:rPr>
          <w:t>(二)、用地控制指标</w:t>
        </w:r>
        <w:r>
          <w:tab/>
        </w:r>
        <w:r>
          <w:fldChar w:fldCharType="begin"/>
        </w:r>
        <w:r>
          <w:instrText xml:space="preserve"> PAGEREF _Toc14624 \h </w:instrText>
        </w:r>
        <w:r>
          <w:fldChar w:fldCharType="separate"/>
        </w:r>
        <w:r>
          <w:t>10</w:t>
        </w:r>
        <w:r>
          <w:fldChar w:fldCharType="end"/>
        </w:r>
      </w:hyperlink>
    </w:p>
    <w:p>
      <w:pPr>
        <w:pStyle w:val="TOC2"/>
        <w:tabs>
          <w:tab w:val="right" w:leader="dot" w:pos="8306"/>
        </w:tabs>
      </w:pPr>
      <w:hyperlink w:anchor="_Toc19158" w:history="1">
        <w:r>
          <w:rPr>
            <w:rFonts w:ascii="仿宋" w:eastAsia="仿宋" w:hAnsi="仿宋" w:cs="仿宋" w:hint="eastAsia"/>
            <w:lang w:eastAsia="zh-CN"/>
          </w:rPr>
          <w:t>(三)、节约用地措施</w:t>
        </w:r>
        <w:r>
          <w:tab/>
        </w:r>
        <w:r>
          <w:fldChar w:fldCharType="begin"/>
        </w:r>
        <w:r>
          <w:instrText xml:space="preserve"> PAGEREF _Toc19158 \h </w:instrText>
        </w:r>
        <w:r>
          <w:fldChar w:fldCharType="separate"/>
        </w:r>
        <w:r>
          <w:t>12</w:t>
        </w:r>
        <w:r>
          <w:fldChar w:fldCharType="end"/>
        </w:r>
      </w:hyperlink>
    </w:p>
    <w:p>
      <w:pPr>
        <w:pStyle w:val="TOC2"/>
        <w:tabs>
          <w:tab w:val="right" w:leader="dot" w:pos="8306"/>
        </w:tabs>
      </w:pPr>
      <w:hyperlink w:anchor="_Toc31908" w:history="1">
        <w:r>
          <w:rPr>
            <w:rFonts w:ascii="仿宋" w:eastAsia="仿宋" w:hAnsi="仿宋" w:cs="仿宋" w:hint="eastAsia"/>
            <w:lang w:eastAsia="zh-CN"/>
          </w:rPr>
          <w:t>(四)、总图布置方案</w:t>
        </w:r>
        <w:r>
          <w:tab/>
        </w:r>
        <w:r>
          <w:fldChar w:fldCharType="begin"/>
        </w:r>
        <w:r>
          <w:instrText xml:space="preserve"> PAGEREF _Toc31908 \h </w:instrText>
        </w:r>
        <w:r>
          <w:fldChar w:fldCharType="separate"/>
        </w:r>
        <w:r>
          <w:t>13</w:t>
        </w:r>
        <w:r>
          <w:fldChar w:fldCharType="end"/>
        </w:r>
      </w:hyperlink>
    </w:p>
    <w:p>
      <w:pPr>
        <w:pStyle w:val="TOC2"/>
        <w:tabs>
          <w:tab w:val="right" w:leader="dot" w:pos="8306"/>
        </w:tabs>
      </w:pPr>
      <w:hyperlink w:anchor="_Toc6554" w:history="1">
        <w:r>
          <w:rPr>
            <w:rFonts w:ascii="仿宋" w:eastAsia="仿宋" w:hAnsi="仿宋" w:cs="仿宋" w:hint="eastAsia"/>
            <w:lang w:eastAsia="zh-CN"/>
          </w:rPr>
          <w:t>(五)、选址综合评价</w:t>
        </w:r>
        <w:r>
          <w:tab/>
        </w:r>
        <w:r>
          <w:fldChar w:fldCharType="begin"/>
        </w:r>
        <w:r>
          <w:instrText xml:space="preserve"> PAGEREF _Toc6554 \h </w:instrText>
        </w:r>
        <w:r>
          <w:fldChar w:fldCharType="separate"/>
        </w:r>
        <w:r>
          <w:t>14</w:t>
        </w:r>
        <w:r>
          <w:fldChar w:fldCharType="end"/>
        </w:r>
      </w:hyperlink>
    </w:p>
    <w:p>
      <w:pPr>
        <w:pStyle w:val="TOC1"/>
        <w:tabs>
          <w:tab w:val="right" w:leader="dot" w:pos="8306"/>
        </w:tabs>
      </w:pPr>
      <w:hyperlink w:anchor="_Toc13833" w:history="1">
        <w:r>
          <w:rPr>
            <w:rFonts w:ascii="仿宋" w:eastAsia="仿宋" w:hAnsi="仿宋" w:cs="仿宋" w:hint="eastAsia"/>
            <w:lang w:eastAsia="zh-CN"/>
          </w:rPr>
          <w:t>三、豆腐及豆制品项目建设单位说明</w:t>
        </w:r>
        <w:r>
          <w:tab/>
        </w:r>
        <w:r>
          <w:fldChar w:fldCharType="begin"/>
        </w:r>
        <w:r>
          <w:instrText xml:space="preserve"> PAGEREF _Toc13833 \h </w:instrText>
        </w:r>
        <w:r>
          <w:fldChar w:fldCharType="separate"/>
        </w:r>
        <w:r>
          <w:t>15</w:t>
        </w:r>
        <w:r>
          <w:fldChar w:fldCharType="end"/>
        </w:r>
      </w:hyperlink>
    </w:p>
    <w:p>
      <w:pPr>
        <w:pStyle w:val="TOC2"/>
        <w:tabs>
          <w:tab w:val="right" w:leader="dot" w:pos="8306"/>
        </w:tabs>
      </w:pPr>
      <w:hyperlink w:anchor="_Toc10107" w:history="1">
        <w:r>
          <w:rPr>
            <w:rFonts w:ascii="仿宋" w:eastAsia="仿宋" w:hAnsi="仿宋" w:cs="仿宋" w:hint="eastAsia"/>
            <w:lang w:eastAsia="zh-CN"/>
          </w:rPr>
          <w:t>(一)、豆腐及豆制品项目承办单位基本情况</w:t>
        </w:r>
        <w:r>
          <w:tab/>
        </w:r>
        <w:r>
          <w:fldChar w:fldCharType="begin"/>
        </w:r>
        <w:r>
          <w:instrText xml:space="preserve"> PAGEREF _Toc10107 \h </w:instrText>
        </w:r>
        <w:r>
          <w:fldChar w:fldCharType="separate"/>
        </w:r>
        <w:r>
          <w:t>15</w:t>
        </w:r>
        <w:r>
          <w:fldChar w:fldCharType="end"/>
        </w:r>
      </w:hyperlink>
    </w:p>
    <w:p>
      <w:pPr>
        <w:pStyle w:val="TOC2"/>
        <w:tabs>
          <w:tab w:val="right" w:leader="dot" w:pos="8306"/>
        </w:tabs>
      </w:pPr>
      <w:hyperlink w:anchor="_Toc23768" w:history="1">
        <w:r>
          <w:rPr>
            <w:rFonts w:ascii="仿宋" w:eastAsia="仿宋" w:hAnsi="仿宋" w:cs="仿宋" w:hint="eastAsia"/>
            <w:lang w:eastAsia="zh-CN"/>
          </w:rPr>
          <w:t>(二)、公司经济效益分析</w:t>
        </w:r>
        <w:r>
          <w:tab/>
        </w:r>
        <w:r>
          <w:fldChar w:fldCharType="begin"/>
        </w:r>
        <w:r>
          <w:instrText xml:space="preserve"> PAGEREF _Toc23768 \h </w:instrText>
        </w:r>
        <w:r>
          <w:fldChar w:fldCharType="separate"/>
        </w:r>
        <w:r>
          <w:t>16</w:t>
        </w:r>
        <w:r>
          <w:fldChar w:fldCharType="end"/>
        </w:r>
      </w:hyperlink>
    </w:p>
    <w:p>
      <w:pPr>
        <w:pStyle w:val="TOC1"/>
        <w:tabs>
          <w:tab w:val="right" w:leader="dot" w:pos="8306"/>
        </w:tabs>
      </w:pPr>
      <w:hyperlink w:anchor="_Toc17878" w:history="1">
        <w:r>
          <w:rPr>
            <w:rFonts w:ascii="仿宋" w:eastAsia="仿宋" w:hAnsi="仿宋" w:cs="仿宋" w:hint="eastAsia"/>
            <w:lang w:eastAsia="zh-CN"/>
          </w:rPr>
          <w:t>四、豆腐及豆制品项目土建工程</w:t>
        </w:r>
        <w:r>
          <w:tab/>
        </w:r>
        <w:r>
          <w:fldChar w:fldCharType="begin"/>
        </w:r>
        <w:r>
          <w:instrText xml:space="preserve"> PAGEREF _Toc17878 \h </w:instrText>
        </w:r>
        <w:r>
          <w:fldChar w:fldCharType="separate"/>
        </w:r>
        <w:r>
          <w:t>17</w:t>
        </w:r>
        <w:r>
          <w:fldChar w:fldCharType="end"/>
        </w:r>
      </w:hyperlink>
    </w:p>
    <w:p>
      <w:pPr>
        <w:pStyle w:val="TOC2"/>
        <w:tabs>
          <w:tab w:val="right" w:leader="dot" w:pos="8306"/>
        </w:tabs>
      </w:pPr>
      <w:hyperlink w:anchor="_Toc15628" w:history="1">
        <w:r>
          <w:rPr>
            <w:rFonts w:ascii="仿宋" w:eastAsia="仿宋" w:hAnsi="仿宋" w:cs="仿宋" w:hint="eastAsia"/>
            <w:lang w:eastAsia="zh-CN"/>
          </w:rPr>
          <w:t>(一)、建筑工程设计原则</w:t>
        </w:r>
        <w:r>
          <w:tab/>
        </w:r>
        <w:r>
          <w:fldChar w:fldCharType="begin"/>
        </w:r>
        <w:r>
          <w:instrText xml:space="preserve"> PAGEREF _Toc15628 \h </w:instrText>
        </w:r>
        <w:r>
          <w:fldChar w:fldCharType="separate"/>
        </w:r>
        <w:r>
          <w:t>17</w:t>
        </w:r>
        <w:r>
          <w:fldChar w:fldCharType="end"/>
        </w:r>
      </w:hyperlink>
    </w:p>
    <w:p>
      <w:pPr>
        <w:pStyle w:val="TOC2"/>
        <w:tabs>
          <w:tab w:val="right" w:leader="dot" w:pos="8306"/>
        </w:tabs>
      </w:pPr>
      <w:hyperlink w:anchor="_Toc6276" w:history="1">
        <w:r>
          <w:rPr>
            <w:rFonts w:ascii="仿宋" w:eastAsia="仿宋" w:hAnsi="仿宋" w:cs="仿宋" w:hint="eastAsia"/>
            <w:lang w:eastAsia="zh-CN"/>
          </w:rPr>
          <w:t>(二)、土建工程设计年限及安全等级</w:t>
        </w:r>
        <w:r>
          <w:tab/>
        </w:r>
        <w:r>
          <w:fldChar w:fldCharType="begin"/>
        </w:r>
        <w:r>
          <w:instrText xml:space="preserve"> PAGEREF _Toc6276 \h </w:instrText>
        </w:r>
        <w:r>
          <w:fldChar w:fldCharType="separate"/>
        </w:r>
        <w:r>
          <w:t>18</w:t>
        </w:r>
        <w:r>
          <w:fldChar w:fldCharType="end"/>
        </w:r>
      </w:hyperlink>
    </w:p>
    <w:p>
      <w:pPr>
        <w:pStyle w:val="TOC2"/>
        <w:tabs>
          <w:tab w:val="right" w:leader="dot" w:pos="8306"/>
        </w:tabs>
      </w:pPr>
      <w:hyperlink w:anchor="_Toc31682" w:history="1">
        <w:r>
          <w:rPr>
            <w:rFonts w:ascii="仿宋" w:eastAsia="仿宋" w:hAnsi="仿宋" w:cs="仿宋" w:hint="eastAsia"/>
            <w:lang w:eastAsia="zh-CN"/>
          </w:rPr>
          <w:t>(三)、建筑工程设计总体要求</w:t>
        </w:r>
        <w:r>
          <w:tab/>
        </w:r>
        <w:r>
          <w:fldChar w:fldCharType="begin"/>
        </w:r>
        <w:r>
          <w:instrText xml:space="preserve"> PAGEREF _Toc31682 \h </w:instrText>
        </w:r>
        <w:r>
          <w:fldChar w:fldCharType="separate"/>
        </w:r>
        <w:r>
          <w:t>19</w:t>
        </w:r>
        <w:r>
          <w:fldChar w:fldCharType="end"/>
        </w:r>
      </w:hyperlink>
    </w:p>
    <w:p>
      <w:pPr>
        <w:pStyle w:val="TOC2"/>
        <w:tabs>
          <w:tab w:val="right" w:leader="dot" w:pos="8306"/>
        </w:tabs>
      </w:pPr>
      <w:hyperlink w:anchor="_Toc1612" w:history="1">
        <w:r>
          <w:rPr>
            <w:rFonts w:ascii="仿宋" w:eastAsia="仿宋" w:hAnsi="仿宋" w:cs="仿宋" w:hint="eastAsia"/>
            <w:lang w:eastAsia="zh-CN"/>
          </w:rPr>
          <w:t>(四)、土建工程建设指标</w:t>
        </w:r>
        <w:r>
          <w:tab/>
        </w:r>
        <w:r>
          <w:fldChar w:fldCharType="begin"/>
        </w:r>
        <w:r>
          <w:instrText xml:space="preserve"> PAGEREF _Toc1612 \h </w:instrText>
        </w:r>
        <w:r>
          <w:fldChar w:fldCharType="separate"/>
        </w:r>
        <w:r>
          <w:t>20</w:t>
        </w:r>
        <w:r>
          <w:fldChar w:fldCharType="end"/>
        </w:r>
      </w:hyperlink>
    </w:p>
    <w:p>
      <w:pPr>
        <w:pStyle w:val="TOC1"/>
        <w:tabs>
          <w:tab w:val="right" w:leader="dot" w:pos="8306"/>
        </w:tabs>
      </w:pPr>
      <w:hyperlink w:anchor="_Toc19020" w:history="1">
        <w:r>
          <w:rPr>
            <w:rFonts w:ascii="仿宋" w:eastAsia="仿宋" w:hAnsi="仿宋" w:cs="仿宋" w:hint="eastAsia"/>
            <w:lang w:eastAsia="zh-CN"/>
          </w:rPr>
          <w:t>五、豆腐及豆制品项目危机管理</w:t>
        </w:r>
        <w:r>
          <w:tab/>
        </w:r>
        <w:r>
          <w:fldChar w:fldCharType="begin"/>
        </w:r>
        <w:r>
          <w:instrText xml:space="preserve"> PAGEREF _Toc19020 \h </w:instrText>
        </w:r>
        <w:r>
          <w:fldChar w:fldCharType="separate"/>
        </w:r>
        <w:r>
          <w:t>20</w:t>
        </w:r>
        <w:r>
          <w:fldChar w:fldCharType="end"/>
        </w:r>
      </w:hyperlink>
    </w:p>
    <w:p>
      <w:pPr>
        <w:pStyle w:val="TOC2"/>
        <w:tabs>
          <w:tab w:val="right" w:leader="dot" w:pos="8306"/>
        </w:tabs>
      </w:pPr>
      <w:hyperlink w:anchor="_Toc4637" w:history="1">
        <w:r>
          <w:rPr>
            <w:rFonts w:ascii="仿宋" w:eastAsia="仿宋" w:hAnsi="仿宋" w:cs="仿宋" w:hint="eastAsia"/>
            <w:lang w:eastAsia="zh-CN"/>
          </w:rPr>
          <w:t>(一)、危机预警与识别</w:t>
        </w:r>
        <w:r>
          <w:tab/>
        </w:r>
        <w:r>
          <w:fldChar w:fldCharType="begin"/>
        </w:r>
        <w:r>
          <w:instrText xml:space="preserve"> PAGEREF _Toc4637 \h </w:instrText>
        </w:r>
        <w:r>
          <w:fldChar w:fldCharType="separate"/>
        </w:r>
        <w:r>
          <w:t>20</w:t>
        </w:r>
        <w:r>
          <w:fldChar w:fldCharType="end"/>
        </w:r>
      </w:hyperlink>
    </w:p>
    <w:p>
      <w:pPr>
        <w:pStyle w:val="TOC2"/>
        <w:tabs>
          <w:tab w:val="right" w:leader="dot" w:pos="8306"/>
        </w:tabs>
      </w:pPr>
      <w:hyperlink w:anchor="_Toc810" w:history="1">
        <w:r>
          <w:rPr>
            <w:rFonts w:ascii="仿宋" w:eastAsia="仿宋" w:hAnsi="仿宋" w:cs="仿宋" w:hint="eastAsia"/>
            <w:lang w:eastAsia="zh-CN"/>
          </w:rPr>
          <w:t>(二)、危机应对与恢复</w:t>
        </w:r>
        <w:r>
          <w:tab/>
        </w:r>
        <w:r>
          <w:fldChar w:fldCharType="begin"/>
        </w:r>
        <w:r>
          <w:instrText xml:space="preserve"> PAGEREF _Toc810 \h </w:instrText>
        </w:r>
        <w:r>
          <w:fldChar w:fldCharType="separate"/>
        </w:r>
        <w:r>
          <w:t>21</w:t>
        </w:r>
        <w:r>
          <w:fldChar w:fldCharType="end"/>
        </w:r>
      </w:hyperlink>
    </w:p>
    <w:p>
      <w:pPr>
        <w:pStyle w:val="TOC1"/>
        <w:tabs>
          <w:tab w:val="right" w:leader="dot" w:pos="8306"/>
        </w:tabs>
      </w:pPr>
      <w:hyperlink w:anchor="_Toc2740" w:history="1">
        <w:r>
          <w:rPr>
            <w:rFonts w:ascii="仿宋" w:eastAsia="仿宋" w:hAnsi="仿宋" w:cs="仿宋" w:hint="eastAsia"/>
            <w:lang w:eastAsia="zh-CN"/>
          </w:rPr>
          <w:t>六、工艺说明</w:t>
        </w:r>
        <w:r>
          <w:tab/>
        </w:r>
        <w:r>
          <w:fldChar w:fldCharType="begin"/>
        </w:r>
        <w:r>
          <w:instrText xml:space="preserve"> PAGEREF _Toc2740 \h </w:instrText>
        </w:r>
        <w:r>
          <w:fldChar w:fldCharType="separate"/>
        </w:r>
        <w:r>
          <w:t>22</w:t>
        </w:r>
        <w:r>
          <w:fldChar w:fldCharType="end"/>
        </w:r>
      </w:hyperlink>
    </w:p>
    <w:p>
      <w:pPr>
        <w:pStyle w:val="TOC2"/>
        <w:tabs>
          <w:tab w:val="right" w:leader="dot" w:pos="8306"/>
        </w:tabs>
      </w:pPr>
      <w:hyperlink w:anchor="_Toc1904" w:history="1">
        <w:r>
          <w:rPr>
            <w:rFonts w:ascii="仿宋" w:eastAsia="仿宋" w:hAnsi="仿宋" w:cs="仿宋" w:hint="eastAsia"/>
            <w:lang w:eastAsia="zh-CN"/>
          </w:rPr>
          <w:t>(一)、技术管理特点</w:t>
        </w:r>
        <w:r>
          <w:tab/>
        </w:r>
        <w:r>
          <w:fldChar w:fldCharType="begin"/>
        </w:r>
        <w:r>
          <w:instrText xml:space="preserve"> PAGEREF _Toc1904 \h </w:instrText>
        </w:r>
        <w:r>
          <w:fldChar w:fldCharType="separate"/>
        </w:r>
        <w:r>
          <w:t>22</w:t>
        </w:r>
        <w:r>
          <w:fldChar w:fldCharType="end"/>
        </w:r>
      </w:hyperlink>
    </w:p>
    <w:p>
      <w:pPr>
        <w:pStyle w:val="TOC2"/>
        <w:tabs>
          <w:tab w:val="right" w:leader="dot" w:pos="8306"/>
        </w:tabs>
      </w:pPr>
      <w:hyperlink w:anchor="_Toc11487" w:history="1">
        <w:r>
          <w:rPr>
            <w:rFonts w:ascii="仿宋" w:eastAsia="仿宋" w:hAnsi="仿宋" w:cs="仿宋" w:hint="eastAsia"/>
            <w:lang w:eastAsia="zh-CN"/>
          </w:rPr>
          <w:t>(二)、豆腐及豆制品项目工艺技术设计方案</w:t>
        </w:r>
        <w:r>
          <w:tab/>
        </w:r>
        <w:r>
          <w:fldChar w:fldCharType="begin"/>
        </w:r>
        <w:r>
          <w:instrText xml:space="preserve"> PAGEREF _Toc11487 \h </w:instrText>
        </w:r>
        <w:r>
          <w:fldChar w:fldCharType="separate"/>
        </w:r>
        <w:r>
          <w:t>24</w:t>
        </w:r>
        <w:r>
          <w:fldChar w:fldCharType="end"/>
        </w:r>
      </w:hyperlink>
    </w:p>
    <w:p>
      <w:pPr>
        <w:pStyle w:val="TOC2"/>
        <w:tabs>
          <w:tab w:val="right" w:leader="dot" w:pos="8306"/>
        </w:tabs>
      </w:pPr>
      <w:hyperlink w:anchor="_Toc10395" w:history="1">
        <w:r>
          <w:rPr>
            <w:rFonts w:ascii="仿宋" w:eastAsia="仿宋" w:hAnsi="仿宋" w:cs="仿宋" w:hint="eastAsia"/>
            <w:lang w:eastAsia="zh-CN"/>
          </w:rPr>
          <w:t>(三)、设备选型方案</w:t>
        </w:r>
        <w:r>
          <w:tab/>
        </w:r>
        <w:r>
          <w:fldChar w:fldCharType="begin"/>
        </w:r>
        <w:r>
          <w:instrText xml:space="preserve"> PAGEREF _Toc10395 \h </w:instrText>
        </w:r>
        <w:r>
          <w:fldChar w:fldCharType="separate"/>
        </w:r>
        <w:r>
          <w:t>25</w:t>
        </w:r>
        <w:r>
          <w:fldChar w:fldCharType="end"/>
        </w:r>
      </w:hyperlink>
    </w:p>
    <w:p>
      <w:pPr>
        <w:pStyle w:val="TOC1"/>
        <w:tabs>
          <w:tab w:val="right" w:leader="dot" w:pos="8306"/>
        </w:tabs>
      </w:pPr>
      <w:hyperlink w:anchor="_Toc29826" w:history="1">
        <w:r>
          <w:rPr>
            <w:rFonts w:ascii="仿宋" w:eastAsia="仿宋" w:hAnsi="仿宋" w:cs="仿宋" w:hint="eastAsia"/>
            <w:lang w:eastAsia="zh-CN"/>
          </w:rPr>
          <w:t>七、豆腐及豆制品项目环境影响分析</w:t>
        </w:r>
        <w:r>
          <w:tab/>
        </w:r>
        <w:r>
          <w:fldChar w:fldCharType="begin"/>
        </w:r>
        <w:r>
          <w:instrText xml:space="preserve"> PAGEREF _Toc29826 \h </w:instrText>
        </w:r>
        <w:r>
          <w:fldChar w:fldCharType="separate"/>
        </w:r>
        <w:r>
          <w:t>26</w:t>
        </w:r>
        <w:r>
          <w:fldChar w:fldCharType="end"/>
        </w:r>
      </w:hyperlink>
    </w:p>
    <w:p>
      <w:pPr>
        <w:pStyle w:val="TOC2"/>
        <w:tabs>
          <w:tab w:val="right" w:leader="dot" w:pos="8306"/>
        </w:tabs>
      </w:pPr>
      <w:hyperlink w:anchor="_Toc2540" w:history="1">
        <w:r>
          <w:rPr>
            <w:rFonts w:ascii="仿宋" w:eastAsia="仿宋" w:hAnsi="仿宋" w:cs="仿宋" w:hint="eastAsia"/>
            <w:lang w:eastAsia="zh-CN"/>
          </w:rPr>
          <w:t>(一)、建设区域环境质量现状</w:t>
        </w:r>
        <w:r>
          <w:tab/>
        </w:r>
        <w:r>
          <w:fldChar w:fldCharType="begin"/>
        </w:r>
        <w:r>
          <w:instrText xml:space="preserve"> PAGEREF _Toc2540 \h </w:instrText>
        </w:r>
        <w:r>
          <w:fldChar w:fldCharType="separate"/>
        </w:r>
        <w:r>
          <w:t>26</w:t>
        </w:r>
        <w:r>
          <w:fldChar w:fldCharType="end"/>
        </w:r>
      </w:hyperlink>
    </w:p>
    <w:p>
      <w:pPr>
        <w:pStyle w:val="TOC2"/>
        <w:tabs>
          <w:tab w:val="right" w:leader="dot" w:pos="8306"/>
        </w:tabs>
      </w:pPr>
      <w:hyperlink w:anchor="_Toc31487" w:history="1">
        <w:r>
          <w:rPr>
            <w:rFonts w:ascii="仿宋" w:eastAsia="仿宋" w:hAnsi="仿宋" w:cs="仿宋" w:hint="eastAsia"/>
            <w:lang w:eastAsia="zh-CN"/>
          </w:rPr>
          <w:t>(二)、建设期环境保护</w:t>
        </w:r>
        <w:r>
          <w:tab/>
        </w:r>
        <w:r>
          <w:fldChar w:fldCharType="begin"/>
        </w:r>
        <w:r>
          <w:instrText xml:space="preserve"> PAGEREF _Toc31487 \h </w:instrText>
        </w:r>
        <w:r>
          <w:fldChar w:fldCharType="separate"/>
        </w:r>
        <w:r>
          <w:t>28</w:t>
        </w:r>
        <w:r>
          <w:fldChar w:fldCharType="end"/>
        </w:r>
      </w:hyperlink>
    </w:p>
    <w:p>
      <w:pPr>
        <w:pStyle w:val="TOC2"/>
        <w:tabs>
          <w:tab w:val="right" w:leader="dot" w:pos="8306"/>
        </w:tabs>
      </w:pPr>
      <w:hyperlink w:anchor="_Toc32193" w:history="1">
        <w:r>
          <w:rPr>
            <w:rFonts w:ascii="仿宋" w:eastAsia="仿宋" w:hAnsi="仿宋" w:cs="仿宋" w:hint="eastAsia"/>
            <w:lang w:eastAsia="zh-CN"/>
          </w:rPr>
          <w:t>(三)、运营期环境保护</w:t>
        </w:r>
        <w:r>
          <w:tab/>
        </w:r>
        <w:r>
          <w:fldChar w:fldCharType="begin"/>
        </w:r>
        <w:r>
          <w:instrText xml:space="preserve"> PAGEREF _Toc32193 \h </w:instrText>
        </w:r>
        <w:r>
          <w:fldChar w:fldCharType="separate"/>
        </w:r>
        <w:r>
          <w:t>29</w:t>
        </w:r>
        <w:r>
          <w:fldChar w:fldCharType="end"/>
        </w:r>
      </w:hyperlink>
    </w:p>
    <w:p>
      <w:pPr>
        <w:pStyle w:val="TOC2"/>
        <w:tabs>
          <w:tab w:val="right" w:leader="dot" w:pos="8306"/>
        </w:tabs>
      </w:pPr>
      <w:hyperlink w:anchor="_Toc30138" w:history="1">
        <w:r>
          <w:rPr>
            <w:rFonts w:ascii="仿宋" w:eastAsia="仿宋" w:hAnsi="仿宋" w:cs="仿宋" w:hint="eastAsia"/>
            <w:lang w:eastAsia="zh-CN"/>
          </w:rPr>
          <w:t>(四)、豆腐及豆制品项目建设对区域经济的影响</w:t>
        </w:r>
        <w:r>
          <w:tab/>
        </w:r>
        <w:r>
          <w:fldChar w:fldCharType="begin"/>
        </w:r>
        <w:r>
          <w:instrText xml:space="preserve"> PAGEREF _Toc30138 \h </w:instrText>
        </w:r>
        <w:r>
          <w:fldChar w:fldCharType="separate"/>
        </w:r>
        <w:r>
          <w:t>30</w:t>
        </w:r>
        <w:r>
          <w:fldChar w:fldCharType="end"/>
        </w:r>
      </w:hyperlink>
    </w:p>
    <w:p>
      <w:pPr>
        <w:pStyle w:val="TOC2"/>
        <w:tabs>
          <w:tab w:val="right" w:leader="dot" w:pos="8306"/>
        </w:tabs>
      </w:pPr>
      <w:hyperlink w:anchor="_Toc18050" w:history="1">
        <w:r>
          <w:rPr>
            <w:rFonts w:ascii="仿宋" w:eastAsia="仿宋" w:hAnsi="仿宋" w:cs="仿宋" w:hint="eastAsia"/>
            <w:lang w:eastAsia="zh-CN"/>
          </w:rPr>
          <w:t>(五)、废弃物处理</w:t>
        </w:r>
        <w:r>
          <w:tab/>
        </w:r>
        <w:r>
          <w:fldChar w:fldCharType="begin"/>
        </w:r>
        <w:r>
          <w:instrText xml:space="preserve"> PAGEREF _Toc18050 \h </w:instrText>
        </w:r>
        <w:r>
          <w:fldChar w:fldCharType="separate"/>
        </w:r>
        <w:r>
          <w:t>32</w:t>
        </w:r>
        <w:r>
          <w:fldChar w:fldCharType="end"/>
        </w:r>
      </w:hyperlink>
    </w:p>
    <w:p>
      <w:pPr>
        <w:pStyle w:val="TOC2"/>
        <w:tabs>
          <w:tab w:val="right" w:leader="dot" w:pos="8306"/>
        </w:tabs>
      </w:pPr>
      <w:hyperlink w:anchor="_Toc15813" w:history="1">
        <w:r>
          <w:rPr>
            <w:rFonts w:ascii="仿宋" w:eastAsia="仿宋" w:hAnsi="仿宋" w:cs="仿宋" w:hint="eastAsia"/>
            <w:lang w:eastAsia="zh-CN"/>
          </w:rPr>
          <w:t>(六)、特殊环境影响分析</w:t>
        </w:r>
        <w:r>
          <w:tab/>
        </w:r>
        <w:r>
          <w:fldChar w:fldCharType="begin"/>
        </w:r>
        <w:r>
          <w:instrText xml:space="preserve"> PAGEREF _Toc15813 \h </w:instrText>
        </w:r>
        <w:r>
          <w:fldChar w:fldCharType="separate"/>
        </w:r>
        <w:r>
          <w:t>33</w:t>
        </w:r>
        <w:r>
          <w:fldChar w:fldCharType="end"/>
        </w:r>
      </w:hyperlink>
    </w:p>
    <w:p>
      <w:pPr>
        <w:pStyle w:val="TOC2"/>
        <w:tabs>
          <w:tab w:val="right" w:leader="dot" w:pos="8306"/>
        </w:tabs>
      </w:pPr>
      <w:hyperlink w:anchor="_Toc8214" w:history="1">
        <w:r>
          <w:rPr>
            <w:rFonts w:ascii="仿宋" w:eastAsia="仿宋" w:hAnsi="仿宋" w:cs="仿宋" w:hint="eastAsia"/>
            <w:lang w:eastAsia="zh-CN"/>
          </w:rPr>
          <w:t>(七)、清洁生产</w:t>
        </w:r>
        <w:r>
          <w:tab/>
        </w:r>
        <w:r>
          <w:fldChar w:fldCharType="begin"/>
        </w:r>
        <w:r>
          <w:instrText xml:space="preserve"> PAGEREF _Toc8214 \h </w:instrText>
        </w:r>
        <w:r>
          <w:fldChar w:fldCharType="separate"/>
        </w:r>
        <w:r>
          <w:t>35</w:t>
        </w:r>
        <w:r>
          <w:fldChar w:fldCharType="end"/>
        </w:r>
      </w:hyperlink>
    </w:p>
    <w:p>
      <w:pPr>
        <w:pStyle w:val="TOC2"/>
        <w:tabs>
          <w:tab w:val="right" w:leader="dot" w:pos="8306"/>
        </w:tabs>
      </w:pPr>
      <w:hyperlink w:anchor="_Toc20996" w:history="1">
        <w:r>
          <w:rPr>
            <w:rFonts w:ascii="仿宋" w:eastAsia="仿宋" w:hAnsi="仿宋" w:cs="仿宋" w:hint="eastAsia"/>
            <w:lang w:eastAsia="zh-CN"/>
          </w:rPr>
          <w:t>(八)、环境保护综合评价</w:t>
        </w:r>
        <w:r>
          <w:tab/>
        </w:r>
        <w:r>
          <w:fldChar w:fldCharType="begin"/>
        </w:r>
        <w:r>
          <w:instrText xml:space="preserve"> PAGEREF _Toc20996 \h </w:instrText>
        </w:r>
        <w:r>
          <w:fldChar w:fldCharType="separate"/>
        </w:r>
        <w:r>
          <w:t>36</w:t>
        </w:r>
        <w:r>
          <w:fldChar w:fldCharType="end"/>
        </w:r>
      </w:hyperlink>
    </w:p>
    <w:p>
      <w:pPr>
        <w:pStyle w:val="TOC1"/>
        <w:tabs>
          <w:tab w:val="right" w:leader="dot" w:pos="8306"/>
        </w:tabs>
      </w:pPr>
      <w:hyperlink w:anchor="_Toc24072" w:history="1">
        <w:r>
          <w:rPr>
            <w:rFonts w:ascii="仿宋" w:eastAsia="仿宋" w:hAnsi="仿宋" w:cs="仿宋" w:hint="eastAsia"/>
            <w:lang w:eastAsia="zh-CN"/>
          </w:rPr>
          <w:t>八、豆腐及豆制品项目计划安排</w:t>
        </w:r>
        <w:r>
          <w:tab/>
        </w:r>
        <w:r>
          <w:fldChar w:fldCharType="begin"/>
        </w:r>
        <w:r>
          <w:instrText xml:space="preserve"> PAGEREF _Toc24072 \h </w:instrText>
        </w:r>
        <w:r>
          <w:fldChar w:fldCharType="separate"/>
        </w:r>
        <w:r>
          <w:t>37</w:t>
        </w:r>
        <w:r>
          <w:fldChar w:fldCharType="end"/>
        </w:r>
      </w:hyperlink>
    </w:p>
    <w:p>
      <w:pPr>
        <w:pStyle w:val="TOC2"/>
        <w:tabs>
          <w:tab w:val="right" w:leader="dot" w:pos="8306"/>
        </w:tabs>
      </w:pPr>
      <w:hyperlink w:anchor="_Toc3904" w:history="1">
        <w:r>
          <w:rPr>
            <w:rFonts w:ascii="仿宋" w:eastAsia="仿宋" w:hAnsi="仿宋" w:cs="仿宋" w:hint="eastAsia"/>
            <w:lang w:eastAsia="zh-CN"/>
          </w:rPr>
          <w:t>(一)、建设周期</w:t>
        </w:r>
        <w:r>
          <w:tab/>
        </w:r>
        <w:r>
          <w:fldChar w:fldCharType="begin"/>
        </w:r>
        <w:r>
          <w:instrText xml:space="preserve"> PAGEREF _Toc3904 \h </w:instrText>
        </w:r>
        <w:r>
          <w:fldChar w:fldCharType="separate"/>
        </w:r>
        <w:r>
          <w:t>37</w:t>
        </w:r>
        <w:r>
          <w:fldChar w:fldCharType="end"/>
        </w:r>
      </w:hyperlink>
    </w:p>
    <w:p>
      <w:pPr>
        <w:pStyle w:val="TOC2"/>
        <w:tabs>
          <w:tab w:val="right" w:leader="dot" w:pos="8306"/>
        </w:tabs>
      </w:pPr>
      <w:hyperlink w:anchor="_Toc3006" w:history="1">
        <w:r>
          <w:rPr>
            <w:rFonts w:ascii="仿宋" w:eastAsia="仿宋" w:hAnsi="仿宋" w:cs="仿宋" w:hint="eastAsia"/>
            <w:lang w:eastAsia="zh-CN"/>
          </w:rPr>
          <w:t>(二)、建设进度</w:t>
        </w:r>
        <w:r>
          <w:tab/>
        </w:r>
        <w:r>
          <w:fldChar w:fldCharType="begin"/>
        </w:r>
        <w:r>
          <w:instrText xml:space="preserve"> PAGEREF _Toc3006 \h </w:instrText>
        </w:r>
        <w:r>
          <w:fldChar w:fldCharType="separate"/>
        </w:r>
        <w:r>
          <w:t>38</w:t>
        </w:r>
        <w:r>
          <w:fldChar w:fldCharType="end"/>
        </w:r>
      </w:hyperlink>
    </w:p>
    <w:p>
      <w:pPr>
        <w:pStyle w:val="TOC2"/>
        <w:tabs>
          <w:tab w:val="right" w:leader="dot" w:pos="8306"/>
        </w:tabs>
      </w:pPr>
      <w:hyperlink w:anchor="_Toc30211" w:history="1">
        <w:r>
          <w:rPr>
            <w:rFonts w:ascii="仿宋" w:eastAsia="仿宋" w:hAnsi="仿宋" w:cs="仿宋" w:hint="eastAsia"/>
            <w:lang w:eastAsia="zh-CN"/>
          </w:rPr>
          <w:t>(三)、进度安排注意事项</w:t>
        </w:r>
        <w:r>
          <w:tab/>
        </w:r>
        <w:r>
          <w:fldChar w:fldCharType="begin"/>
        </w:r>
        <w:r>
          <w:instrText xml:space="preserve"> PAGEREF _Toc30211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1" w:history="1">
        <w:r>
          <w:rPr>
            <w:rFonts w:ascii="仿宋" w:eastAsia="仿宋" w:hAnsi="仿宋" w:cs="仿宋" w:hint="eastAsia"/>
            <w:lang w:eastAsia="zh-CN"/>
          </w:rPr>
          <w:t>(四)、人力资源配置</w:t>
        </w:r>
        <w:r>
          <w:tab/>
        </w:r>
        <w:r>
          <w:fldChar w:fldCharType="begin"/>
        </w:r>
        <w:r>
          <w:instrText xml:space="preserve"> PAGEREF _Toc10091 \h </w:instrText>
        </w:r>
        <w:r>
          <w:fldChar w:fldCharType="separate"/>
        </w:r>
        <w:r>
          <w:t>40</w:t>
        </w:r>
        <w:r>
          <w:fldChar w:fldCharType="end"/>
        </w:r>
      </w:hyperlink>
    </w:p>
    <w:p>
      <w:pPr>
        <w:pStyle w:val="TOC1"/>
        <w:tabs>
          <w:tab w:val="right" w:leader="dot" w:pos="8306"/>
        </w:tabs>
      </w:pPr>
      <w:hyperlink w:anchor="_Toc21561" w:history="1">
        <w:r>
          <w:rPr>
            <w:rFonts w:ascii="仿宋" w:eastAsia="仿宋" w:hAnsi="仿宋" w:cs="仿宋" w:hint="eastAsia"/>
            <w:lang w:eastAsia="zh-CN"/>
          </w:rPr>
          <w:t>九、豆腐及豆制品项目财务管理</w:t>
        </w:r>
        <w:r>
          <w:tab/>
        </w:r>
        <w:r>
          <w:fldChar w:fldCharType="begin"/>
        </w:r>
        <w:r>
          <w:instrText xml:space="preserve"> PAGEREF _Toc21561 \h </w:instrText>
        </w:r>
        <w:r>
          <w:fldChar w:fldCharType="separate"/>
        </w:r>
        <w:r>
          <w:t>41</w:t>
        </w:r>
        <w:r>
          <w:fldChar w:fldCharType="end"/>
        </w:r>
      </w:hyperlink>
    </w:p>
    <w:p>
      <w:pPr>
        <w:pStyle w:val="TOC2"/>
        <w:tabs>
          <w:tab w:val="right" w:leader="dot" w:pos="8306"/>
        </w:tabs>
      </w:pPr>
      <w:hyperlink w:anchor="_Toc5550" w:history="1">
        <w:r>
          <w:rPr>
            <w:rFonts w:ascii="仿宋" w:eastAsia="仿宋" w:hAnsi="仿宋" w:cs="仿宋" w:hint="eastAsia"/>
            <w:lang w:eastAsia="zh-CN"/>
          </w:rPr>
          <w:t>(一)、资金需求大</w:t>
        </w:r>
        <w:r>
          <w:tab/>
        </w:r>
        <w:r>
          <w:fldChar w:fldCharType="begin"/>
        </w:r>
        <w:r>
          <w:instrText xml:space="preserve"> PAGEREF _Toc5550 \h </w:instrText>
        </w:r>
        <w:r>
          <w:fldChar w:fldCharType="separate"/>
        </w:r>
        <w:r>
          <w:t>41</w:t>
        </w:r>
        <w:r>
          <w:fldChar w:fldCharType="end"/>
        </w:r>
      </w:hyperlink>
    </w:p>
    <w:p>
      <w:pPr>
        <w:pStyle w:val="TOC2"/>
        <w:tabs>
          <w:tab w:val="right" w:leader="dot" w:pos="8306"/>
        </w:tabs>
      </w:pPr>
      <w:hyperlink w:anchor="_Toc6371" w:history="1">
        <w:r>
          <w:rPr>
            <w:rFonts w:ascii="仿宋" w:eastAsia="仿宋" w:hAnsi="仿宋" w:cs="仿宋" w:hint="eastAsia"/>
            <w:lang w:eastAsia="zh-CN"/>
          </w:rPr>
          <w:t>(二)、研发周期长</w:t>
        </w:r>
        <w:r>
          <w:tab/>
        </w:r>
        <w:r>
          <w:fldChar w:fldCharType="begin"/>
        </w:r>
        <w:r>
          <w:instrText xml:space="preserve"> PAGEREF _Toc6371 \h </w:instrText>
        </w:r>
        <w:r>
          <w:fldChar w:fldCharType="separate"/>
        </w:r>
        <w:r>
          <w:t>42</w:t>
        </w:r>
        <w:r>
          <w:fldChar w:fldCharType="end"/>
        </w:r>
      </w:hyperlink>
    </w:p>
    <w:p>
      <w:pPr>
        <w:pStyle w:val="TOC2"/>
        <w:tabs>
          <w:tab w:val="right" w:leader="dot" w:pos="8306"/>
        </w:tabs>
      </w:pPr>
      <w:hyperlink w:anchor="_Toc6900" w:history="1">
        <w:r>
          <w:rPr>
            <w:rFonts w:ascii="仿宋" w:eastAsia="仿宋" w:hAnsi="仿宋" w:cs="仿宋" w:hint="eastAsia"/>
            <w:lang w:eastAsia="zh-CN"/>
          </w:rPr>
          <w:t>(三)、市场风险大</w:t>
        </w:r>
        <w:r>
          <w:tab/>
        </w:r>
        <w:r>
          <w:fldChar w:fldCharType="begin"/>
        </w:r>
        <w:r>
          <w:instrText xml:space="preserve"> PAGEREF _Toc6900 \h </w:instrText>
        </w:r>
        <w:r>
          <w:fldChar w:fldCharType="separate"/>
        </w:r>
        <w:r>
          <w:t>44</w:t>
        </w:r>
        <w:r>
          <w:fldChar w:fldCharType="end"/>
        </w:r>
      </w:hyperlink>
    </w:p>
    <w:p>
      <w:pPr>
        <w:pStyle w:val="TOC2"/>
        <w:tabs>
          <w:tab w:val="right" w:leader="dot" w:pos="8306"/>
        </w:tabs>
      </w:pPr>
      <w:hyperlink w:anchor="_Toc2661" w:history="1">
        <w:r>
          <w:rPr>
            <w:rFonts w:ascii="仿宋" w:eastAsia="仿宋" w:hAnsi="仿宋" w:cs="仿宋" w:hint="eastAsia"/>
            <w:lang w:eastAsia="zh-CN"/>
          </w:rPr>
          <w:t>(四)、利润率高</w:t>
        </w:r>
        <w:r>
          <w:tab/>
        </w:r>
        <w:r>
          <w:fldChar w:fldCharType="begin"/>
        </w:r>
        <w:r>
          <w:instrText xml:space="preserve"> PAGEREF _Toc2661 \h </w:instrText>
        </w:r>
        <w:r>
          <w:fldChar w:fldCharType="separate"/>
        </w:r>
        <w:r>
          <w:t>46</w:t>
        </w:r>
        <w:r>
          <w:fldChar w:fldCharType="end"/>
        </w:r>
      </w:hyperlink>
    </w:p>
    <w:p>
      <w:pPr>
        <w:pStyle w:val="TOC1"/>
        <w:tabs>
          <w:tab w:val="right" w:leader="dot" w:pos="8306"/>
        </w:tabs>
      </w:pPr>
      <w:hyperlink w:anchor="_Toc20756" w:history="1">
        <w:r>
          <w:rPr>
            <w:rFonts w:ascii="仿宋" w:eastAsia="仿宋" w:hAnsi="仿宋" w:cs="仿宋" w:hint="eastAsia"/>
            <w:lang w:eastAsia="zh-CN"/>
          </w:rPr>
          <w:t>十、豆腐及豆制品项目风险管理</w:t>
        </w:r>
        <w:r>
          <w:tab/>
        </w:r>
        <w:r>
          <w:fldChar w:fldCharType="begin"/>
        </w:r>
        <w:r>
          <w:instrText xml:space="preserve"> PAGEREF _Toc20756 \h </w:instrText>
        </w:r>
        <w:r>
          <w:fldChar w:fldCharType="separate"/>
        </w:r>
        <w:r>
          <w:t>48</w:t>
        </w:r>
        <w:r>
          <w:fldChar w:fldCharType="end"/>
        </w:r>
      </w:hyperlink>
    </w:p>
    <w:p>
      <w:pPr>
        <w:pStyle w:val="TOC2"/>
        <w:tabs>
          <w:tab w:val="right" w:leader="dot" w:pos="8306"/>
        </w:tabs>
      </w:pPr>
      <w:hyperlink w:anchor="_Toc7217" w:history="1">
        <w:r>
          <w:rPr>
            <w:rFonts w:ascii="仿宋" w:eastAsia="仿宋" w:hAnsi="仿宋" w:cs="仿宋" w:hint="eastAsia"/>
            <w:lang w:eastAsia="zh-CN"/>
          </w:rPr>
          <w:t>(一)、风险识别与评估</w:t>
        </w:r>
        <w:r>
          <w:tab/>
        </w:r>
        <w:r>
          <w:fldChar w:fldCharType="begin"/>
        </w:r>
        <w:r>
          <w:instrText xml:space="preserve"> PAGEREF _Toc7217 \h </w:instrText>
        </w:r>
        <w:r>
          <w:fldChar w:fldCharType="separate"/>
        </w:r>
        <w:r>
          <w:t>48</w:t>
        </w:r>
        <w:r>
          <w:fldChar w:fldCharType="end"/>
        </w:r>
      </w:hyperlink>
    </w:p>
    <w:p>
      <w:pPr>
        <w:pStyle w:val="TOC2"/>
        <w:tabs>
          <w:tab w:val="right" w:leader="dot" w:pos="8306"/>
        </w:tabs>
      </w:pPr>
      <w:hyperlink w:anchor="_Toc714" w:history="1">
        <w:r>
          <w:rPr>
            <w:rFonts w:ascii="仿宋" w:eastAsia="仿宋" w:hAnsi="仿宋" w:cs="仿宋" w:hint="eastAsia"/>
            <w:lang w:eastAsia="zh-CN"/>
          </w:rPr>
          <w:t>(二)、风险应对策略</w:t>
        </w:r>
        <w:r>
          <w:tab/>
        </w:r>
        <w:r>
          <w:fldChar w:fldCharType="begin"/>
        </w:r>
        <w:r>
          <w:instrText xml:space="preserve"> PAGEREF _Toc714 \h </w:instrText>
        </w:r>
        <w:r>
          <w:fldChar w:fldCharType="separate"/>
        </w:r>
        <w:r>
          <w:t>50</w:t>
        </w:r>
        <w:r>
          <w:fldChar w:fldCharType="end"/>
        </w:r>
      </w:hyperlink>
    </w:p>
    <w:p>
      <w:pPr>
        <w:pStyle w:val="TOC2"/>
        <w:tabs>
          <w:tab w:val="right" w:leader="dot" w:pos="8306"/>
        </w:tabs>
      </w:pPr>
      <w:hyperlink w:anchor="_Toc18142" w:history="1">
        <w:r>
          <w:rPr>
            <w:rFonts w:ascii="仿宋" w:eastAsia="仿宋" w:hAnsi="仿宋" w:cs="仿宋" w:hint="eastAsia"/>
            <w:lang w:eastAsia="zh-CN"/>
          </w:rPr>
          <w:t>(三)、风险监控与控制</w:t>
        </w:r>
        <w:r>
          <w:tab/>
        </w:r>
        <w:r>
          <w:fldChar w:fldCharType="begin"/>
        </w:r>
        <w:r>
          <w:instrText xml:space="preserve"> PAGEREF _Toc18142 \h </w:instrText>
        </w:r>
        <w:r>
          <w:fldChar w:fldCharType="separate"/>
        </w:r>
        <w:r>
          <w:t>51</w:t>
        </w:r>
        <w:r>
          <w:fldChar w:fldCharType="end"/>
        </w:r>
      </w:hyperlink>
    </w:p>
    <w:p>
      <w:pPr>
        <w:pStyle w:val="TOC1"/>
        <w:tabs>
          <w:tab w:val="right" w:leader="dot" w:pos="8306"/>
        </w:tabs>
      </w:pPr>
      <w:hyperlink w:anchor="_Toc25587" w:history="1">
        <w:r>
          <w:rPr>
            <w:rFonts w:ascii="仿宋" w:eastAsia="仿宋" w:hAnsi="仿宋" w:cs="仿宋" w:hint="eastAsia"/>
            <w:lang w:eastAsia="zh-CN"/>
          </w:rPr>
          <w:t>十一、生产安全保护</w:t>
        </w:r>
        <w:r>
          <w:tab/>
        </w:r>
        <w:r>
          <w:fldChar w:fldCharType="begin"/>
        </w:r>
        <w:r>
          <w:instrText xml:space="preserve"> PAGEREF _Toc25587 \h </w:instrText>
        </w:r>
        <w:r>
          <w:fldChar w:fldCharType="separate"/>
        </w:r>
        <w:r>
          <w:t>52</w:t>
        </w:r>
        <w:r>
          <w:fldChar w:fldCharType="end"/>
        </w:r>
      </w:hyperlink>
    </w:p>
    <w:p>
      <w:pPr>
        <w:pStyle w:val="TOC2"/>
        <w:tabs>
          <w:tab w:val="right" w:leader="dot" w:pos="8306"/>
        </w:tabs>
      </w:pPr>
      <w:hyperlink w:anchor="_Toc7664" w:history="1">
        <w:r>
          <w:rPr>
            <w:rFonts w:ascii="仿宋" w:eastAsia="仿宋" w:hAnsi="仿宋" w:cs="仿宋" w:hint="eastAsia"/>
            <w:lang w:eastAsia="zh-CN"/>
          </w:rPr>
          <w:t>(一)、消防安全</w:t>
        </w:r>
        <w:r>
          <w:tab/>
        </w:r>
        <w:r>
          <w:fldChar w:fldCharType="begin"/>
        </w:r>
        <w:r>
          <w:instrText xml:space="preserve"> PAGEREF _Toc7664 \h </w:instrText>
        </w:r>
        <w:r>
          <w:fldChar w:fldCharType="separate"/>
        </w:r>
        <w:r>
          <w:t>52</w:t>
        </w:r>
        <w:r>
          <w:fldChar w:fldCharType="end"/>
        </w:r>
      </w:hyperlink>
    </w:p>
    <w:p>
      <w:pPr>
        <w:pStyle w:val="TOC2"/>
        <w:tabs>
          <w:tab w:val="right" w:leader="dot" w:pos="8306"/>
        </w:tabs>
      </w:pPr>
      <w:hyperlink w:anchor="_Toc5305" w:history="1">
        <w:r>
          <w:rPr>
            <w:rFonts w:ascii="仿宋" w:eastAsia="仿宋" w:hAnsi="仿宋" w:cs="仿宋" w:hint="eastAsia"/>
            <w:lang w:eastAsia="zh-CN"/>
          </w:rPr>
          <w:t>(二)、防火防爆总图布置措施</w:t>
        </w:r>
        <w:r>
          <w:tab/>
        </w:r>
        <w:r>
          <w:fldChar w:fldCharType="begin"/>
        </w:r>
        <w:r>
          <w:instrText xml:space="preserve"> PAGEREF _Toc5305 \h </w:instrText>
        </w:r>
        <w:r>
          <w:fldChar w:fldCharType="separate"/>
        </w:r>
        <w:r>
          <w:t>54</w:t>
        </w:r>
        <w:r>
          <w:fldChar w:fldCharType="end"/>
        </w:r>
      </w:hyperlink>
    </w:p>
    <w:p>
      <w:pPr>
        <w:pStyle w:val="TOC2"/>
        <w:tabs>
          <w:tab w:val="right" w:leader="dot" w:pos="8306"/>
        </w:tabs>
      </w:pPr>
      <w:hyperlink w:anchor="_Toc30932" w:history="1">
        <w:r>
          <w:rPr>
            <w:rFonts w:ascii="仿宋" w:eastAsia="仿宋" w:hAnsi="仿宋" w:cs="仿宋" w:hint="eastAsia"/>
            <w:lang w:eastAsia="zh-CN"/>
          </w:rPr>
          <w:t>(三)、自然灾害防范措施</w:t>
        </w:r>
        <w:r>
          <w:tab/>
        </w:r>
        <w:r>
          <w:fldChar w:fldCharType="begin"/>
        </w:r>
        <w:r>
          <w:instrText xml:space="preserve"> PAGEREF _Toc30932 \h </w:instrText>
        </w:r>
        <w:r>
          <w:fldChar w:fldCharType="separate"/>
        </w:r>
        <w:r>
          <w:t>55</w:t>
        </w:r>
        <w:r>
          <w:fldChar w:fldCharType="end"/>
        </w:r>
      </w:hyperlink>
    </w:p>
    <w:p>
      <w:pPr>
        <w:pStyle w:val="TOC2"/>
        <w:tabs>
          <w:tab w:val="right" w:leader="dot" w:pos="8306"/>
        </w:tabs>
      </w:pPr>
      <w:hyperlink w:anchor="_Toc3854" w:history="1">
        <w:r>
          <w:rPr>
            <w:rFonts w:ascii="仿宋" w:eastAsia="仿宋" w:hAnsi="仿宋" w:cs="仿宋" w:hint="eastAsia"/>
            <w:lang w:eastAsia="zh-CN"/>
          </w:rPr>
          <w:t>(四)、安全色及安全标志使用要求</w:t>
        </w:r>
        <w:r>
          <w:tab/>
        </w:r>
        <w:r>
          <w:fldChar w:fldCharType="begin"/>
        </w:r>
        <w:r>
          <w:instrText xml:space="preserve"> PAGEREF _Toc3854 \h </w:instrText>
        </w:r>
        <w:r>
          <w:fldChar w:fldCharType="separate"/>
        </w:r>
        <w:r>
          <w:t>56</w:t>
        </w:r>
        <w:r>
          <w:fldChar w:fldCharType="end"/>
        </w:r>
      </w:hyperlink>
    </w:p>
    <w:p>
      <w:pPr>
        <w:pStyle w:val="TOC2"/>
        <w:tabs>
          <w:tab w:val="right" w:leader="dot" w:pos="8306"/>
        </w:tabs>
      </w:pPr>
      <w:hyperlink w:anchor="_Toc28905" w:history="1">
        <w:r>
          <w:rPr>
            <w:rFonts w:ascii="仿宋" w:eastAsia="仿宋" w:hAnsi="仿宋" w:cs="仿宋" w:hint="eastAsia"/>
            <w:lang w:eastAsia="zh-CN"/>
          </w:rPr>
          <w:t>(五)、防尘防毒措施</w:t>
        </w:r>
        <w:r>
          <w:tab/>
        </w:r>
        <w:r>
          <w:fldChar w:fldCharType="begin"/>
        </w:r>
        <w:r>
          <w:instrText xml:space="preserve"> PAGEREF _Toc28905 \h </w:instrText>
        </w:r>
        <w:r>
          <w:fldChar w:fldCharType="separate"/>
        </w:r>
        <w:r>
          <w:t>57</w:t>
        </w:r>
        <w:r>
          <w:fldChar w:fldCharType="end"/>
        </w:r>
      </w:hyperlink>
    </w:p>
    <w:p>
      <w:pPr>
        <w:pStyle w:val="TOC2"/>
        <w:tabs>
          <w:tab w:val="right" w:leader="dot" w:pos="8306"/>
        </w:tabs>
      </w:pPr>
      <w:hyperlink w:anchor="_Toc22833" w:history="1">
        <w:r>
          <w:rPr>
            <w:rFonts w:ascii="仿宋" w:eastAsia="仿宋" w:hAnsi="仿宋" w:cs="仿宋" w:hint="eastAsia"/>
            <w:lang w:eastAsia="zh-CN"/>
          </w:rPr>
          <w:t>(六)、防静电、触电防护及防雷措施</w:t>
        </w:r>
        <w:r>
          <w:tab/>
        </w:r>
        <w:r>
          <w:fldChar w:fldCharType="begin"/>
        </w:r>
        <w:r>
          <w:instrText xml:space="preserve"> PAGEREF _Toc22833 \h </w:instrText>
        </w:r>
        <w:r>
          <w:fldChar w:fldCharType="separate"/>
        </w:r>
        <w:r>
          <w:t>58</w:t>
        </w:r>
        <w:r>
          <w:fldChar w:fldCharType="end"/>
        </w:r>
      </w:hyperlink>
    </w:p>
    <w:p>
      <w:pPr>
        <w:pStyle w:val="TOC2"/>
        <w:tabs>
          <w:tab w:val="right" w:leader="dot" w:pos="8306"/>
        </w:tabs>
      </w:pPr>
      <w:hyperlink w:anchor="_Toc17536" w:history="1">
        <w:r>
          <w:rPr>
            <w:rFonts w:ascii="仿宋" w:eastAsia="仿宋" w:hAnsi="仿宋" w:cs="仿宋" w:hint="eastAsia"/>
            <w:lang w:eastAsia="zh-CN"/>
          </w:rPr>
          <w:t>(七)、机械设备安全保障措施</w:t>
        </w:r>
        <w:r>
          <w:tab/>
        </w:r>
        <w:r>
          <w:fldChar w:fldCharType="begin"/>
        </w:r>
        <w:r>
          <w:instrText xml:space="preserve"> PAGEREF _Toc17536 \h </w:instrText>
        </w:r>
        <w:r>
          <w:fldChar w:fldCharType="separate"/>
        </w:r>
        <w:r>
          <w:t>59</w:t>
        </w:r>
        <w:r>
          <w:fldChar w:fldCharType="end"/>
        </w:r>
      </w:hyperlink>
    </w:p>
    <w:p>
      <w:pPr>
        <w:pStyle w:val="TOC1"/>
        <w:tabs>
          <w:tab w:val="right" w:leader="dot" w:pos="8306"/>
        </w:tabs>
      </w:pPr>
      <w:hyperlink w:anchor="_Toc27912" w:history="1">
        <w:r>
          <w:rPr>
            <w:rFonts w:ascii="仿宋" w:eastAsia="仿宋" w:hAnsi="仿宋" w:cs="仿宋" w:hint="eastAsia"/>
            <w:lang w:eastAsia="zh-CN"/>
          </w:rPr>
          <w:t>十二、豆腐及豆制品项目人力资源管理</w:t>
        </w:r>
        <w:r>
          <w:tab/>
        </w:r>
        <w:r>
          <w:fldChar w:fldCharType="begin"/>
        </w:r>
        <w:r>
          <w:instrText xml:space="preserve"> PAGEREF _Toc27912 \h </w:instrText>
        </w:r>
        <w:r>
          <w:fldChar w:fldCharType="separate"/>
        </w:r>
        <w:r>
          <w:t>61</w:t>
        </w:r>
        <w:r>
          <w:fldChar w:fldCharType="end"/>
        </w:r>
      </w:hyperlink>
    </w:p>
    <w:p>
      <w:pPr>
        <w:pStyle w:val="TOC2"/>
        <w:tabs>
          <w:tab w:val="right" w:leader="dot" w:pos="8306"/>
        </w:tabs>
      </w:pPr>
      <w:hyperlink w:anchor="_Toc28482" w:history="1">
        <w:r>
          <w:rPr>
            <w:rFonts w:ascii="仿宋" w:eastAsia="仿宋" w:hAnsi="仿宋" w:cs="仿宋" w:hint="eastAsia"/>
            <w:lang w:eastAsia="zh-CN"/>
          </w:rPr>
          <w:t>(一)、建立健全的预算管理制度</w:t>
        </w:r>
        <w:r>
          <w:tab/>
        </w:r>
        <w:r>
          <w:fldChar w:fldCharType="begin"/>
        </w:r>
        <w:r>
          <w:instrText xml:space="preserve"> PAGEREF _Toc28482 \h </w:instrText>
        </w:r>
        <w:r>
          <w:fldChar w:fldCharType="separate"/>
        </w:r>
        <w:r>
          <w:t>61</w:t>
        </w:r>
        <w:r>
          <w:fldChar w:fldCharType="end"/>
        </w:r>
      </w:hyperlink>
    </w:p>
    <w:p>
      <w:pPr>
        <w:pStyle w:val="TOC2"/>
        <w:tabs>
          <w:tab w:val="right" w:leader="dot" w:pos="8306"/>
        </w:tabs>
      </w:pPr>
      <w:hyperlink w:anchor="_Toc914" w:history="1">
        <w:r>
          <w:rPr>
            <w:rFonts w:ascii="仿宋" w:eastAsia="仿宋" w:hAnsi="仿宋" w:cs="仿宋" w:hint="eastAsia"/>
            <w:lang w:eastAsia="zh-CN"/>
          </w:rPr>
          <w:t>(二)、加强资金流动监控</w:t>
        </w:r>
        <w:r>
          <w:tab/>
        </w:r>
        <w:r>
          <w:fldChar w:fldCharType="begin"/>
        </w:r>
        <w:r>
          <w:instrText xml:space="preserve"> PAGEREF _Toc914 \h </w:instrText>
        </w:r>
        <w:r>
          <w:fldChar w:fldCharType="separate"/>
        </w:r>
        <w:r>
          <w:t>62</w:t>
        </w:r>
        <w:r>
          <w:fldChar w:fldCharType="end"/>
        </w:r>
      </w:hyperlink>
    </w:p>
    <w:p>
      <w:pPr>
        <w:pStyle w:val="TOC2"/>
        <w:tabs>
          <w:tab w:val="right" w:leader="dot" w:pos="8306"/>
        </w:tabs>
      </w:pPr>
      <w:hyperlink w:anchor="_Toc2650" w:history="1">
        <w:r>
          <w:rPr>
            <w:rFonts w:ascii="仿宋" w:eastAsia="仿宋" w:hAnsi="仿宋" w:cs="仿宋" w:hint="eastAsia"/>
            <w:lang w:eastAsia="zh-CN"/>
          </w:rPr>
          <w:t>(三)、制定完善的风险控制机制</w:t>
        </w:r>
        <w:r>
          <w:tab/>
        </w:r>
        <w:r>
          <w:fldChar w:fldCharType="begin"/>
        </w:r>
        <w:r>
          <w:instrText xml:space="preserve"> PAGEREF _Toc2650 \h </w:instrText>
        </w:r>
        <w:r>
          <w:fldChar w:fldCharType="separate"/>
        </w:r>
        <w:r>
          <w:t>63</w:t>
        </w:r>
        <w:r>
          <w:fldChar w:fldCharType="end"/>
        </w:r>
      </w:hyperlink>
    </w:p>
    <w:p>
      <w:pPr>
        <w:pStyle w:val="TOC2"/>
        <w:tabs>
          <w:tab w:val="right" w:leader="dot" w:pos="8306"/>
        </w:tabs>
      </w:pPr>
      <w:hyperlink w:anchor="_Toc11465" w:history="1">
        <w:r>
          <w:rPr>
            <w:rFonts w:ascii="仿宋" w:eastAsia="仿宋" w:hAnsi="仿宋" w:cs="仿宋" w:hint="eastAsia"/>
            <w:lang w:eastAsia="zh-CN"/>
          </w:rPr>
          <w:t>(四)、优化成本管理</w:t>
        </w:r>
        <w:r>
          <w:tab/>
        </w:r>
        <w:r>
          <w:fldChar w:fldCharType="begin"/>
        </w:r>
        <w:r>
          <w:instrText xml:space="preserve"> PAGEREF _Toc11465 \h </w:instrText>
        </w:r>
        <w:r>
          <w:fldChar w:fldCharType="separate"/>
        </w:r>
        <w:r>
          <w:t>65</w:t>
        </w:r>
        <w:r>
          <w:fldChar w:fldCharType="end"/>
        </w:r>
      </w:hyperlink>
    </w:p>
    <w:p>
      <w:pPr>
        <w:pStyle w:val="TOC1"/>
        <w:tabs>
          <w:tab w:val="right" w:leader="dot" w:pos="8306"/>
        </w:tabs>
      </w:pPr>
      <w:hyperlink w:anchor="_Toc23378" w:history="1">
        <w:r>
          <w:rPr>
            <w:rFonts w:ascii="仿宋" w:eastAsia="仿宋" w:hAnsi="仿宋" w:cs="仿宋" w:hint="eastAsia"/>
            <w:lang w:eastAsia="zh-CN"/>
          </w:rPr>
          <w:t>十三、豆腐及豆制品项目工程方案分析</w:t>
        </w:r>
        <w:r>
          <w:tab/>
        </w:r>
        <w:r>
          <w:fldChar w:fldCharType="begin"/>
        </w:r>
        <w:r>
          <w:instrText xml:space="preserve"> PAGEREF _Toc23378 \h </w:instrText>
        </w:r>
        <w:r>
          <w:fldChar w:fldCharType="separate"/>
        </w:r>
        <w:r>
          <w:t>66</w:t>
        </w:r>
        <w:r>
          <w:fldChar w:fldCharType="end"/>
        </w:r>
      </w:hyperlink>
    </w:p>
    <w:p>
      <w:pPr>
        <w:pStyle w:val="TOC2"/>
        <w:tabs>
          <w:tab w:val="right" w:leader="dot" w:pos="8306"/>
        </w:tabs>
      </w:pPr>
      <w:hyperlink w:anchor="_Toc8102" w:history="1">
        <w:r>
          <w:rPr>
            <w:rFonts w:ascii="仿宋" w:eastAsia="仿宋" w:hAnsi="仿宋" w:cs="仿宋" w:hint="eastAsia"/>
            <w:lang w:eastAsia="zh-CN"/>
          </w:rPr>
          <w:t>(一)、建筑工程设计原则</w:t>
        </w:r>
        <w:r>
          <w:tab/>
        </w:r>
        <w:r>
          <w:fldChar w:fldCharType="begin"/>
        </w:r>
        <w:r>
          <w:instrText xml:space="preserve"> PAGEREF _Toc8102 \h </w:instrText>
        </w:r>
        <w:r>
          <w:fldChar w:fldCharType="separate"/>
        </w:r>
        <w:r>
          <w:t>66</w:t>
        </w:r>
        <w:r>
          <w:fldChar w:fldCharType="end"/>
        </w:r>
      </w:hyperlink>
    </w:p>
    <w:p>
      <w:pPr>
        <w:pStyle w:val="TOC2"/>
        <w:tabs>
          <w:tab w:val="right" w:leader="dot" w:pos="8306"/>
        </w:tabs>
      </w:pPr>
      <w:hyperlink w:anchor="_Toc28300" w:history="1">
        <w:r>
          <w:rPr>
            <w:rFonts w:ascii="仿宋" w:eastAsia="仿宋" w:hAnsi="仿宋" w:cs="仿宋" w:hint="eastAsia"/>
            <w:lang w:eastAsia="zh-CN"/>
          </w:rPr>
          <w:t>(二)、土建工程建设指标</w:t>
        </w:r>
        <w:r>
          <w:tab/>
        </w:r>
        <w:r>
          <w:fldChar w:fldCharType="begin"/>
        </w:r>
        <w:r>
          <w:instrText xml:space="preserve"> PAGEREF _Toc28300 \h </w:instrText>
        </w:r>
        <w:r>
          <w:fldChar w:fldCharType="separate"/>
        </w:r>
        <w:r>
          <w:t>70</w:t>
        </w:r>
        <w:r>
          <w:fldChar w:fldCharType="end"/>
        </w:r>
      </w:hyperlink>
    </w:p>
    <w:p>
      <w:pPr>
        <w:pStyle w:val="TOC1"/>
        <w:tabs>
          <w:tab w:val="right" w:leader="dot" w:pos="8306"/>
        </w:tabs>
      </w:pPr>
      <w:hyperlink w:anchor="_Toc19236" w:history="1">
        <w:r>
          <w:rPr>
            <w:rFonts w:ascii="仿宋" w:eastAsia="仿宋" w:hAnsi="仿宋" w:cs="仿宋" w:hint="eastAsia"/>
            <w:lang w:eastAsia="zh-CN"/>
          </w:rPr>
          <w:t>十四、豆腐及豆制品项目实施时间节点</w:t>
        </w:r>
        <w:r>
          <w:tab/>
        </w:r>
        <w:r>
          <w:fldChar w:fldCharType="begin"/>
        </w:r>
        <w:r>
          <w:instrText xml:space="preserve"> PAGEREF _Toc19236 \h </w:instrText>
        </w:r>
        <w:r>
          <w:fldChar w:fldCharType="separate"/>
        </w:r>
        <w:r>
          <w:t>71</w:t>
        </w:r>
        <w:r>
          <w:fldChar w:fldCharType="end"/>
        </w:r>
      </w:hyperlink>
    </w:p>
    <w:p>
      <w:pPr>
        <w:pStyle w:val="TOC2"/>
        <w:tabs>
          <w:tab w:val="right" w:leader="dot" w:pos="8306"/>
        </w:tabs>
      </w:pPr>
      <w:hyperlink w:anchor="_Toc17076" w:history="1">
        <w:r>
          <w:rPr>
            <w:rFonts w:ascii="仿宋" w:eastAsia="仿宋" w:hAnsi="仿宋" w:cs="仿宋" w:hint="eastAsia"/>
            <w:lang w:eastAsia="zh-CN"/>
          </w:rPr>
          <w:t>(一)、豆腐及豆制品项目启动阶段时间节点</w:t>
        </w:r>
        <w:r>
          <w:tab/>
        </w:r>
        <w:r>
          <w:fldChar w:fldCharType="begin"/>
        </w:r>
        <w:r>
          <w:instrText xml:space="preserve"> PAGEREF _Toc17076 \h </w:instrText>
        </w:r>
        <w:r>
          <w:fldChar w:fldCharType="separate"/>
        </w:r>
        <w:r>
          <w:t>71</w:t>
        </w:r>
        <w:r>
          <w:fldChar w:fldCharType="end"/>
        </w:r>
      </w:hyperlink>
    </w:p>
    <w:p>
      <w:pPr>
        <w:pStyle w:val="TOC2"/>
        <w:tabs>
          <w:tab w:val="right" w:leader="dot" w:pos="8306"/>
        </w:tabs>
      </w:pPr>
      <w:hyperlink w:anchor="_Toc14447" w:history="1">
        <w:r>
          <w:rPr>
            <w:rFonts w:ascii="仿宋" w:eastAsia="仿宋" w:hAnsi="仿宋" w:cs="仿宋" w:hint="eastAsia"/>
            <w:lang w:eastAsia="zh-CN"/>
          </w:rPr>
          <w:t>(二)、豆腐及豆制品项目执行阶段时间节点</w:t>
        </w:r>
        <w:r>
          <w:tab/>
        </w:r>
        <w:r>
          <w:fldChar w:fldCharType="begin"/>
        </w:r>
        <w:r>
          <w:instrText xml:space="preserve"> PAGEREF _Toc14447 \h </w:instrText>
        </w:r>
        <w:r>
          <w:fldChar w:fldCharType="separate"/>
        </w:r>
        <w:r>
          <w:t>72</w:t>
        </w:r>
        <w:r>
          <w:fldChar w:fldCharType="end"/>
        </w:r>
      </w:hyperlink>
    </w:p>
    <w:p>
      <w:pPr>
        <w:pStyle w:val="TOC2"/>
        <w:tabs>
          <w:tab w:val="right" w:leader="dot" w:pos="8306"/>
        </w:tabs>
      </w:pPr>
      <w:hyperlink w:anchor="_Toc29862" w:history="1">
        <w:r>
          <w:rPr>
            <w:rFonts w:ascii="仿宋" w:eastAsia="仿宋" w:hAnsi="仿宋" w:cs="仿宋" w:hint="eastAsia"/>
            <w:lang w:eastAsia="zh-CN"/>
          </w:rPr>
          <w:t>(三)、豆腐及豆制品项目完成阶段时间节点</w:t>
        </w:r>
        <w:r>
          <w:tab/>
        </w:r>
        <w:r>
          <w:fldChar w:fldCharType="begin"/>
        </w:r>
        <w:r>
          <w:instrText xml:space="preserve"> PAGEREF _Toc29862 \h </w:instrText>
        </w:r>
        <w:r>
          <w:fldChar w:fldCharType="separate"/>
        </w:r>
        <w:r>
          <w:t>73</w:t>
        </w:r>
        <w:r>
          <w:fldChar w:fldCharType="end"/>
        </w:r>
      </w:hyperlink>
    </w:p>
    <w:p>
      <w:pPr>
        <w:pStyle w:val="TOC1"/>
        <w:tabs>
          <w:tab w:val="right" w:leader="dot" w:pos="8306"/>
        </w:tabs>
      </w:pPr>
      <w:hyperlink w:anchor="_Toc4022" w:history="1">
        <w:r>
          <w:rPr>
            <w:rFonts w:ascii="仿宋" w:eastAsia="仿宋" w:hAnsi="仿宋" w:cs="仿宋" w:hint="eastAsia"/>
            <w:lang w:eastAsia="zh-CN"/>
          </w:rPr>
          <w:t>十五、营销与推广策略</w:t>
        </w:r>
        <w:r>
          <w:tab/>
        </w:r>
        <w:r>
          <w:fldChar w:fldCharType="begin"/>
        </w:r>
        <w:r>
          <w:instrText xml:space="preserve"> PAGEREF _Toc4022 \h </w:instrText>
        </w:r>
        <w:r>
          <w:fldChar w:fldCharType="separate"/>
        </w:r>
        <w:r>
          <w:t>74</w:t>
        </w:r>
        <w:r>
          <w:fldChar w:fldCharType="end"/>
        </w:r>
      </w:hyperlink>
    </w:p>
    <w:p>
      <w:pPr>
        <w:pStyle w:val="TOC2"/>
        <w:tabs>
          <w:tab w:val="right" w:leader="dot" w:pos="8306"/>
        </w:tabs>
      </w:pPr>
      <w:hyperlink w:anchor="_Toc6042" w:history="1">
        <w:r>
          <w:rPr>
            <w:rFonts w:ascii="仿宋" w:eastAsia="仿宋" w:hAnsi="仿宋" w:cs="仿宋" w:hint="eastAsia"/>
            <w:lang w:eastAsia="zh-CN"/>
          </w:rPr>
          <w:t>(一)、产品/服务定位与特点</w:t>
        </w:r>
        <w:r>
          <w:tab/>
        </w:r>
        <w:r>
          <w:fldChar w:fldCharType="begin"/>
        </w:r>
        <w:r>
          <w:instrText xml:space="preserve"> PAGEREF _Toc6042 \h </w:instrText>
        </w:r>
        <w:r>
          <w:fldChar w:fldCharType="separate"/>
        </w:r>
        <w:r>
          <w:t>74</w:t>
        </w:r>
        <w:r>
          <w:fldChar w:fldCharType="end"/>
        </w:r>
      </w:hyperlink>
    </w:p>
    <w:p>
      <w:pPr>
        <w:pStyle w:val="TOC2"/>
        <w:tabs>
          <w:tab w:val="right" w:leader="dot" w:pos="8306"/>
        </w:tabs>
      </w:pPr>
      <w:hyperlink w:anchor="_Toc23588" w:history="1">
        <w:r>
          <w:rPr>
            <w:rFonts w:ascii="仿宋" w:eastAsia="仿宋" w:hAnsi="仿宋" w:cs="仿宋" w:hint="eastAsia"/>
            <w:lang w:eastAsia="zh-CN"/>
          </w:rPr>
          <w:t>(二)、市场定位与竞争分析</w:t>
        </w:r>
        <w:r>
          <w:tab/>
        </w:r>
        <w:r>
          <w:fldChar w:fldCharType="begin"/>
        </w:r>
        <w:r>
          <w:instrText xml:space="preserve"> PAGEREF _Toc23588 \h </w:instrText>
        </w:r>
        <w:r>
          <w:fldChar w:fldCharType="separate"/>
        </w:r>
        <w:r>
          <w:t>76</w:t>
        </w:r>
        <w:r>
          <w:fldChar w:fldCharType="end"/>
        </w:r>
      </w:hyperlink>
    </w:p>
    <w:p>
      <w:pPr>
        <w:pStyle w:val="TOC2"/>
        <w:tabs>
          <w:tab w:val="right" w:leader="dot" w:pos="8306"/>
        </w:tabs>
      </w:pPr>
      <w:hyperlink w:anchor="_Toc915" w:history="1">
        <w:r>
          <w:rPr>
            <w:rFonts w:ascii="仿宋" w:eastAsia="仿宋" w:hAnsi="仿宋" w:cs="仿宋" w:hint="eastAsia"/>
            <w:lang w:eastAsia="zh-CN"/>
          </w:rPr>
          <w:t>(三)、营销渠道与策略</w:t>
        </w:r>
        <w:r>
          <w:tab/>
        </w:r>
        <w:r>
          <w:fldChar w:fldCharType="begin"/>
        </w:r>
        <w:r>
          <w:instrText xml:space="preserve"> PAGEREF _Toc915 \h </w:instrText>
        </w:r>
        <w:r>
          <w:fldChar w:fldCharType="separate"/>
        </w:r>
        <w:r>
          <w:t>77</w:t>
        </w:r>
        <w:r>
          <w:fldChar w:fldCharType="end"/>
        </w:r>
      </w:hyperlink>
    </w:p>
    <w:p>
      <w:pPr>
        <w:pStyle w:val="TOC2"/>
        <w:tabs>
          <w:tab w:val="right" w:leader="dot" w:pos="8306"/>
        </w:tabs>
      </w:pPr>
      <w:hyperlink w:anchor="_Toc20753" w:history="1">
        <w:r>
          <w:rPr>
            <w:rFonts w:ascii="仿宋" w:eastAsia="仿宋" w:hAnsi="仿宋" w:cs="仿宋" w:hint="eastAsia"/>
            <w:lang w:eastAsia="zh-CN"/>
          </w:rPr>
          <w:t>(四)、推广与宣传活动</w:t>
        </w:r>
        <w:r>
          <w:tab/>
        </w:r>
        <w:r>
          <w:fldChar w:fldCharType="begin"/>
        </w:r>
        <w:r>
          <w:instrText xml:space="preserve"> PAGEREF _Toc20753 \h </w:instrText>
        </w:r>
        <w:r>
          <w:fldChar w:fldCharType="separate"/>
        </w:r>
        <w:r>
          <w:t>78</w:t>
        </w:r>
        <w:r>
          <w:fldChar w:fldCharType="end"/>
        </w:r>
      </w:hyperlink>
    </w:p>
    <w:p>
      <w:pPr>
        <w:pStyle w:val="TOC1"/>
        <w:tabs>
          <w:tab w:val="right" w:leader="dot" w:pos="8306"/>
        </w:tabs>
      </w:pPr>
      <w:hyperlink w:anchor="_Toc29796" w:history="1">
        <w:r>
          <w:rPr>
            <w:rFonts w:ascii="仿宋" w:eastAsia="仿宋" w:hAnsi="仿宋" w:cs="仿宋" w:hint="eastAsia"/>
            <w:lang w:eastAsia="zh-CN"/>
          </w:rPr>
          <w:t>十六、供应链管理</w:t>
        </w:r>
        <w:r>
          <w:tab/>
        </w:r>
        <w:r>
          <w:fldChar w:fldCharType="begin"/>
        </w:r>
        <w:r>
          <w:instrText xml:space="preserve"> PAGEREF _Toc29796 \h </w:instrText>
        </w:r>
        <w:r>
          <w:fldChar w:fldCharType="separate"/>
        </w:r>
        <w:r>
          <w:t>84</w:t>
        </w:r>
        <w:r>
          <w:fldChar w:fldCharType="end"/>
        </w:r>
      </w:hyperlink>
    </w:p>
    <w:p>
      <w:pPr>
        <w:pStyle w:val="TOC2"/>
        <w:tabs>
          <w:tab w:val="right" w:leader="dot" w:pos="8306"/>
        </w:tabs>
      </w:pPr>
      <w:hyperlink w:anchor="_Toc8566" w:history="1">
        <w:r>
          <w:rPr>
            <w:rFonts w:ascii="仿宋" w:eastAsia="仿宋" w:hAnsi="仿宋" w:cs="仿宋" w:hint="eastAsia"/>
            <w:lang w:eastAsia="zh-CN"/>
          </w:rPr>
          <w:t>(一)、供应链战略规划</w:t>
        </w:r>
        <w:r>
          <w:tab/>
        </w:r>
        <w:r>
          <w:fldChar w:fldCharType="begin"/>
        </w:r>
        <w:r>
          <w:instrText xml:space="preserve"> PAGEREF _Toc8566 \h </w:instrText>
        </w:r>
        <w:r>
          <w:fldChar w:fldCharType="separate"/>
        </w:r>
        <w:r>
          <w:t>84</w:t>
        </w:r>
        <w:r>
          <w:fldChar w:fldCharType="end"/>
        </w:r>
      </w:hyperlink>
    </w:p>
    <w:p>
      <w:pPr>
        <w:pStyle w:val="TOC2"/>
        <w:tabs>
          <w:tab w:val="right" w:leader="dot" w:pos="8306"/>
        </w:tabs>
      </w:pPr>
      <w:hyperlink w:anchor="_Toc26060" w:history="1">
        <w:r>
          <w:rPr>
            <w:rFonts w:ascii="仿宋" w:eastAsia="仿宋" w:hAnsi="仿宋" w:cs="仿宋" w:hint="eastAsia"/>
            <w:lang w:eastAsia="zh-CN"/>
          </w:rPr>
          <w:t>(二)、供应商选择与合作</w:t>
        </w:r>
        <w:r>
          <w:tab/>
        </w:r>
        <w:r>
          <w:fldChar w:fldCharType="begin"/>
        </w:r>
        <w:r>
          <w:instrText xml:space="preserve"> PAGEREF _Toc26060 \h </w:instrText>
        </w:r>
        <w:r>
          <w:fldChar w:fldCharType="separate"/>
        </w:r>
        <w:r>
          <w:t>85</w:t>
        </w:r>
        <w:r>
          <w:fldChar w:fldCharType="end"/>
        </w:r>
      </w:hyperlink>
    </w:p>
    <w:p>
      <w:pPr>
        <w:pStyle w:val="TOC2"/>
        <w:tabs>
          <w:tab w:val="right" w:leader="dot" w:pos="8306"/>
        </w:tabs>
      </w:pPr>
      <w:hyperlink w:anchor="_Toc17434" w:history="1">
        <w:r>
          <w:rPr>
            <w:rFonts w:ascii="仿宋" w:eastAsia="仿宋" w:hAnsi="仿宋" w:cs="仿宋" w:hint="eastAsia"/>
            <w:lang w:eastAsia="zh-CN"/>
          </w:rPr>
          <w:t>(三)、物流与库存管理</w:t>
        </w:r>
        <w:r>
          <w:tab/>
        </w:r>
        <w:r>
          <w:fldChar w:fldCharType="begin"/>
        </w:r>
        <w:r>
          <w:instrText xml:space="preserve"> PAGEREF _Toc17434 \h </w:instrText>
        </w:r>
        <w:r>
          <w:fldChar w:fldCharType="separate"/>
        </w:r>
        <w:r>
          <w:t>86</w:t>
        </w:r>
        <w:r>
          <w:fldChar w:fldCharType="end"/>
        </w:r>
      </w:hyperlink>
    </w:p>
    <w:p>
      <w:pPr>
        <w:pStyle w:val="TOC1"/>
        <w:tabs>
          <w:tab w:val="right" w:leader="dot" w:pos="8306"/>
        </w:tabs>
      </w:pPr>
      <w:hyperlink w:anchor="_Toc15730" w:history="1">
        <w:r>
          <w:rPr>
            <w:rFonts w:ascii="仿宋" w:eastAsia="仿宋" w:hAnsi="仿宋" w:cs="仿宋" w:hint="eastAsia"/>
            <w:lang w:eastAsia="zh-CN"/>
          </w:rPr>
          <w:t>十七、利益相关者分析与沟通计划</w:t>
        </w:r>
        <w:r>
          <w:tab/>
        </w:r>
        <w:r>
          <w:fldChar w:fldCharType="begin"/>
        </w:r>
        <w:r>
          <w:instrText xml:space="preserve"> PAGEREF _Toc15730 \h </w:instrText>
        </w:r>
        <w:r>
          <w:fldChar w:fldCharType="separate"/>
        </w:r>
        <w:r>
          <w:t>88</w:t>
        </w:r>
        <w:r>
          <w:fldChar w:fldCharType="end"/>
        </w:r>
      </w:hyperlink>
    </w:p>
    <w:p>
      <w:pPr>
        <w:pStyle w:val="TOC2"/>
        <w:tabs>
          <w:tab w:val="right" w:leader="dot" w:pos="8306"/>
        </w:tabs>
      </w:pPr>
      <w:hyperlink w:anchor="_Toc4631" w:history="1">
        <w:r>
          <w:rPr>
            <w:rFonts w:ascii="仿宋" w:eastAsia="仿宋" w:hAnsi="仿宋" w:cs="仿宋" w:hint="eastAsia"/>
            <w:lang w:eastAsia="zh-CN"/>
          </w:rPr>
          <w:t>(一)、利益相关者分析</w:t>
        </w:r>
        <w:r>
          <w:tab/>
        </w:r>
        <w:r>
          <w:fldChar w:fldCharType="begin"/>
        </w:r>
        <w:r>
          <w:instrText xml:space="preserve"> PAGEREF _Toc4631 \h </w:instrText>
        </w:r>
        <w:r>
          <w:fldChar w:fldCharType="separate"/>
        </w:r>
        <w:r>
          <w:t>88</w:t>
        </w:r>
        <w:r>
          <w:fldChar w:fldCharType="end"/>
        </w:r>
      </w:hyperlink>
    </w:p>
    <w:p>
      <w:pPr>
        <w:pStyle w:val="TOC2"/>
        <w:tabs>
          <w:tab w:val="right" w:leader="dot" w:pos="8306"/>
        </w:tabs>
      </w:pPr>
      <w:hyperlink w:anchor="_Toc6603" w:history="1">
        <w:r>
          <w:rPr>
            <w:rFonts w:ascii="仿宋" w:eastAsia="仿宋" w:hAnsi="仿宋" w:cs="仿宋" w:hint="eastAsia"/>
            <w:lang w:eastAsia="zh-CN"/>
          </w:rPr>
          <w:t>(二)、沟通计划</w:t>
        </w:r>
        <w:r>
          <w:tab/>
        </w:r>
        <w:r>
          <w:fldChar w:fldCharType="begin"/>
        </w:r>
        <w:r>
          <w:instrText xml:space="preserve"> PAGEREF _Toc6603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49"/>
      <w:r>
        <w:rPr>
          <w:rFonts w:ascii="仿宋" w:eastAsia="仿宋" w:hAnsi="仿宋" w:cs="仿宋" w:hint="eastAsia"/>
          <w:sz w:val="28"/>
          <w:lang w:eastAsia="zh-CN"/>
        </w:rPr>
        <w:t>一、豆腐及豆制品项目概论</w:t>
      </w:r>
      <w:bookmarkEnd w:id="2"/>
    </w:p>
    <w:p>
      <w:pPr>
        <w:pStyle w:val="Heading2"/>
        <w:rPr>
          <w:rFonts w:ascii="仿宋" w:eastAsia="仿宋" w:hAnsi="仿宋" w:cs="仿宋" w:hint="eastAsia"/>
          <w:lang w:eastAsia="zh-CN"/>
        </w:rPr>
      </w:pPr>
      <w:bookmarkStart w:id="3" w:name="_Toc30364"/>
      <w:r>
        <w:rPr>
          <w:rFonts w:ascii="仿宋" w:eastAsia="仿宋" w:hAnsi="仿宋" w:cs="仿宋" w:hint="eastAsia"/>
          <w:lang w:eastAsia="zh-CN"/>
        </w:rPr>
        <w:t>(一)、豆腐及豆制品项目概况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起源追溯至对市场的深入洞察。市场的不断演变与变革为豆腐及豆制品项目提供了难得的机遇。当前市场存在的需求缺口和变革的大环境共同构成了豆腐及豆制品项目的背景。这个豆腐及豆制品项目旨在充分利用市场机遇，填补行业中尚未满足的需求，为客户提供全新的解决方案。市场的变革和需求的增长使得这个豆腐及豆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豆腐及豆制品项目名称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正式命名为豆腐及豆制品。这个名称不仅仅是一个标识，更代表了豆腐及豆制品项目的核心理念和愿景。它蕴含着豆腐及豆制品项目所要解决问题的关键字，具有强烈的表达和辨识度，为豆腐及豆制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豆腐及豆制品项目目标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核心目标是提供一种全新、高效的解决方案，满足客户日益增长的需求。豆腐及豆制品项目追求的不仅仅是满足市场需求，更是在市场中获得卓越的竞争优势。通过不断提升产品或服务的质量和创新水平，豆腐及豆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豆腐及豆制品项目范围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全面涵盖了产品研发、制造、市场推广和售后服务，确保从产品设计到最终用户体验的全方位关注。这一全面的豆腐及豆制品项目范围是为了确保豆腐及豆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豆腐及豆制品项目时间表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豆腐及豆制品项目计划在未来18个月内完成，包括研发、测试、市场试点和正式推出等不同阶段。这个时间表的合理设计是为了确保豆腐及豆制品项目各个阶段的顺利推进，以便按时交付高质量的成果。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豆腐及豆制品项目预算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总预算估算为XX百万美元，主要分配在研发、市场推广、人员培训和运营等方面。这一充足的预算为豆腐及豆制品项目提供了充足的资源，确保豆腐及豆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豆腐及豆制品项目风险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可能面临的风险包括市场接受度低、技术难题、竞争激烈等。豆腐及豆制品项目团队已经制定了相应的风险应对计划，通过前瞻性的风险管理，确保豆腐及豆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豆腐及豆制品项目团队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豆腐及豆制品项目汇聚了一支经验丰富、多领域专业素养的核心团队，确保豆腐及豆制品项目在各个方面都能拥有高水平的执行力。团队的协同作战是豆腐及豆制品项目成功的关键因素之一。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豆腐及豆制品项目背景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豆腐及豆制品项目的背景根植于市场对更高效、创新产品的渴望，同时也受到科技发展对行业格局的深刻改变的影响。这为豆腐及豆制品项目提供了广阔的发展空间和市场需求。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豆腐及豆制品项目现状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截至目前，豆腐及豆制品项目已完成市场调研和技术验证，取得了初步的成功。这为豆腐及豆制品项目在未来的发展奠定了坚实的基础，为更远大的目标打下了坚实的基石。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710"/>
      <w:r>
        <w:rPr>
          <w:rFonts w:ascii="仿宋" w:eastAsia="仿宋" w:hAnsi="仿宋" w:cs="仿宋" w:hint="eastAsia"/>
          <w:sz w:val="28"/>
          <w:lang w:eastAsia="zh-CN"/>
        </w:rPr>
        <w:t>(二)、豆腐及豆制品项目目标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keyword》豆腐及豆制品项目首要业务目标是在市场中占据有利地位，实现产品/服务的成功推广和销售。通过不断提升产品质量、创新性，豆腐及豆制品项目追求成为行业中的领导者，赢得更多客户的青睐。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在科技迅速发展的时代，豆腐及豆制品项目着眼于技术创新。通过持续的研发和技术升级，豆腐及豆制品项目旨在推出更具创新性的产品或服务，以满足市场对新鲜、先进解决方案的需求。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为了建立可持续的客户关系，豆腐及豆制品项目设定了客户满意度目标。通过提供卓越的产品质量和优质的客户服务，豆腐及豆制品项目追求赢得客户的信任和忠诚度，确保他们的满意度达到行业领先水平。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豆腐及豆制品项目注重社会责任和可持续发展。通过实施环保、社会责任豆腐及豆制品项目，豆腐及豆制品项目致力于在经济发展的同时保护环境，促进社会公平，实现可持续经营。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豆腐及豆制品项目的团队是实现目标的核心驱动力。因此，豆腐及豆制品项目设定了团队发展目标，包括提升团队成员的专业技能、培养领导力，以及搭建协同高效的团队工作氛围。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683"/>
      <w:r>
        <w:rPr>
          <w:rFonts w:ascii="仿宋" w:eastAsia="仿宋" w:hAnsi="仿宋" w:cs="仿宋" w:hint="eastAsia"/>
          <w:sz w:val="28"/>
          <w:lang w:eastAsia="zh-CN"/>
        </w:rPr>
        <w:t>(三)、豆腐及豆制品项目提出的理由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豆腐及豆制品项目提出的理由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提出源于对市场机遇的深刻洞察。当前市场中存在的需求缺口和行业发展趋势表明，有巨大的商业机会等待被开发。通过准确捕捉市场机遇，豆腐及豆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理念基于对技术创新的信仰。通过持续的研发和技术投入，豆腐及豆制品项目有望推出更具创新性的产品或服务。在科技飞速发展的当下，豆腐及豆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提出是为了增强企业的行业竞争力。通过提升产品或服务的质量和独特性，豆腐及豆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响应了消费者需求的变化。随着社会和科技的不断发展，消费者对产品和服务的需求也在发生变化。通过深入了解并及时回应消费者的新需求，豆腐及豆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豆腐及豆制品项目的提出是企业战略发展规划的一部分。在面对日益激烈的市场竞争和不断变化的商业环境中，豆腐及豆制品项目作为企业战略的一环，旨在为企业开辟新的增长领域，巩固企业在行业中的地位。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提出不仅仅是基于商业考量，还注重社会责任。通过推出环保、社会责任等方面的豆腐及豆制品项目，豆腐及豆制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豆腐及豆制品项目的提出反映了对利益相关者期望的关注。包括客户、员工、投资者等利益相关者在企业发展中都有着各自的期望，豆腐及豆制品项目力求在满足这些期望的同时，取得更大的共赢。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41"/>
      <w:r>
        <w:rPr>
          <w:rFonts w:ascii="仿宋" w:eastAsia="仿宋" w:hAnsi="仿宋" w:cs="仿宋" w:hint="eastAsia"/>
          <w:sz w:val="28"/>
          <w:lang w:eastAsia="zh-CN"/>
        </w:rPr>
        <w:t>(四)、豆腐及豆制品项目意义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在实施豆腐及豆制品项目的过程中，我们不仅仅是在追逐商业成功，更是为企业和社会的多个层面创造了深远的意义。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项目的首要意义在于提升企业的市场竞争力。通过持续的创新和对产品质量的高标准要求，豆腐及豆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豆腐及豆制品项目的推进将促使行业技术水平的提升。通过引入先进技术和创新性解决方案，豆腐及豆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豆腐及豆制品项目不仅创造了大量就业机会，提高了就业水平，还注重社会责任和环保。通过参与社会公益事业和推动环保豆腐及豆制品项目，豆腐及豆制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综合而言，豆腐及豆制品项目意义重大，不仅推动了企业的发展，也为行业和社会的进步贡献了积极力量。这是一个全面而深刻的影响，将在未来产生可持续的正面效应。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101"/>
      <w:r>
        <w:rPr>
          <w:rFonts w:ascii="仿宋" w:eastAsia="仿宋" w:hAnsi="仿宋" w:cs="仿宋" w:hint="eastAsia"/>
          <w:sz w:val="28"/>
          <w:lang w:eastAsia="zh-CN"/>
        </w:rPr>
        <w:t>(五)、豆腐及豆制品项目背景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在当今迅猛发展的商业环境中，豆腐及豆制品项目的动因根植于对多方面因素的审慎考量。这个豆腐及豆制品项目的提出并非孤立的决策，而是对企业所处背景深入思考的产物。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豆腐及豆制品项目背后的首要原因。科技的迅速发展和全球市场的快速变化使得企业必须灵活应对。豆腐及豆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竞争的激烈程度也是豆腐及豆制品项目背景中不可忽视的一环。企业需要在激烈竞争中脱颖而出，为此，豆腐及豆制品项目致力于打破常规，提供独特的价值主张，以吸引客户并确保市场份额的增长。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技术的迅速发展为企业带来了机遇与挑战。作为豆腐及豆制品项目启动的背景之一，对新兴技术的应用将有助于提升企业的技术水平，使其在不断演进的商业环境中保持竞争优势。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此外，社会对企业责任的期望也在逐渐升高。豆腐及豆制品项目充分融入了社会责任的理念，通过可持续经营和社会公益豆腐及豆制品项目，企图为社会贡献一份力量，在商业成功的同时关注社会价值。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428"/>
      <w:r>
        <w:rPr>
          <w:rFonts w:ascii="仿宋" w:eastAsia="仿宋" w:hAnsi="仿宋" w:cs="仿宋" w:hint="eastAsia"/>
          <w:sz w:val="28"/>
          <w:lang w:eastAsia="zh-CN"/>
        </w:rPr>
        <w:t>二、豆腐及豆制品项目选址可行性分析</w:t>
      </w:r>
      <w:bookmarkEnd w:id="8"/>
    </w:p>
    <w:p>
      <w:pPr>
        <w:pStyle w:val="Heading2"/>
        <w:rPr>
          <w:rFonts w:ascii="仿宋" w:eastAsia="仿宋" w:hAnsi="仿宋" w:cs="仿宋" w:hint="eastAsia"/>
          <w:lang w:eastAsia="zh-CN"/>
        </w:rPr>
      </w:pPr>
      <w:bookmarkStart w:id="9" w:name="_Toc4871"/>
      <w:r>
        <w:rPr>
          <w:rFonts w:ascii="仿宋" w:eastAsia="仿宋" w:hAnsi="仿宋" w:cs="仿宋" w:hint="eastAsia"/>
          <w:lang w:eastAsia="zh-CN"/>
        </w:rPr>
        <w:t>(一)、豆腐及豆制品项目选址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该豆腐及豆制品项目选址位于XX省XX市XX区XXX街道</w:t>
      </w:r>
    </w:p>
    <w:p>
      <w:pPr>
        <w:pStyle w:val="Heading2"/>
        <w:ind w:firstLine="560" w:firstLineChars="200"/>
        <w:rPr>
          <w:rFonts w:ascii="仿宋" w:eastAsia="仿宋" w:hAnsi="仿宋" w:cs="仿宋" w:hint="eastAsia"/>
          <w:sz w:val="28"/>
          <w:lang w:eastAsia="zh-CN"/>
        </w:rPr>
      </w:pPr>
      <w:bookmarkStart w:id="10" w:name="_Toc1462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豆腐及豆制品项目的征地面积将根据豆腐及豆制品项目的实际规模和需求进行精确规划。具体面积XXX平方米，旨在确保豆腐及豆制品项目不仅能够满足当前的发展需求，还能够预留空间以适应未来的扩展。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净用地面积是在征地面积基础上去除不可利用面积后的实际可开发用地。具体面积XXX平方米，考虑到环保、交通、安全等多方面因素，以确保豆腐及豆制品项目在整体利用效率上达到最优。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豆腐及豆制品项目计划建设的建筑总规模具体面积XXX平方米。这一规模的确定综合考虑了豆腐及豆制品项目的性质、规模，以及城市规划的相关要求，确保建筑布局与周边环境协调一致。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绿地率是豆腐及豆制品项目用地中被规划为绿地的比例。具体面积XXX平方米，旨在通过合理规划绿地，改善豆腐及豆制品项目周边环境，提升居民生活质量，并符合城市整体绿化规划。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容积率是用地上可以建设的建筑总体积与用地面积之比。具体面积XXX，通过合理的容积率规划，确保豆腐及豆制品项目建筑规模与周边环境和谐共生。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腐及豆制品项目选址与当地城市规划相一致，具体面积XXX平方米。通过与城市规划部门深入沟通，确保豆腐及豆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腐及豆制品项目选址符合当地产业政策，具体面积XXX平方米。这包括豆腐及豆制品项目对当地经济的促进作用，以及对相关产业的带动效应，确保豆腐及豆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用地总体要求必须符合环保和可持续发展的原则，具体面积XXX平方米。通过采用绿色建筑设计、节能减排等措施，确保豆腐及豆制品项目在建设和运营过程中对环境的影响最小化，达到可持续发展的要求。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确保豆腐及豆制品项目选址具备必要的公共设施配套，具体面积XXX平方米。这包括交通便利性、教育、医疗等基础设施，以提高居民生活品质，使得豆腐及豆制品项目选址更具吸引力。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考虑用地总体要求对当地社会稳定性的影响，具体面积XXX平方米。通过深入了解当地社区反馈，确保豆腐及豆制品项目的选址和建设过程对当地社会和谐稳定产生积极作用。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腐及豆制品项目选址不仅符合法规和规划，还在实际操作中具有可行性。这一全面规划将为豆腐及豆制品项目的成功实施提供坚实的基础，确保豆腐及豆制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15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腐及豆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腐及豆制品项目的设备规划和空间设计中，我们将采取灵活设备布局的措施。设备布局将根据实际需求进行灵活设计，避免不必要的浪费。通过合理规划设备摆放位置，我们将提高设备的利用率，减少设备间距，以确保豆腐及豆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腐及豆制品项目内部引入共享设施的概念，例如共享会议室、办公区等。通过这种方式，我们可以减少对资源的重复建设，提高资源共享效率，从而减小豆腐及豆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90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腐及豆制品项目的总图布置中，我们将不同功能区域进行明确的规划，以最大程度满足豆腐及豆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55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腐及豆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豆腐及豆制品项目对环境的影响是综合评价的重要因素之一。我们将详细考虑选址周边的自然环境、生态保护区、水源地等情况，确保豆腐及豆制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对选址的评价还需充分考虑当地政府的产业政策和法规。我们将详细了解豆腐及豆制品项目所在地的相关政策，确保豆腐及豆制品项目的规划和运营与当地法规相符，降低不必要的法律风险。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考虑到社会稳定性对企业运营的重要性，我们将评估选址地区的社会安全情况、劳工关系、社区反馈等方面，以确保豆腐及豆制品项目的建设和运营不会受到社会稳定性的负面影响。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最后，我们将综合考虑用地成本，包括土地购置费用、土地开发成本等。通过对用地成本的详细评估，我们能够做出更为精确的经济效益分析，为豆腐及豆制品项目的投资决策提供有力支持。</w:t>
      </w:r>
    </w:p>
    <w:p>
      <w:pPr>
        <w:pStyle w:val="Heading1"/>
        <w:ind w:firstLine="560" w:firstLineChars="200"/>
        <w:rPr>
          <w:rFonts w:ascii="仿宋" w:eastAsia="仿宋" w:hAnsi="仿宋" w:cs="仿宋" w:hint="eastAsia"/>
          <w:sz w:val="28"/>
          <w:lang w:eastAsia="zh-CN"/>
        </w:rPr>
      </w:pPr>
      <w:bookmarkStart w:id="14" w:name="_Toc13833"/>
      <w:r>
        <w:rPr>
          <w:rFonts w:ascii="仿宋" w:eastAsia="仿宋" w:hAnsi="仿宋" w:cs="仿宋" w:hint="eastAsia"/>
          <w:sz w:val="28"/>
          <w:lang w:eastAsia="zh-CN"/>
        </w:rPr>
        <w:t>三、豆腐及豆制品项目建设单位说明</w:t>
      </w:r>
      <w:bookmarkEnd w:id="14"/>
    </w:p>
    <w:p>
      <w:pPr>
        <w:pStyle w:val="Heading2"/>
        <w:rPr>
          <w:rFonts w:ascii="仿宋" w:eastAsia="仿宋" w:hAnsi="仿宋" w:cs="仿宋" w:hint="eastAsia"/>
          <w:lang w:eastAsia="zh-CN"/>
        </w:rPr>
      </w:pPr>
      <w:bookmarkStart w:id="15" w:name="_Toc10107"/>
      <w:r>
        <w:rPr>
          <w:rFonts w:ascii="仿宋" w:eastAsia="仿宋" w:hAnsi="仿宋" w:cs="仿宋" w:hint="eastAsia"/>
          <w:lang w:eastAsia="zh-CN"/>
        </w:rPr>
        <w:t>(一)、豆腐及豆制品项目承办单位基本情况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76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腐及豆制品项目承办单位的XXXX，我们着眼于实现可持续的经济效益。通过技术创新和解决方案的提供，公司预计在豆腐及豆制品项目执行期间将获得可观的收入增长。这一收入来源主要包括豆腐及豆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同时，我们注重成本控制和效率提升，以确保豆腐及豆制品项目的可持续盈利。透过精细的管理和资源优化，公司期望实现豆腐及豆制品项目利润最大化。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腐及豆制品项目实施进行全面的投资评估，包括豆腐及豆制品项目启动阶段的资金投入和后续运营成本。通过对豆腐及豆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豆腐及豆制品项目实施过程中具备足够的资金流动性，公司将进行详尽的现金流分析。这包括资金需求的合理预测、豆腐及豆制品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https://d.book118.com/056052201104010033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354C3"/>
    <w:rsid w:val="22C354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522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2024-01-10T14:51:00Z</dcterms:created>
  <dcterms:modified xsi:type="dcterms:W3CDTF">2024-01-10T14:51:56Z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A66FBFA41CA943B7B84F0EC2DCAEA3E9_11</vt:lpwstr>
  </property>
  <property fmtid="{D5CDD505-2E9C-101B-9397-08002B2CF9AE}" pid="3" name="KSOProductBuildVer">
    <vt:lpwstr>2052-12.1.0.16120</vt:lpwstr>
  </property>
</Properties>
</file>