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B0D96" w14:paraId="3EAE425B" w14:textId="77777777">
      <w:pPr>
        <w:widowControl/>
        <w:jc w:val="left"/>
        <w:rPr>
          <w:rFonts w:ascii="仿宋" w:eastAsia="仿宋" w:hAnsi="仿宋"/>
          <w:b/>
          <w:sz w:val="40"/>
        </w:rPr>
      </w:pPr>
    </w:p>
    <w:p w:rsidR="00EB0D96" w14:paraId="7E6BBF98" w14:textId="77777777">
      <w:pPr>
        <w:widowControl/>
        <w:jc w:val="left"/>
        <w:rPr>
          <w:rFonts w:ascii="仿宋" w:eastAsia="仿宋" w:hAnsi="仿宋"/>
          <w:b/>
          <w:sz w:val="40"/>
        </w:rPr>
      </w:pPr>
    </w:p>
    <w:p w:rsidR="00EB0D96" w14:paraId="143FBA0F" w14:textId="77777777">
      <w:pPr>
        <w:widowControl/>
        <w:jc w:val="left"/>
        <w:rPr>
          <w:rFonts w:ascii="仿宋" w:eastAsia="仿宋" w:hAnsi="仿宋"/>
          <w:b/>
          <w:sz w:val="40"/>
        </w:rPr>
      </w:pPr>
    </w:p>
    <w:p w:rsidR="00EB0D96" w:rsidRPr="00EB0D96" w14:paraId="30EA6BFA" w14:textId="4AD3CDE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B0D96">
        <w:rPr>
          <w:rFonts w:ascii="宋体" w:eastAsia="宋体" w:hAnsi="宋体" w:hint="eastAsia"/>
          <w:b/>
          <w:sz w:val="60"/>
        </w:rPr>
        <w:t>喷气织机项目立项报告</w:t>
      </w:r>
    </w:p>
    <w:p w:rsidR="00EB0D96" w:rsidP="00EB0D96" w14:paraId="63FB4A99" w14:textId="0C40E6FF">
      <w:pPr>
        <w:widowControl/>
        <w:jc w:val="center"/>
        <w:rPr>
          <w:rFonts w:ascii="仿宋" w:eastAsia="仿宋" w:hAnsi="仿宋" w:hint="eastAsia"/>
          <w:b/>
          <w:sz w:val="40"/>
        </w:rPr>
      </w:pPr>
      <w:r w:rsidRPr="00EB0D96">
        <w:rPr>
          <w:rFonts w:ascii="仿宋" w:eastAsia="仿宋" w:hAnsi="仿宋" w:hint="eastAsia"/>
          <w:b/>
          <w:sz w:val="40"/>
        </w:rPr>
        <w:t>目录</w:t>
      </w:r>
    </w:p>
    <w:p w:rsidR="00EB0D96" w14:paraId="2141A195" w14:textId="35EF53D9">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_Toc154110336 \h </w:instrText>
      </w:r>
      <w:r>
        <w:rPr>
          <w:noProof/>
        </w:rPr>
        <w:fldChar w:fldCharType="separate"/>
      </w:r>
      <w:r>
        <w:rPr>
          <w:noProof/>
        </w:rPr>
        <w:t>3</w:t>
      </w:r>
      <w:r>
        <w:rPr>
          <w:noProof/>
        </w:rPr>
        <w:fldChar w:fldCharType="end"/>
      </w:r>
    </w:p>
    <w:p w:rsidR="00EB0D96" w14:paraId="6DE08248" w14:textId="7FFB73A9">
      <w:pPr>
        <w:pStyle w:val="TOC1"/>
        <w:tabs>
          <w:tab w:val="right" w:leader="dot" w:pos="8296"/>
        </w:tabs>
        <w:rPr>
          <w:noProof/>
        </w:rPr>
      </w:pPr>
      <w:r>
        <w:rPr>
          <w:noProof/>
        </w:rPr>
        <w:t>一、项目环境分析</w:t>
      </w:r>
      <w:r>
        <w:rPr>
          <w:noProof/>
        </w:rPr>
        <w:tab/>
      </w:r>
      <w:r>
        <w:rPr>
          <w:noProof/>
        </w:rPr>
        <w:fldChar w:fldCharType="begin"/>
      </w:r>
      <w:r>
        <w:rPr>
          <w:noProof/>
        </w:rPr>
        <w:instrText xml:space="preserve"> PAGEREF _Toc154110337 \h </w:instrText>
      </w:r>
      <w:r>
        <w:rPr>
          <w:noProof/>
        </w:rPr>
        <w:fldChar w:fldCharType="separate"/>
      </w:r>
      <w:r>
        <w:rPr>
          <w:noProof/>
        </w:rPr>
        <w:t>3</w:t>
      </w:r>
      <w:r>
        <w:rPr>
          <w:noProof/>
        </w:rPr>
        <w:fldChar w:fldCharType="end"/>
      </w:r>
    </w:p>
    <w:p w:rsidR="00EB0D96" w14:paraId="58F2E3FD" w14:textId="6083A8C6">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_Toc154110338 \h </w:instrText>
      </w:r>
      <w:r>
        <w:rPr>
          <w:noProof/>
        </w:rPr>
        <w:fldChar w:fldCharType="separate"/>
      </w:r>
      <w:r>
        <w:rPr>
          <w:noProof/>
        </w:rPr>
        <w:t>3</w:t>
      </w:r>
      <w:r>
        <w:rPr>
          <w:noProof/>
        </w:rPr>
        <w:fldChar w:fldCharType="end"/>
      </w:r>
    </w:p>
    <w:p w:rsidR="00EB0D96" w14:paraId="79214709" w14:textId="03358FDB">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_Toc154110339 \h </w:instrText>
      </w:r>
      <w:r>
        <w:rPr>
          <w:noProof/>
        </w:rPr>
        <w:fldChar w:fldCharType="separate"/>
      </w:r>
      <w:r>
        <w:rPr>
          <w:noProof/>
        </w:rPr>
        <w:t>7</w:t>
      </w:r>
      <w:r>
        <w:rPr>
          <w:noProof/>
        </w:rPr>
        <w:fldChar w:fldCharType="end"/>
      </w:r>
    </w:p>
    <w:p w:rsidR="00EB0D96" w14:paraId="0CAF1437" w14:textId="1EF5EE61">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_Toc154110340 \h </w:instrText>
      </w:r>
      <w:r>
        <w:rPr>
          <w:noProof/>
        </w:rPr>
        <w:fldChar w:fldCharType="separate"/>
      </w:r>
      <w:r>
        <w:rPr>
          <w:noProof/>
        </w:rPr>
        <w:t>9</w:t>
      </w:r>
      <w:r>
        <w:rPr>
          <w:noProof/>
        </w:rPr>
        <w:fldChar w:fldCharType="end"/>
      </w:r>
    </w:p>
    <w:p w:rsidR="00EB0D96" w14:paraId="33A743D8" w14:textId="68855FEF">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_Toc154110341 \h </w:instrText>
      </w:r>
      <w:r>
        <w:rPr>
          <w:noProof/>
        </w:rPr>
        <w:fldChar w:fldCharType="separate"/>
      </w:r>
      <w:r>
        <w:rPr>
          <w:noProof/>
        </w:rPr>
        <w:t>10</w:t>
      </w:r>
      <w:r>
        <w:rPr>
          <w:noProof/>
        </w:rPr>
        <w:fldChar w:fldCharType="end"/>
      </w:r>
    </w:p>
    <w:p w:rsidR="00EB0D96" w14:paraId="32E28259" w14:textId="005D3616">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_Toc154110342 \h </w:instrText>
      </w:r>
      <w:r>
        <w:rPr>
          <w:noProof/>
        </w:rPr>
        <w:fldChar w:fldCharType="separate"/>
      </w:r>
      <w:r>
        <w:rPr>
          <w:noProof/>
        </w:rPr>
        <w:t>12</w:t>
      </w:r>
      <w:r>
        <w:rPr>
          <w:noProof/>
        </w:rPr>
        <w:fldChar w:fldCharType="end"/>
      </w:r>
    </w:p>
    <w:p w:rsidR="00EB0D96" w14:paraId="36AF51BF" w14:textId="3FBFE0FF">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_Toc154110343 \h </w:instrText>
      </w:r>
      <w:r>
        <w:rPr>
          <w:noProof/>
        </w:rPr>
        <w:fldChar w:fldCharType="separate"/>
      </w:r>
      <w:r>
        <w:rPr>
          <w:noProof/>
        </w:rPr>
        <w:t>13</w:t>
      </w:r>
      <w:r>
        <w:rPr>
          <w:noProof/>
        </w:rPr>
        <w:fldChar w:fldCharType="end"/>
      </w:r>
    </w:p>
    <w:p w:rsidR="00EB0D96" w14:paraId="7EDFD5D0" w14:textId="3D0A53DF">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_Toc154110344 \h </w:instrText>
      </w:r>
      <w:r>
        <w:rPr>
          <w:noProof/>
        </w:rPr>
        <w:fldChar w:fldCharType="separate"/>
      </w:r>
      <w:r>
        <w:rPr>
          <w:noProof/>
        </w:rPr>
        <w:t>14</w:t>
      </w:r>
      <w:r>
        <w:rPr>
          <w:noProof/>
        </w:rPr>
        <w:fldChar w:fldCharType="end"/>
      </w:r>
    </w:p>
    <w:p w:rsidR="00EB0D96" w14:paraId="6C1A8D10" w14:textId="4F214201">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_Toc154110345 \h </w:instrText>
      </w:r>
      <w:r>
        <w:rPr>
          <w:noProof/>
        </w:rPr>
        <w:fldChar w:fldCharType="separate"/>
      </w:r>
      <w:r>
        <w:rPr>
          <w:noProof/>
        </w:rPr>
        <w:t>15</w:t>
      </w:r>
      <w:r>
        <w:rPr>
          <w:noProof/>
        </w:rPr>
        <w:fldChar w:fldCharType="end"/>
      </w:r>
    </w:p>
    <w:p w:rsidR="00EB0D96" w14:paraId="51A28C6F" w14:textId="6F9E777F">
      <w:pPr>
        <w:pStyle w:val="TOC1"/>
        <w:tabs>
          <w:tab w:val="right" w:leader="dot" w:pos="8296"/>
        </w:tabs>
        <w:rPr>
          <w:noProof/>
        </w:rPr>
      </w:pPr>
      <w:r>
        <w:rPr>
          <w:noProof/>
        </w:rPr>
        <w:t>二、项目风险说明</w:t>
      </w:r>
      <w:r>
        <w:rPr>
          <w:noProof/>
        </w:rPr>
        <w:tab/>
      </w:r>
      <w:r>
        <w:rPr>
          <w:noProof/>
        </w:rPr>
        <w:fldChar w:fldCharType="begin"/>
      </w:r>
      <w:r>
        <w:rPr>
          <w:noProof/>
        </w:rPr>
        <w:instrText xml:space="preserve"> PAGEREF _Toc154110346 \h </w:instrText>
      </w:r>
      <w:r>
        <w:rPr>
          <w:noProof/>
        </w:rPr>
        <w:fldChar w:fldCharType="separate"/>
      </w:r>
      <w:r>
        <w:rPr>
          <w:noProof/>
        </w:rPr>
        <w:t>16</w:t>
      </w:r>
      <w:r>
        <w:rPr>
          <w:noProof/>
        </w:rPr>
        <w:fldChar w:fldCharType="end"/>
      </w:r>
    </w:p>
    <w:p w:rsidR="00EB0D96" w14:paraId="63F24E45" w14:textId="5899CCF9">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_Toc154110347 \h </w:instrText>
      </w:r>
      <w:r>
        <w:rPr>
          <w:noProof/>
        </w:rPr>
        <w:fldChar w:fldCharType="separate"/>
      </w:r>
      <w:r>
        <w:rPr>
          <w:noProof/>
        </w:rPr>
        <w:t>16</w:t>
      </w:r>
      <w:r>
        <w:rPr>
          <w:noProof/>
        </w:rPr>
        <w:fldChar w:fldCharType="end"/>
      </w:r>
    </w:p>
    <w:p w:rsidR="00EB0D96" w14:paraId="61B1A600" w14:textId="7B4A4335">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_Toc154110348 \h </w:instrText>
      </w:r>
      <w:r>
        <w:rPr>
          <w:noProof/>
        </w:rPr>
        <w:fldChar w:fldCharType="separate"/>
      </w:r>
      <w:r>
        <w:rPr>
          <w:noProof/>
        </w:rPr>
        <w:t>17</w:t>
      </w:r>
      <w:r>
        <w:rPr>
          <w:noProof/>
        </w:rPr>
        <w:fldChar w:fldCharType="end"/>
      </w:r>
    </w:p>
    <w:p w:rsidR="00EB0D96" w14:paraId="773A2E48" w14:textId="3A2CEFCB">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_Toc154110349 \h </w:instrText>
      </w:r>
      <w:r>
        <w:rPr>
          <w:noProof/>
        </w:rPr>
        <w:fldChar w:fldCharType="separate"/>
      </w:r>
      <w:r>
        <w:rPr>
          <w:noProof/>
        </w:rPr>
        <w:t>18</w:t>
      </w:r>
      <w:r>
        <w:rPr>
          <w:noProof/>
        </w:rPr>
        <w:fldChar w:fldCharType="end"/>
      </w:r>
    </w:p>
    <w:p w:rsidR="00EB0D96" w14:paraId="0E0E69A9" w14:textId="7832829E">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_Toc154110350 \h </w:instrText>
      </w:r>
      <w:r>
        <w:rPr>
          <w:noProof/>
        </w:rPr>
        <w:fldChar w:fldCharType="separate"/>
      </w:r>
      <w:r>
        <w:rPr>
          <w:noProof/>
        </w:rPr>
        <w:t>19</w:t>
      </w:r>
      <w:r>
        <w:rPr>
          <w:noProof/>
        </w:rPr>
        <w:fldChar w:fldCharType="end"/>
      </w:r>
    </w:p>
    <w:p w:rsidR="00EB0D96" w14:paraId="59F82247" w14:textId="7DA3C385">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_Toc154110351 \h </w:instrText>
      </w:r>
      <w:r>
        <w:rPr>
          <w:noProof/>
        </w:rPr>
        <w:fldChar w:fldCharType="separate"/>
      </w:r>
      <w:r>
        <w:rPr>
          <w:noProof/>
        </w:rPr>
        <w:t>20</w:t>
      </w:r>
      <w:r>
        <w:rPr>
          <w:noProof/>
        </w:rPr>
        <w:fldChar w:fldCharType="end"/>
      </w:r>
    </w:p>
    <w:p w:rsidR="00EB0D96" w14:paraId="1F47EC3D" w14:textId="34372E84">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_Toc154110352 \h </w:instrText>
      </w:r>
      <w:r>
        <w:rPr>
          <w:noProof/>
        </w:rPr>
        <w:fldChar w:fldCharType="separate"/>
      </w:r>
      <w:r>
        <w:rPr>
          <w:noProof/>
        </w:rPr>
        <w:t>21</w:t>
      </w:r>
      <w:r>
        <w:rPr>
          <w:noProof/>
        </w:rPr>
        <w:fldChar w:fldCharType="end"/>
      </w:r>
    </w:p>
    <w:p w:rsidR="00EB0D96" w14:paraId="253EAFF6" w14:textId="68DCE5F0">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_Toc154110353 \h </w:instrText>
      </w:r>
      <w:r>
        <w:rPr>
          <w:noProof/>
        </w:rPr>
        <w:fldChar w:fldCharType="separate"/>
      </w:r>
      <w:r>
        <w:rPr>
          <w:noProof/>
        </w:rPr>
        <w:t>22</w:t>
      </w:r>
      <w:r>
        <w:rPr>
          <w:noProof/>
        </w:rPr>
        <w:fldChar w:fldCharType="end"/>
      </w:r>
    </w:p>
    <w:p w:rsidR="00EB0D96" w14:paraId="70F13500" w14:textId="613944DA">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_Toc154110354 \h </w:instrText>
      </w:r>
      <w:r>
        <w:rPr>
          <w:noProof/>
        </w:rPr>
        <w:fldChar w:fldCharType="separate"/>
      </w:r>
      <w:r>
        <w:rPr>
          <w:noProof/>
        </w:rPr>
        <w:t>23</w:t>
      </w:r>
      <w:r>
        <w:rPr>
          <w:noProof/>
        </w:rPr>
        <w:fldChar w:fldCharType="end"/>
      </w:r>
    </w:p>
    <w:p w:rsidR="00EB0D96" w14:paraId="708B2986" w14:textId="78E2FFC2">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_Toc154110355 \h </w:instrText>
      </w:r>
      <w:r>
        <w:rPr>
          <w:noProof/>
        </w:rPr>
        <w:fldChar w:fldCharType="separate"/>
      </w:r>
      <w:r>
        <w:rPr>
          <w:noProof/>
        </w:rPr>
        <w:t>25</w:t>
      </w:r>
      <w:r>
        <w:rPr>
          <w:noProof/>
        </w:rPr>
        <w:fldChar w:fldCharType="end"/>
      </w:r>
    </w:p>
    <w:p w:rsidR="00EB0D96" w14:paraId="25C4E282" w14:textId="744BC7F0">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三、供应商与合作伙伴关系</w:t>
      </w:r>
      <w:r>
        <w:rPr>
          <w:noProof/>
        </w:rPr>
        <w:tab/>
      </w:r>
      <w:r>
        <w:rPr>
          <w:noProof/>
        </w:rPr>
        <w:fldChar w:fldCharType="begin"/>
      </w:r>
      <w:r>
        <w:rPr>
          <w:noProof/>
        </w:rPr>
        <w:instrText xml:space="preserve"> PAGEREF _Toc154110356 \h </w:instrText>
      </w:r>
      <w:r>
        <w:rPr>
          <w:noProof/>
        </w:rPr>
        <w:fldChar w:fldCharType="separate"/>
      </w:r>
      <w:r>
        <w:rPr>
          <w:noProof/>
        </w:rPr>
        <w:t>26</w:t>
      </w:r>
      <w:r>
        <w:rPr>
          <w:noProof/>
        </w:rPr>
        <w:fldChar w:fldCharType="end"/>
      </w:r>
    </w:p>
    <w:p w:rsidR="00EB0D96" w14:paraId="0D324D34" w14:textId="15137D41">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_Toc154110357 \h </w:instrText>
      </w:r>
      <w:r>
        <w:rPr>
          <w:noProof/>
        </w:rPr>
        <w:fldChar w:fldCharType="separate"/>
      </w:r>
      <w:r>
        <w:rPr>
          <w:noProof/>
        </w:rPr>
        <w:t>26</w:t>
      </w:r>
      <w:r>
        <w:rPr>
          <w:noProof/>
        </w:rPr>
        <w:fldChar w:fldCharType="end"/>
      </w:r>
    </w:p>
    <w:p w:rsidR="00EB0D96" w14:paraId="5DC86B4D" w14:textId="56579EAF">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_Toc154110358 \h </w:instrText>
      </w:r>
      <w:r>
        <w:rPr>
          <w:noProof/>
        </w:rPr>
        <w:fldChar w:fldCharType="separate"/>
      </w:r>
      <w:r>
        <w:rPr>
          <w:noProof/>
        </w:rPr>
        <w:t>27</w:t>
      </w:r>
      <w:r>
        <w:rPr>
          <w:noProof/>
        </w:rPr>
        <w:fldChar w:fldCharType="end"/>
      </w:r>
    </w:p>
    <w:p w:rsidR="00EB0D96" w14:paraId="6CC957A4" w14:textId="77BBB5B2">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_Toc154110359 \h </w:instrText>
      </w:r>
      <w:r>
        <w:rPr>
          <w:noProof/>
        </w:rPr>
        <w:fldChar w:fldCharType="separate"/>
      </w:r>
      <w:r>
        <w:rPr>
          <w:noProof/>
        </w:rPr>
        <w:t>28</w:t>
      </w:r>
      <w:r>
        <w:rPr>
          <w:noProof/>
        </w:rPr>
        <w:fldChar w:fldCharType="end"/>
      </w:r>
    </w:p>
    <w:p w:rsidR="00EB0D96" w14:paraId="03341349" w14:textId="56256DE8">
      <w:pPr>
        <w:pStyle w:val="TOC1"/>
        <w:tabs>
          <w:tab w:val="right" w:leader="dot" w:pos="8296"/>
        </w:tabs>
        <w:rPr>
          <w:noProof/>
        </w:rPr>
      </w:pPr>
      <w:r>
        <w:rPr>
          <w:noProof/>
        </w:rPr>
        <w:t>四、项目建设单位基本情况</w:t>
      </w:r>
      <w:r>
        <w:rPr>
          <w:noProof/>
        </w:rPr>
        <w:tab/>
      </w:r>
      <w:r>
        <w:rPr>
          <w:noProof/>
        </w:rPr>
        <w:fldChar w:fldCharType="begin"/>
      </w:r>
      <w:r>
        <w:rPr>
          <w:noProof/>
        </w:rPr>
        <w:instrText xml:space="preserve"> PAGEREF _Toc154110360 \h </w:instrText>
      </w:r>
      <w:r>
        <w:rPr>
          <w:noProof/>
        </w:rPr>
        <w:fldChar w:fldCharType="separate"/>
      </w:r>
      <w:r>
        <w:rPr>
          <w:noProof/>
        </w:rPr>
        <w:t>29</w:t>
      </w:r>
      <w:r>
        <w:rPr>
          <w:noProof/>
        </w:rPr>
        <w:fldChar w:fldCharType="end"/>
      </w:r>
    </w:p>
    <w:p w:rsidR="00EB0D96" w14:paraId="7FD48FCA" w14:textId="367B2BAF">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_Toc154110361 \h </w:instrText>
      </w:r>
      <w:r>
        <w:rPr>
          <w:noProof/>
        </w:rPr>
        <w:fldChar w:fldCharType="separate"/>
      </w:r>
      <w:r>
        <w:rPr>
          <w:noProof/>
        </w:rPr>
        <w:t>29</w:t>
      </w:r>
      <w:r>
        <w:rPr>
          <w:noProof/>
        </w:rPr>
        <w:fldChar w:fldCharType="end"/>
      </w:r>
    </w:p>
    <w:p w:rsidR="00EB0D96" w14:paraId="189D2209" w14:textId="3A596C45">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_Toc154110362 \h </w:instrText>
      </w:r>
      <w:r>
        <w:rPr>
          <w:noProof/>
        </w:rPr>
        <w:fldChar w:fldCharType="separate"/>
      </w:r>
      <w:r>
        <w:rPr>
          <w:noProof/>
        </w:rPr>
        <w:t>31</w:t>
      </w:r>
      <w:r>
        <w:rPr>
          <w:noProof/>
        </w:rPr>
        <w:fldChar w:fldCharType="end"/>
      </w:r>
    </w:p>
    <w:p w:rsidR="00EB0D96" w14:paraId="5F2F822B" w14:textId="3DA7AAD7">
      <w:pPr>
        <w:pStyle w:val="TOC1"/>
        <w:tabs>
          <w:tab w:val="right" w:leader="dot" w:pos="8296"/>
        </w:tabs>
        <w:rPr>
          <w:noProof/>
        </w:rPr>
      </w:pPr>
      <w:r>
        <w:rPr>
          <w:noProof/>
        </w:rPr>
        <w:t>五、项目选址分析</w:t>
      </w:r>
      <w:r>
        <w:rPr>
          <w:noProof/>
        </w:rPr>
        <w:tab/>
      </w:r>
      <w:r>
        <w:rPr>
          <w:noProof/>
        </w:rPr>
        <w:fldChar w:fldCharType="begin"/>
      </w:r>
      <w:r>
        <w:rPr>
          <w:noProof/>
        </w:rPr>
        <w:instrText xml:space="preserve"> PAGEREF _Toc154110363 \h </w:instrText>
      </w:r>
      <w:r>
        <w:rPr>
          <w:noProof/>
        </w:rPr>
        <w:fldChar w:fldCharType="separate"/>
      </w:r>
      <w:r>
        <w:rPr>
          <w:noProof/>
        </w:rPr>
        <w:t>33</w:t>
      </w:r>
      <w:r>
        <w:rPr>
          <w:noProof/>
        </w:rPr>
        <w:fldChar w:fldCharType="end"/>
      </w:r>
    </w:p>
    <w:p w:rsidR="00EB0D96" w14:paraId="3CA18FBA" w14:textId="0AC5EDE5">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_Toc154110364 \h </w:instrText>
      </w:r>
      <w:r>
        <w:rPr>
          <w:noProof/>
        </w:rPr>
        <w:fldChar w:fldCharType="separate"/>
      </w:r>
      <w:r>
        <w:rPr>
          <w:noProof/>
        </w:rPr>
        <w:t>33</w:t>
      </w:r>
      <w:r>
        <w:rPr>
          <w:noProof/>
        </w:rPr>
        <w:fldChar w:fldCharType="end"/>
      </w:r>
    </w:p>
    <w:p w:rsidR="00EB0D96" w14:paraId="1D139FD3" w14:textId="1425102B">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_Toc154110365 \h </w:instrText>
      </w:r>
      <w:r>
        <w:rPr>
          <w:noProof/>
        </w:rPr>
        <w:fldChar w:fldCharType="separate"/>
      </w:r>
      <w:r>
        <w:rPr>
          <w:noProof/>
        </w:rPr>
        <w:t>34</w:t>
      </w:r>
      <w:r>
        <w:rPr>
          <w:noProof/>
        </w:rPr>
        <w:fldChar w:fldCharType="end"/>
      </w:r>
    </w:p>
    <w:p w:rsidR="00EB0D96" w14:paraId="14E71F8C" w14:textId="230EFAB2">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_Toc154110366 \h </w:instrText>
      </w:r>
      <w:r>
        <w:rPr>
          <w:noProof/>
        </w:rPr>
        <w:fldChar w:fldCharType="separate"/>
      </w:r>
      <w:r>
        <w:rPr>
          <w:noProof/>
        </w:rPr>
        <w:t>36</w:t>
      </w:r>
      <w:r>
        <w:rPr>
          <w:noProof/>
        </w:rPr>
        <w:fldChar w:fldCharType="end"/>
      </w:r>
    </w:p>
    <w:p w:rsidR="00EB0D96" w14:paraId="01B1F2B0" w14:textId="5FF7BA78">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_Toc154110367 \h </w:instrText>
      </w:r>
      <w:r>
        <w:rPr>
          <w:noProof/>
        </w:rPr>
        <w:fldChar w:fldCharType="separate"/>
      </w:r>
      <w:r>
        <w:rPr>
          <w:noProof/>
        </w:rPr>
        <w:t>37</w:t>
      </w:r>
      <w:r>
        <w:rPr>
          <w:noProof/>
        </w:rPr>
        <w:fldChar w:fldCharType="end"/>
      </w:r>
    </w:p>
    <w:p w:rsidR="00EB0D96" w14:paraId="22B7FF97" w14:textId="7E639567">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_Toc154110368 \h </w:instrText>
      </w:r>
      <w:r>
        <w:rPr>
          <w:noProof/>
        </w:rPr>
        <w:fldChar w:fldCharType="separate"/>
      </w:r>
      <w:r>
        <w:rPr>
          <w:noProof/>
        </w:rPr>
        <w:t>39</w:t>
      </w:r>
      <w:r>
        <w:rPr>
          <w:noProof/>
        </w:rPr>
        <w:fldChar w:fldCharType="end"/>
      </w:r>
    </w:p>
    <w:p w:rsidR="00EB0D96" w14:paraId="07D4F96F" w14:textId="231FF48C">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_Toc154110369 \h </w:instrText>
      </w:r>
      <w:r>
        <w:rPr>
          <w:noProof/>
        </w:rPr>
        <w:fldChar w:fldCharType="separate"/>
      </w:r>
      <w:r>
        <w:rPr>
          <w:noProof/>
        </w:rPr>
        <w:t>41</w:t>
      </w:r>
      <w:r>
        <w:rPr>
          <w:noProof/>
        </w:rPr>
        <w:fldChar w:fldCharType="end"/>
      </w:r>
    </w:p>
    <w:p w:rsidR="00EB0D96" w14:paraId="1071DCF0" w14:textId="0CA9EA82">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_Toc154110370 \h </w:instrText>
      </w:r>
      <w:r>
        <w:rPr>
          <w:noProof/>
        </w:rPr>
        <w:fldChar w:fldCharType="separate"/>
      </w:r>
      <w:r>
        <w:rPr>
          <w:noProof/>
        </w:rPr>
        <w:t>44</w:t>
      </w:r>
      <w:r>
        <w:rPr>
          <w:noProof/>
        </w:rPr>
        <w:fldChar w:fldCharType="end"/>
      </w:r>
    </w:p>
    <w:p w:rsidR="00EB0D96" w14:paraId="7B358CD8" w14:textId="60395BB1">
      <w:pPr>
        <w:pStyle w:val="TOC1"/>
        <w:tabs>
          <w:tab w:val="right" w:leader="dot" w:pos="8296"/>
        </w:tabs>
        <w:rPr>
          <w:noProof/>
        </w:rPr>
      </w:pPr>
      <w:r>
        <w:rPr>
          <w:noProof/>
        </w:rPr>
        <w:t>六、法律法规及审批程序</w:t>
      </w:r>
      <w:r>
        <w:rPr>
          <w:noProof/>
        </w:rPr>
        <w:tab/>
      </w:r>
      <w:r>
        <w:rPr>
          <w:noProof/>
        </w:rPr>
        <w:fldChar w:fldCharType="begin"/>
      </w:r>
      <w:r>
        <w:rPr>
          <w:noProof/>
        </w:rPr>
        <w:instrText xml:space="preserve"> PAGEREF _Toc154110371 \h </w:instrText>
      </w:r>
      <w:r>
        <w:rPr>
          <w:noProof/>
        </w:rPr>
        <w:fldChar w:fldCharType="separate"/>
      </w:r>
      <w:r>
        <w:rPr>
          <w:noProof/>
        </w:rPr>
        <w:t>46</w:t>
      </w:r>
      <w:r>
        <w:rPr>
          <w:noProof/>
        </w:rPr>
        <w:fldChar w:fldCharType="end"/>
      </w:r>
    </w:p>
    <w:p w:rsidR="00EB0D96" w14:paraId="50693A5F" w14:textId="0E7CB20B">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_Toc154110372 \h </w:instrText>
      </w:r>
      <w:r>
        <w:rPr>
          <w:noProof/>
        </w:rPr>
        <w:fldChar w:fldCharType="separate"/>
      </w:r>
      <w:r>
        <w:rPr>
          <w:noProof/>
        </w:rPr>
        <w:t>46</w:t>
      </w:r>
      <w:r>
        <w:rPr>
          <w:noProof/>
        </w:rPr>
        <w:fldChar w:fldCharType="end"/>
      </w:r>
    </w:p>
    <w:p w:rsidR="00EB0D96" w14:paraId="6FF12ABF" w14:textId="5D157449">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_Toc154110373 \h </w:instrText>
      </w:r>
      <w:r>
        <w:rPr>
          <w:noProof/>
        </w:rPr>
        <w:fldChar w:fldCharType="separate"/>
      </w:r>
      <w:r>
        <w:rPr>
          <w:noProof/>
        </w:rPr>
        <w:t>47</w:t>
      </w:r>
      <w:r>
        <w:rPr>
          <w:noProof/>
        </w:rPr>
        <w:fldChar w:fldCharType="end"/>
      </w:r>
    </w:p>
    <w:p w:rsidR="00EB0D96" w14:paraId="1201D23B" w14:textId="2BBCBC1C">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_Toc154110374 \h </w:instrText>
      </w:r>
      <w:r>
        <w:rPr>
          <w:noProof/>
        </w:rPr>
        <w:fldChar w:fldCharType="separate"/>
      </w:r>
      <w:r>
        <w:rPr>
          <w:noProof/>
        </w:rPr>
        <w:t>48</w:t>
      </w:r>
      <w:r>
        <w:rPr>
          <w:noProof/>
        </w:rPr>
        <w:fldChar w:fldCharType="end"/>
      </w:r>
    </w:p>
    <w:p w:rsidR="00EB0D96" w14:paraId="6AEAEA30" w14:textId="28AA3219">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_Toc154110375 \h </w:instrText>
      </w:r>
      <w:r>
        <w:rPr>
          <w:noProof/>
        </w:rPr>
        <w:fldChar w:fldCharType="separate"/>
      </w:r>
      <w:r>
        <w:rPr>
          <w:noProof/>
        </w:rPr>
        <w:t>49</w:t>
      </w:r>
      <w:r>
        <w:rPr>
          <w:noProof/>
        </w:rPr>
        <w:fldChar w:fldCharType="end"/>
      </w:r>
    </w:p>
    <w:p w:rsidR="00EB0D96" w14:paraId="51271B96" w14:textId="2399E6E8">
      <w:pPr>
        <w:pStyle w:val="TOC1"/>
        <w:tabs>
          <w:tab w:val="right" w:leader="dot" w:pos="8296"/>
        </w:tabs>
        <w:rPr>
          <w:noProof/>
        </w:rPr>
      </w:pPr>
      <w:r>
        <w:rPr>
          <w:noProof/>
        </w:rPr>
        <w:t>七、财务报告与透明度</w:t>
      </w:r>
      <w:r>
        <w:rPr>
          <w:noProof/>
        </w:rPr>
        <w:tab/>
      </w:r>
      <w:r>
        <w:rPr>
          <w:noProof/>
        </w:rPr>
        <w:fldChar w:fldCharType="begin"/>
      </w:r>
      <w:r>
        <w:rPr>
          <w:noProof/>
        </w:rPr>
        <w:instrText xml:space="preserve"> PAGEREF _Toc154110376 \h </w:instrText>
      </w:r>
      <w:r>
        <w:rPr>
          <w:noProof/>
        </w:rPr>
        <w:fldChar w:fldCharType="separate"/>
      </w:r>
      <w:r>
        <w:rPr>
          <w:noProof/>
        </w:rPr>
        <w:t>50</w:t>
      </w:r>
      <w:r>
        <w:rPr>
          <w:noProof/>
        </w:rPr>
        <w:fldChar w:fldCharType="end"/>
      </w:r>
    </w:p>
    <w:p w:rsidR="00EB0D96" w14:paraId="645A35E9" w14:textId="7A5474E6">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_Toc154110377 \h </w:instrText>
      </w:r>
      <w:r>
        <w:rPr>
          <w:noProof/>
        </w:rPr>
        <w:fldChar w:fldCharType="separate"/>
      </w:r>
      <w:r>
        <w:rPr>
          <w:noProof/>
        </w:rPr>
        <w:t>50</w:t>
      </w:r>
      <w:r>
        <w:rPr>
          <w:noProof/>
        </w:rPr>
        <w:fldChar w:fldCharType="end"/>
      </w:r>
    </w:p>
    <w:p w:rsidR="00EB0D96" w14:paraId="73D3257A" w14:textId="18FAD887">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(二)、审计程序与内部控制</w:t>
      </w:r>
      <w:r>
        <w:rPr>
          <w:noProof/>
        </w:rPr>
        <w:tab/>
      </w:r>
      <w:r>
        <w:rPr>
          <w:noProof/>
        </w:rPr>
        <w:fldChar w:fldCharType="begin"/>
      </w:r>
      <w:r>
        <w:rPr>
          <w:noProof/>
        </w:rPr>
        <w:instrText xml:space="preserve"> PAGEREF _Toc154110378 \h </w:instrText>
      </w:r>
      <w:r>
        <w:rPr>
          <w:noProof/>
        </w:rPr>
        <w:fldChar w:fldCharType="separate"/>
      </w:r>
      <w:r>
        <w:rPr>
          <w:noProof/>
        </w:rPr>
        <w:t>51</w:t>
      </w:r>
      <w:r>
        <w:rPr>
          <w:noProof/>
        </w:rPr>
        <w:fldChar w:fldCharType="end"/>
      </w:r>
    </w:p>
    <w:p w:rsidR="00EB0D96" w14:paraId="0651A080" w14:textId="7691379D">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_Toc154110379 \h </w:instrText>
      </w:r>
      <w:r>
        <w:rPr>
          <w:noProof/>
        </w:rPr>
        <w:fldChar w:fldCharType="separate"/>
      </w:r>
      <w:r>
        <w:rPr>
          <w:noProof/>
        </w:rPr>
        <w:t>54</w:t>
      </w:r>
      <w:r>
        <w:rPr>
          <w:noProof/>
        </w:rPr>
        <w:fldChar w:fldCharType="end"/>
      </w:r>
    </w:p>
    <w:p w:rsidR="00EB0D96" w14:paraId="048706A0" w14:textId="53BDDB48">
      <w:pPr>
        <w:pStyle w:val="TOC1"/>
        <w:tabs>
          <w:tab w:val="right" w:leader="dot" w:pos="8296"/>
        </w:tabs>
        <w:rPr>
          <w:noProof/>
        </w:rPr>
      </w:pPr>
      <w:r>
        <w:rPr>
          <w:noProof/>
        </w:rPr>
        <w:t>八、建设规划方案</w:t>
      </w:r>
      <w:r>
        <w:rPr>
          <w:noProof/>
        </w:rPr>
        <w:tab/>
      </w:r>
      <w:r>
        <w:rPr>
          <w:noProof/>
        </w:rPr>
        <w:fldChar w:fldCharType="begin"/>
      </w:r>
      <w:r>
        <w:rPr>
          <w:noProof/>
        </w:rPr>
        <w:instrText xml:space="preserve"> PAGEREF _Toc154110380 \h </w:instrText>
      </w:r>
      <w:r>
        <w:rPr>
          <w:noProof/>
        </w:rPr>
        <w:fldChar w:fldCharType="separate"/>
      </w:r>
      <w:r>
        <w:rPr>
          <w:noProof/>
        </w:rPr>
        <w:t>55</w:t>
      </w:r>
      <w:r>
        <w:rPr>
          <w:noProof/>
        </w:rPr>
        <w:fldChar w:fldCharType="end"/>
      </w:r>
    </w:p>
    <w:p w:rsidR="00EB0D96" w14:paraId="4B15DD79" w14:textId="4311969E">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_Toc154110381 \h </w:instrText>
      </w:r>
      <w:r>
        <w:rPr>
          <w:noProof/>
        </w:rPr>
        <w:fldChar w:fldCharType="separate"/>
      </w:r>
      <w:r>
        <w:rPr>
          <w:noProof/>
        </w:rPr>
        <w:t>55</w:t>
      </w:r>
      <w:r>
        <w:rPr>
          <w:noProof/>
        </w:rPr>
        <w:fldChar w:fldCharType="end"/>
      </w:r>
    </w:p>
    <w:p w:rsidR="00EB0D96" w14:paraId="20DE5163" w14:textId="2C520C61">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_Toc154110382 \h </w:instrText>
      </w:r>
      <w:r>
        <w:rPr>
          <w:noProof/>
        </w:rPr>
        <w:fldChar w:fldCharType="separate"/>
      </w:r>
      <w:r>
        <w:rPr>
          <w:noProof/>
        </w:rPr>
        <w:t>56</w:t>
      </w:r>
      <w:r>
        <w:rPr>
          <w:noProof/>
        </w:rPr>
        <w:fldChar w:fldCharType="end"/>
      </w:r>
    </w:p>
    <w:p w:rsidR="00EB0D96" w14:paraId="0BE5020F" w14:textId="295CFA91">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_Toc154110383 \h </w:instrText>
      </w:r>
      <w:r>
        <w:rPr>
          <w:noProof/>
        </w:rPr>
        <w:fldChar w:fldCharType="separate"/>
      </w:r>
      <w:r>
        <w:rPr>
          <w:noProof/>
        </w:rPr>
        <w:t>57</w:t>
      </w:r>
      <w:r>
        <w:rPr>
          <w:noProof/>
        </w:rPr>
        <w:fldChar w:fldCharType="end"/>
      </w:r>
    </w:p>
    <w:p w:rsidR="00EB0D96" w14:paraId="6B8CAAAD" w14:textId="3800E889">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_Toc154110384 \h </w:instrText>
      </w:r>
      <w:r>
        <w:rPr>
          <w:noProof/>
        </w:rPr>
        <w:fldChar w:fldCharType="separate"/>
      </w:r>
      <w:r>
        <w:rPr>
          <w:noProof/>
        </w:rPr>
        <w:t>57</w:t>
      </w:r>
      <w:r>
        <w:rPr>
          <w:noProof/>
        </w:rPr>
        <w:fldChar w:fldCharType="end"/>
      </w:r>
    </w:p>
    <w:p w:rsidR="00EB0D96" w14:paraId="0E7C95A7" w14:textId="622DE0E6">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_Toc154110385 \h </w:instrText>
      </w:r>
      <w:r>
        <w:rPr>
          <w:noProof/>
        </w:rPr>
        <w:fldChar w:fldCharType="separate"/>
      </w:r>
      <w:r>
        <w:rPr>
          <w:noProof/>
        </w:rPr>
        <w:t>58</w:t>
      </w:r>
      <w:r>
        <w:rPr>
          <w:noProof/>
        </w:rPr>
        <w:fldChar w:fldCharType="end"/>
      </w:r>
    </w:p>
    <w:p w:rsidR="00EB0D96" w14:paraId="5C85E33C" w14:textId="126FC7DF">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_Toc154110386 \h </w:instrText>
      </w:r>
      <w:r>
        <w:rPr>
          <w:noProof/>
        </w:rPr>
        <w:fldChar w:fldCharType="separate"/>
      </w:r>
      <w:r>
        <w:rPr>
          <w:noProof/>
        </w:rPr>
        <w:t>60</w:t>
      </w:r>
      <w:r>
        <w:rPr>
          <w:noProof/>
        </w:rPr>
        <w:fldChar w:fldCharType="end"/>
      </w:r>
    </w:p>
    <w:p w:rsidR="00EB0D96" w14:paraId="176B5E26" w14:textId="2D8EAC6D">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_Toc154110387 \h </w:instrText>
      </w:r>
      <w:r>
        <w:rPr>
          <w:noProof/>
        </w:rPr>
        <w:fldChar w:fldCharType="separate"/>
      </w:r>
      <w:r>
        <w:rPr>
          <w:noProof/>
        </w:rPr>
        <w:t>62</w:t>
      </w:r>
      <w:r>
        <w:rPr>
          <w:noProof/>
        </w:rPr>
        <w:fldChar w:fldCharType="end"/>
      </w:r>
    </w:p>
    <w:p w:rsidR="00EB0D96" w14:paraId="0D079A1F" w14:textId="3204ABB4">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_Toc154110388 \h </w:instrText>
      </w:r>
      <w:r>
        <w:rPr>
          <w:noProof/>
        </w:rPr>
        <w:fldChar w:fldCharType="separate"/>
      </w:r>
      <w:r>
        <w:rPr>
          <w:noProof/>
        </w:rPr>
        <w:t>65</w:t>
      </w:r>
      <w:r>
        <w:rPr>
          <w:noProof/>
        </w:rPr>
        <w:fldChar w:fldCharType="end"/>
      </w:r>
    </w:p>
    <w:p w:rsidR="00EB0D96" w14:paraId="77B04138" w14:textId="700F72BE">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_Toc154110389 \h </w:instrText>
      </w:r>
      <w:r>
        <w:rPr>
          <w:noProof/>
        </w:rPr>
        <w:fldChar w:fldCharType="separate"/>
      </w:r>
      <w:r>
        <w:rPr>
          <w:noProof/>
        </w:rPr>
        <w:t>66</w:t>
      </w:r>
      <w:r>
        <w:rPr>
          <w:noProof/>
        </w:rPr>
        <w:fldChar w:fldCharType="end"/>
      </w:r>
    </w:p>
    <w:p w:rsidR="00EB0D96" w14:paraId="3FC2F6C2" w14:textId="56813A9D">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_Toc154110390 \h </w:instrText>
      </w:r>
      <w:r>
        <w:rPr>
          <w:noProof/>
        </w:rPr>
        <w:fldChar w:fldCharType="separate"/>
      </w:r>
      <w:r>
        <w:rPr>
          <w:noProof/>
        </w:rPr>
        <w:t>66</w:t>
      </w:r>
      <w:r>
        <w:rPr>
          <w:noProof/>
        </w:rPr>
        <w:fldChar w:fldCharType="end"/>
      </w:r>
    </w:p>
    <w:p w:rsidR="00EB0D96" w14:paraId="35813C3B" w14:textId="32F109BB">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_Toc154110391 \h </w:instrText>
      </w:r>
      <w:r>
        <w:rPr>
          <w:noProof/>
        </w:rPr>
        <w:fldChar w:fldCharType="separate"/>
      </w:r>
      <w:r>
        <w:rPr>
          <w:noProof/>
        </w:rPr>
        <w:t>68</w:t>
      </w:r>
      <w:r>
        <w:rPr>
          <w:noProof/>
        </w:rPr>
        <w:fldChar w:fldCharType="end"/>
      </w:r>
    </w:p>
    <w:p w:rsidR="00EB0D96" w14:paraId="39F06F69" w14:textId="58162604">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_Toc154110392 \h </w:instrText>
      </w:r>
      <w:r>
        <w:rPr>
          <w:noProof/>
        </w:rPr>
        <w:fldChar w:fldCharType="separate"/>
      </w:r>
      <w:r>
        <w:rPr>
          <w:noProof/>
        </w:rPr>
        <w:t>69</w:t>
      </w:r>
      <w:r>
        <w:rPr>
          <w:noProof/>
        </w:rPr>
        <w:fldChar w:fldCharType="end"/>
      </w:r>
    </w:p>
    <w:p w:rsidR="00EB0D96" w14:paraId="57EEF007" w14:textId="7B0F5D26">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_Toc154110393 \h </w:instrText>
      </w:r>
      <w:r>
        <w:rPr>
          <w:noProof/>
        </w:rPr>
        <w:fldChar w:fldCharType="separate"/>
      </w:r>
      <w:r>
        <w:rPr>
          <w:noProof/>
        </w:rPr>
        <w:t>70</w:t>
      </w:r>
      <w:r>
        <w:rPr>
          <w:noProof/>
        </w:rPr>
        <w:fldChar w:fldCharType="end"/>
      </w:r>
    </w:p>
    <w:p w:rsidR="00EB0D96" w14:paraId="047B1111" w14:textId="441F4136">
      <w:pPr>
        <w:pStyle w:val="TOC1"/>
        <w:tabs>
          <w:tab w:val="right" w:leader="dot" w:pos="8296"/>
        </w:tabs>
        <w:rPr>
          <w:noProof/>
        </w:rPr>
      </w:pPr>
      <w:r>
        <w:rPr>
          <w:noProof/>
        </w:rPr>
        <w:t>十一、知识管理与信息共享</w:t>
      </w:r>
      <w:r>
        <w:rPr>
          <w:noProof/>
        </w:rPr>
        <w:tab/>
      </w:r>
      <w:r>
        <w:rPr>
          <w:noProof/>
        </w:rPr>
        <w:fldChar w:fldCharType="begin"/>
      </w:r>
      <w:r>
        <w:rPr>
          <w:noProof/>
        </w:rPr>
        <w:instrText xml:space="preserve"> PAGEREF _Toc154110394 \h </w:instrText>
      </w:r>
      <w:r>
        <w:rPr>
          <w:noProof/>
        </w:rPr>
        <w:fldChar w:fldCharType="separate"/>
      </w:r>
      <w:r>
        <w:rPr>
          <w:noProof/>
        </w:rPr>
        <w:t>72</w:t>
      </w:r>
      <w:r>
        <w:rPr>
          <w:noProof/>
        </w:rPr>
        <w:fldChar w:fldCharType="end"/>
      </w:r>
    </w:p>
    <w:p w:rsidR="00EB0D96" w14:paraId="004A6876" w14:textId="539C2061">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_Toc154110395 \h </w:instrText>
      </w:r>
      <w:r>
        <w:rPr>
          <w:noProof/>
        </w:rPr>
        <w:fldChar w:fldCharType="separate"/>
      </w:r>
      <w:r>
        <w:rPr>
          <w:noProof/>
        </w:rPr>
        <w:t>72</w:t>
      </w:r>
      <w:r>
        <w:rPr>
          <w:noProof/>
        </w:rPr>
        <w:fldChar w:fldCharType="end"/>
      </w:r>
    </w:p>
    <w:p w:rsidR="00EB0D96" w14:paraId="41961B95" w14:textId="2192D8B0">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_Toc154110396 \h </w:instrText>
      </w:r>
      <w:r>
        <w:rPr>
          <w:noProof/>
        </w:rPr>
        <w:fldChar w:fldCharType="separate"/>
      </w:r>
      <w:r>
        <w:rPr>
          <w:noProof/>
        </w:rPr>
        <w:t>75</w:t>
      </w:r>
      <w:r>
        <w:rPr>
          <w:noProof/>
        </w:rPr>
        <w:fldChar w:fldCharType="end"/>
      </w:r>
    </w:p>
    <w:p w:rsidR="00EB0D96" w14:paraId="36ACFD1F" w14:textId="4059819A">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_Toc154110397 \h </w:instrText>
      </w:r>
      <w:r>
        <w:rPr>
          <w:noProof/>
        </w:rPr>
        <w:fldChar w:fldCharType="separate"/>
      </w:r>
      <w:r>
        <w:rPr>
          <w:noProof/>
        </w:rPr>
        <w:t>76</w:t>
      </w:r>
      <w:r>
        <w:rPr>
          <w:noProof/>
        </w:rPr>
        <w:fldChar w:fldCharType="end"/>
      </w:r>
    </w:p>
    <w:p w:rsidR="00EB0D96" w14:paraId="257755E5" w14:textId="2A763B25">
      <w:pPr>
        <w:pStyle w:val="TOC1"/>
        <w:tabs>
          <w:tab w:val="right" w:leader="dot" w:pos="8296"/>
        </w:tabs>
        <w:rPr>
          <w:noProof/>
        </w:rPr>
      </w:pPr>
      <w:r>
        <w:rPr>
          <w:noProof/>
        </w:rPr>
        <w:t>十二、职业健康与员工福祉</w:t>
      </w:r>
      <w:r>
        <w:rPr>
          <w:noProof/>
        </w:rPr>
        <w:tab/>
      </w:r>
      <w:r>
        <w:rPr>
          <w:noProof/>
        </w:rPr>
        <w:fldChar w:fldCharType="begin"/>
      </w:r>
      <w:r>
        <w:rPr>
          <w:noProof/>
        </w:rPr>
        <w:instrText xml:space="preserve"> PAGEREF _Toc154110398 \h </w:instrText>
      </w:r>
      <w:r>
        <w:rPr>
          <w:noProof/>
        </w:rPr>
        <w:fldChar w:fldCharType="separate"/>
      </w:r>
      <w:r>
        <w:rPr>
          <w:noProof/>
        </w:rPr>
        <w:t>77</w:t>
      </w:r>
      <w:r>
        <w:rPr>
          <w:noProof/>
        </w:rPr>
        <w:fldChar w:fldCharType="end"/>
      </w:r>
    </w:p>
    <w:p w:rsidR="00EB0D96" w14:paraId="6E26FE8A" w14:textId="78699B9E">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_Toc154110399 \h </w:instrText>
      </w:r>
      <w:r>
        <w:rPr>
          <w:noProof/>
        </w:rPr>
        <w:fldChar w:fldCharType="separate"/>
      </w:r>
      <w:r>
        <w:rPr>
          <w:noProof/>
        </w:rPr>
        <w:t>77</w:t>
      </w:r>
      <w:r>
        <w:rPr>
          <w:noProof/>
        </w:rPr>
        <w:fldChar w:fldCharType="end"/>
      </w:r>
    </w:p>
    <w:p w:rsidR="00EB0D96" w14:paraId="68FFF7DB" w14:textId="27482191">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(二)、员工心理健康支持</w:t>
      </w:r>
      <w:r>
        <w:rPr>
          <w:noProof/>
        </w:rPr>
        <w:tab/>
      </w:r>
      <w:r>
        <w:rPr>
          <w:noProof/>
        </w:rPr>
        <w:fldChar w:fldCharType="begin"/>
      </w:r>
      <w:r>
        <w:rPr>
          <w:noProof/>
        </w:rPr>
        <w:instrText xml:space="preserve"> PAGEREF _Toc154110400 \h </w:instrText>
      </w:r>
      <w:r>
        <w:rPr>
          <w:noProof/>
        </w:rPr>
        <w:fldChar w:fldCharType="separate"/>
      </w:r>
      <w:r>
        <w:rPr>
          <w:noProof/>
        </w:rPr>
        <w:t>78</w:t>
      </w:r>
      <w:r>
        <w:rPr>
          <w:noProof/>
        </w:rPr>
        <w:fldChar w:fldCharType="end"/>
      </w:r>
    </w:p>
    <w:p w:rsidR="00EB0D96" w14:paraId="3ED472FC" w14:textId="4DF102BA">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_Toc154110401 \h </w:instrText>
      </w:r>
      <w:r>
        <w:rPr>
          <w:noProof/>
        </w:rPr>
        <w:fldChar w:fldCharType="separate"/>
      </w:r>
      <w:r>
        <w:rPr>
          <w:noProof/>
        </w:rPr>
        <w:t>79</w:t>
      </w:r>
      <w:r>
        <w:rPr>
          <w:noProof/>
        </w:rPr>
        <w:fldChar w:fldCharType="end"/>
      </w:r>
    </w:p>
    <w:p w:rsidR="00EB0D96" w14:paraId="774C12FF" w14:textId="0F84E85D">
      <w:pPr>
        <w:pStyle w:val="TOC1"/>
        <w:tabs>
          <w:tab w:val="right" w:leader="dot" w:pos="8296"/>
        </w:tabs>
        <w:rPr>
          <w:noProof/>
        </w:rPr>
      </w:pPr>
      <w:r>
        <w:rPr>
          <w:noProof/>
        </w:rPr>
        <w:t>十三、品牌建设与市场定位</w:t>
      </w:r>
      <w:r>
        <w:rPr>
          <w:noProof/>
        </w:rPr>
        <w:tab/>
      </w:r>
      <w:r>
        <w:rPr>
          <w:noProof/>
        </w:rPr>
        <w:fldChar w:fldCharType="begin"/>
      </w:r>
      <w:r>
        <w:rPr>
          <w:noProof/>
        </w:rPr>
        <w:instrText xml:space="preserve"> PAGEREF _Toc154110402 \h </w:instrText>
      </w:r>
      <w:r>
        <w:rPr>
          <w:noProof/>
        </w:rPr>
        <w:fldChar w:fldCharType="separate"/>
      </w:r>
      <w:r>
        <w:rPr>
          <w:noProof/>
        </w:rPr>
        <w:t>80</w:t>
      </w:r>
      <w:r>
        <w:rPr>
          <w:noProof/>
        </w:rPr>
        <w:fldChar w:fldCharType="end"/>
      </w:r>
    </w:p>
    <w:p w:rsidR="00EB0D96" w14:paraId="3C81BE97" w14:textId="006783D1">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_Toc154110403 \h </w:instrText>
      </w:r>
      <w:r>
        <w:rPr>
          <w:noProof/>
        </w:rPr>
        <w:fldChar w:fldCharType="separate"/>
      </w:r>
      <w:r>
        <w:rPr>
          <w:noProof/>
        </w:rPr>
        <w:t>80</w:t>
      </w:r>
      <w:r>
        <w:rPr>
          <w:noProof/>
        </w:rPr>
        <w:fldChar w:fldCharType="end"/>
      </w:r>
    </w:p>
    <w:p w:rsidR="00EB0D96" w14:paraId="58798DBB" w14:textId="3368F6AC">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_Toc154110404 \h </w:instrText>
      </w:r>
      <w:r>
        <w:rPr>
          <w:noProof/>
        </w:rPr>
        <w:fldChar w:fldCharType="separate"/>
      </w:r>
      <w:r>
        <w:rPr>
          <w:noProof/>
        </w:rPr>
        <w:t>81</w:t>
      </w:r>
      <w:r>
        <w:rPr>
          <w:noProof/>
        </w:rPr>
        <w:fldChar w:fldCharType="end"/>
      </w:r>
    </w:p>
    <w:p w:rsidR="00EB0D96" w14:paraId="4A3F27D5" w14:textId="222D0EB9">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_Toc154110405 \h </w:instrText>
      </w:r>
      <w:r>
        <w:rPr>
          <w:noProof/>
        </w:rPr>
        <w:fldChar w:fldCharType="separate"/>
      </w:r>
      <w:r>
        <w:rPr>
          <w:noProof/>
        </w:rPr>
        <w:t>82</w:t>
      </w:r>
      <w:r>
        <w:rPr>
          <w:noProof/>
        </w:rPr>
        <w:fldChar w:fldCharType="end"/>
      </w:r>
    </w:p>
    <w:p w:rsidR="00EB0D96" w14:paraId="73E7FB9B" w14:textId="1C7E50B0">
      <w:pPr>
        <w:pStyle w:val="TOC1"/>
        <w:tabs>
          <w:tab w:val="right" w:leader="dot" w:pos="8296"/>
        </w:tabs>
        <w:rPr>
          <w:noProof/>
        </w:rPr>
      </w:pPr>
      <w:r>
        <w:rPr>
          <w:noProof/>
        </w:rPr>
        <w:t>十四、项目危机管理</w:t>
      </w:r>
      <w:r>
        <w:rPr>
          <w:noProof/>
        </w:rPr>
        <w:tab/>
      </w:r>
      <w:r>
        <w:rPr>
          <w:noProof/>
        </w:rPr>
        <w:fldChar w:fldCharType="begin"/>
      </w:r>
      <w:r>
        <w:rPr>
          <w:noProof/>
        </w:rPr>
        <w:instrText xml:space="preserve"> PAGEREF _Toc154110406 \h </w:instrText>
      </w:r>
      <w:r>
        <w:rPr>
          <w:noProof/>
        </w:rPr>
        <w:fldChar w:fldCharType="separate"/>
      </w:r>
      <w:r>
        <w:rPr>
          <w:noProof/>
        </w:rPr>
        <w:t>83</w:t>
      </w:r>
      <w:r>
        <w:rPr>
          <w:noProof/>
        </w:rPr>
        <w:fldChar w:fldCharType="end"/>
      </w:r>
    </w:p>
    <w:p w:rsidR="00EB0D96" w14:paraId="25AC525C" w14:textId="3F752B04">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_Toc154110407 \h </w:instrText>
      </w:r>
      <w:r>
        <w:rPr>
          <w:noProof/>
        </w:rPr>
        <w:fldChar w:fldCharType="separate"/>
      </w:r>
      <w:r>
        <w:rPr>
          <w:noProof/>
        </w:rPr>
        <w:t>83</w:t>
      </w:r>
      <w:r>
        <w:rPr>
          <w:noProof/>
        </w:rPr>
        <w:fldChar w:fldCharType="end"/>
      </w:r>
    </w:p>
    <w:p w:rsidR="00EB0D96" w14:paraId="5EE0605F" w14:textId="68DD613C">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_Toc154110408 \h </w:instrText>
      </w:r>
      <w:r>
        <w:rPr>
          <w:noProof/>
        </w:rPr>
        <w:fldChar w:fldCharType="separate"/>
      </w:r>
      <w:r>
        <w:rPr>
          <w:noProof/>
        </w:rPr>
        <w:t>84</w:t>
      </w:r>
      <w:r>
        <w:rPr>
          <w:noProof/>
        </w:rPr>
        <w:fldChar w:fldCharType="end"/>
      </w:r>
    </w:p>
    <w:p w:rsidR="00EB0D96" w14:paraId="60DE0B41" w14:textId="2253CD40">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_Toc154110409 \h </w:instrText>
      </w:r>
      <w:r>
        <w:rPr>
          <w:noProof/>
        </w:rPr>
        <w:fldChar w:fldCharType="separate"/>
      </w:r>
      <w:r>
        <w:rPr>
          <w:noProof/>
        </w:rPr>
        <w:t>86</w:t>
      </w:r>
      <w:r>
        <w:rPr>
          <w:noProof/>
        </w:rPr>
        <w:fldChar w:fldCharType="end"/>
      </w:r>
    </w:p>
    <w:p w:rsidR="00EB0D96" w14:paraId="4162A849" w14:textId="0644D9C3">
      <w:pPr>
        <w:pStyle w:val="TOC1"/>
        <w:tabs>
          <w:tab w:val="right" w:leader="dot" w:pos="8296"/>
        </w:tabs>
        <w:rPr>
          <w:noProof/>
        </w:rPr>
      </w:pPr>
      <w:r>
        <w:rPr>
          <w:noProof/>
        </w:rPr>
        <w:t>十五、外部合作与产业联盟</w:t>
      </w:r>
      <w:r>
        <w:rPr>
          <w:noProof/>
        </w:rPr>
        <w:tab/>
      </w:r>
      <w:r>
        <w:rPr>
          <w:noProof/>
        </w:rPr>
        <w:fldChar w:fldCharType="begin"/>
      </w:r>
      <w:r>
        <w:rPr>
          <w:noProof/>
        </w:rPr>
        <w:instrText xml:space="preserve"> PAGEREF _Toc154110410 \h </w:instrText>
      </w:r>
      <w:r>
        <w:rPr>
          <w:noProof/>
        </w:rPr>
        <w:fldChar w:fldCharType="separate"/>
      </w:r>
      <w:r>
        <w:rPr>
          <w:noProof/>
        </w:rPr>
        <w:t>88</w:t>
      </w:r>
      <w:r>
        <w:rPr>
          <w:noProof/>
        </w:rPr>
        <w:fldChar w:fldCharType="end"/>
      </w:r>
    </w:p>
    <w:p w:rsidR="00EB0D96" w14:paraId="00DED309" w14:textId="2C956A93">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_Toc154110411 \h </w:instrText>
      </w:r>
      <w:r>
        <w:rPr>
          <w:noProof/>
        </w:rPr>
        <w:fldChar w:fldCharType="separate"/>
      </w:r>
      <w:r>
        <w:rPr>
          <w:noProof/>
        </w:rPr>
        <w:t>88</w:t>
      </w:r>
      <w:r>
        <w:rPr>
          <w:noProof/>
        </w:rPr>
        <w:fldChar w:fldCharType="end"/>
      </w:r>
    </w:p>
    <w:p w:rsidR="00EB0D96" w14:paraId="7F52C3ED" w14:textId="3F81FA0A">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_Toc154110412 \h </w:instrText>
      </w:r>
      <w:r>
        <w:rPr>
          <w:noProof/>
        </w:rPr>
        <w:fldChar w:fldCharType="separate"/>
      </w:r>
      <w:r>
        <w:rPr>
          <w:noProof/>
        </w:rPr>
        <w:t>89</w:t>
      </w:r>
      <w:r>
        <w:rPr>
          <w:noProof/>
        </w:rPr>
        <w:fldChar w:fldCharType="end"/>
      </w:r>
    </w:p>
    <w:p w:rsidR="00EB0D96" w14:paraId="25335C21" w14:textId="32C35FD9">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_Toc154110413 \h </w:instrText>
      </w:r>
      <w:r>
        <w:rPr>
          <w:noProof/>
        </w:rPr>
        <w:fldChar w:fldCharType="separate"/>
      </w:r>
      <w:r>
        <w:rPr>
          <w:noProof/>
        </w:rPr>
        <w:t>89</w:t>
      </w:r>
      <w:r>
        <w:rPr>
          <w:noProof/>
        </w:rPr>
        <w:fldChar w:fldCharType="end"/>
      </w:r>
    </w:p>
    <w:p w:rsidR="00EB0D96" w:rsidP="00EB0D96" w14:paraId="79D259B2" w14:textId="3E6214C3">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EB0D96" w:rsidP="00EB0D96" w14:paraId="2BF23E7F" w14:textId="7BB8C108">
      <w:pPr>
        <w:pStyle w:val="Heading1"/>
        <w:jc w:val="center"/>
        <w:rPr>
          <w:rFonts w:hint="eastAsia"/>
        </w:rPr>
      </w:pPr>
      <w:bookmarkStart w:id="0" w:name="_Toc154110336"/>
      <w:r w:rsidRPr="00EB0D96">
        <w:rPr>
          <w:rFonts w:hint="eastAsia"/>
        </w:rPr>
        <w:t>前言</w:t>
      </w:r>
      <w:bookmarkEnd w:id="0"/>
    </w:p>
    <w:p w:rsidR="00EB0D96" w:rsidP="00EB0D96" w14:paraId="12EDDBD1" w14:textId="4A168B56">
      <w:pPr>
        <w:ind w:firstLine="560" w:firstLineChars="200"/>
        <w:rPr>
          <w:rFonts w:ascii="仿宋" w:eastAsia="仿宋" w:hAnsi="仿宋" w:hint="eastAsia"/>
          <w:sz w:val="28"/>
        </w:rPr>
      </w:pPr>
      <w:r w:rsidRPr="00EB0D96">
        <w:rPr>
          <w:rFonts w:ascii="仿宋" w:eastAsia="仿宋" w:hAnsi="仿宋" w:hint="eastAsia"/>
          <w:sz w:val="28"/>
        </w:rPr>
        <w:t>在当前快速变革的经济发展环境中，喷气织机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EB0D96" w:rsidP="00EB0D96" w14:paraId="49B00FF9" w14:textId="0261B115">
      <w:pPr>
        <w:pStyle w:val="Heading1"/>
        <w:rPr>
          <w:rFonts w:hint="eastAsia"/>
        </w:rPr>
      </w:pPr>
      <w:bookmarkStart w:id="1" w:name="_Toc154110337"/>
      <w:r w:rsidRPr="00EB0D96">
        <w:rPr>
          <w:rFonts w:hint="eastAsia"/>
        </w:rPr>
        <w:t>一、项目环境分析</w:t>
      </w:r>
      <w:bookmarkEnd w:id="1"/>
    </w:p>
    <w:p w:rsidR="00EB0D96" w:rsidP="00EB0D96" w14:paraId="55EB5CAF" w14:textId="414F7A9E">
      <w:pPr>
        <w:pStyle w:val="Heading2"/>
      </w:pPr>
      <w:bookmarkStart w:id="2" w:name="_Toc154110338"/>
      <w:r w:rsidRPr="00EB0D96">
        <w:t>(一)、建设区域环境质量现状</w:t>
      </w:r>
      <w:bookmarkEnd w:id="2"/>
    </w:p>
    <w:p w:rsidR="00EB0D96" w:rsidRPr="00EB0D96" w:rsidP="00EB0D96" w14:paraId="5889229F" w14:textId="77777777">
      <w:pPr>
        <w:ind w:firstLine="560" w:firstLineChars="200"/>
        <w:rPr>
          <w:rFonts w:ascii="仿宋" w:eastAsia="仿宋" w:hAnsi="仿宋"/>
          <w:sz w:val="28"/>
        </w:rPr>
      </w:pPr>
      <w:r w:rsidRPr="00EB0D96">
        <w:rPr>
          <w:rFonts w:ascii="仿宋" w:eastAsia="仿宋" w:hAnsi="仿宋"/>
          <w:sz w:val="28"/>
        </w:rPr>
        <w:t>1. 地理位置：</w:t>
      </w:r>
    </w:p>
    <w:p w:rsidR="00EB0D96" w:rsidRPr="00EB0D96" w:rsidP="00EB0D96" w14:paraId="08FE8FB7" w14:textId="77777777">
      <w:pPr>
        <w:ind w:firstLine="560" w:firstLineChars="200"/>
        <w:rPr>
          <w:rFonts w:ascii="仿宋" w:eastAsia="仿宋" w:hAnsi="仿宋"/>
          <w:sz w:val="28"/>
        </w:rPr>
      </w:pPr>
      <w:r w:rsidRPr="00EB0D96">
        <w:rPr>
          <w:rFonts w:ascii="仿宋" w:eastAsia="仿宋" w:hAnsi="仿宋"/>
          <w:sz w:val="28"/>
        </w:rPr>
        <w:t xml:space="preserve">   交通便利性： 考虑选址地点是否靠近主干道、交通枢纽，以确保原材料和成品的顺畅运输。</w:t>
      </w:r>
    </w:p>
    <w:p w:rsidR="00EB0D96" w:rsidRPr="00EB0D96" w:rsidP="00EB0D96" w14:paraId="1F2BE308" w14:textId="77777777">
      <w:pPr>
        <w:ind w:firstLine="560" w:firstLineChars="200"/>
        <w:rPr>
          <w:rFonts w:ascii="仿宋" w:eastAsia="仿宋" w:hAnsi="仿宋"/>
          <w:sz w:val="28"/>
        </w:rPr>
      </w:pPr>
      <w:r w:rsidRPr="00EB0D96">
        <w:rPr>
          <w:rFonts w:ascii="仿宋" w:eastAsia="仿宋" w:hAnsi="仿宋"/>
          <w:sz w:val="28"/>
        </w:rPr>
        <w:t xml:space="preserve">   地理接近性： 考虑选址地点与关键市场、供应商和合作伙伴的地理接近性。</w:t>
      </w:r>
    </w:p>
    <w:p w:rsidR="00EB0D96" w:rsidRPr="00EB0D96" w:rsidP="00EB0D96" w14:paraId="3C49EAEC" w14:textId="77777777">
      <w:pPr>
        <w:ind w:firstLine="560" w:firstLineChars="200"/>
        <w:rPr>
          <w:rFonts w:ascii="仿宋" w:eastAsia="仿宋" w:hAnsi="仿宋"/>
          <w:sz w:val="28"/>
        </w:rPr>
      </w:pPr>
      <w:r w:rsidRPr="00EB0D96">
        <w:rPr>
          <w:rFonts w:ascii="仿宋" w:eastAsia="仿宋" w:hAnsi="仿宋"/>
          <w:sz w:val="28"/>
        </w:rPr>
        <w:t>2. 通讯便捷性：</w:t>
      </w:r>
    </w:p>
    <w:p w:rsidR="00EB0D96" w:rsidRPr="00EB0D96" w:rsidP="00EB0D96" w14:paraId="1EE3ED60" w14:textId="77777777">
      <w:pPr>
        <w:ind w:firstLine="560" w:firstLineChars="200"/>
        <w:rPr>
          <w:rFonts w:ascii="仿宋" w:eastAsia="仿宋" w:hAnsi="仿宋"/>
          <w:sz w:val="28"/>
        </w:rPr>
      </w:pPr>
      <w:r w:rsidRPr="00EB0D96">
        <w:rPr>
          <w:rFonts w:ascii="仿宋" w:eastAsia="仿宋" w:hAnsi="仿宋"/>
          <w:sz w:val="28"/>
        </w:rPr>
        <w:t xml:space="preserve">   网络覆盖和通讯设施： 确保选址地点拥有良好的网络覆盖和通讯设施，以支持喷气织机项目的信息流畅传递和管理。</w:t>
      </w:r>
    </w:p>
    <w:p w:rsidR="00EB0D96" w:rsidRPr="00EB0D96" w:rsidP="00EB0D96" w14:paraId="530C6267" w14:textId="77777777">
      <w:pPr>
        <w:ind w:firstLine="560" w:firstLineChars="200"/>
        <w:rPr>
          <w:rFonts w:ascii="仿宋" w:eastAsia="仿宋" w:hAnsi="仿宋"/>
          <w:sz w:val="28"/>
        </w:rPr>
      </w:pPr>
      <w:r w:rsidRPr="00EB0D96">
        <w:rPr>
          <w:rFonts w:ascii="仿宋" w:eastAsia="仿宋" w:hAnsi="仿宋"/>
          <w:sz w:val="28"/>
        </w:rPr>
        <w:t>3. 用地条件：</w:t>
      </w:r>
    </w:p>
    <w:p w:rsidR="00EB0D96" w:rsidRPr="00EB0D96" w:rsidP="00EB0D96" w14:paraId="1D65F6BD"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B0D96">
        <w:rPr>
          <w:rFonts w:ascii="仿宋" w:eastAsia="仿宋" w:hAnsi="仿宋"/>
          <w:sz w:val="28"/>
        </w:rPr>
        <w:t xml:space="preserve">  </w:t>
      </w:r>
      <w:r w:rsidRPr="00EB0D96">
        <w:rPr>
          <w:rFonts w:ascii="仿宋" w:eastAsia="仿宋" w:hAnsi="仿宋"/>
          <w:sz w:val="28"/>
        </w:rPr>
        <w:t xml:space="preserve"> 土地适用性：</w:t>
      </w:r>
    </w:p>
    <w:p w:rsidR="00EB0D96" w:rsidRPr="00EB0D96" w:rsidP="00EB0D96" w14:textId="77777777">
      <w:pPr>
        <w:ind w:firstLine="560" w:firstLineChars="200"/>
        <w:rPr>
          <w:rFonts w:ascii="仿宋" w:eastAsia="仿宋" w:hAnsi="仿宋"/>
          <w:sz w:val="28"/>
        </w:rPr>
      </w:pPr>
      <w:r w:rsidRPr="00EB0D96">
        <w:rPr>
          <w:rFonts w:ascii="仿宋" w:eastAsia="仿宋" w:hAnsi="仿宋"/>
          <w:sz w:val="28"/>
        </w:rPr>
        <w:t xml:space="preserve"> 评估土地是否适合喷气织机项目的一、建设区域环境质量现状</w:t>
      </w:r>
    </w:p>
    <w:p w:rsidR="00EB0D96" w:rsidRPr="00EB0D96" w:rsidP="00EB0D96" w14:paraId="4FE72E38" w14:textId="77777777">
      <w:pPr>
        <w:ind w:firstLine="560" w:firstLineChars="200"/>
        <w:rPr>
          <w:rFonts w:ascii="仿宋" w:eastAsia="仿宋" w:hAnsi="仿宋"/>
          <w:sz w:val="28"/>
        </w:rPr>
      </w:pPr>
      <w:r w:rsidRPr="00EB0D96">
        <w:rPr>
          <w:rFonts w:ascii="仿宋" w:eastAsia="仿宋" w:hAnsi="仿宋" w:hint="eastAsia"/>
          <w:sz w:val="28"/>
        </w:rPr>
        <w:t>在建设区域环境质量现状评估中，我们深入调查了项目所在地的自然和人为环境状况，以全面了解其环境质量。以下是具体的评估结果：</w:t>
      </w:r>
    </w:p>
    <w:p w:rsidR="00EB0D96" w:rsidRPr="00EB0D96" w:rsidP="00EB0D96" w14:paraId="566F8A1D" w14:textId="77777777">
      <w:pPr>
        <w:ind w:firstLine="560" w:firstLineChars="200"/>
        <w:rPr>
          <w:rFonts w:ascii="仿宋" w:eastAsia="仿宋" w:hAnsi="仿宋"/>
          <w:sz w:val="28"/>
        </w:rPr>
      </w:pPr>
      <w:r w:rsidRPr="00EB0D96">
        <w:rPr>
          <w:rFonts w:ascii="仿宋" w:eastAsia="仿宋" w:hAnsi="仿宋"/>
          <w:sz w:val="28"/>
        </w:rPr>
        <w:t>1. 空气质量：</w:t>
      </w:r>
    </w:p>
    <w:p w:rsidR="00EB0D96" w:rsidRPr="00EB0D96" w:rsidP="00EB0D96" w14:paraId="2B556BE0" w14:textId="77777777">
      <w:pPr>
        <w:ind w:firstLine="560" w:firstLineChars="200"/>
        <w:rPr>
          <w:rFonts w:ascii="仿宋" w:eastAsia="仿宋" w:hAnsi="仿宋"/>
          <w:sz w:val="28"/>
        </w:rPr>
      </w:pPr>
      <w:r w:rsidRPr="00EB0D96">
        <w:rPr>
          <w:rFonts w:ascii="仿宋" w:eastAsia="仿宋" w:hAnsi="仿宋"/>
          <w:sz w:val="28"/>
        </w:rPr>
        <w:t xml:space="preserve">   污染源分析： 通过对建设区域的工业、交通、生活等污染源的调查，确定了主要的空气污染来源。</w:t>
      </w:r>
    </w:p>
    <w:p w:rsidR="00EB0D96" w:rsidRPr="00EB0D96" w:rsidP="00EB0D96" w14:paraId="46CA9559" w14:textId="77777777">
      <w:pPr>
        <w:ind w:firstLine="560" w:firstLineChars="200"/>
        <w:rPr>
          <w:rFonts w:ascii="仿宋" w:eastAsia="仿宋" w:hAnsi="仿宋"/>
          <w:sz w:val="28"/>
        </w:rPr>
      </w:pPr>
      <w:r w:rsidRPr="00EB0D96">
        <w:rPr>
          <w:rFonts w:ascii="仿宋" w:eastAsia="仿宋" w:hAnsi="仿宋"/>
          <w:sz w:val="28"/>
        </w:rPr>
        <w:t xml:space="preserve">   空气质量监测： 收集了近年来的空气质量监测数据，分析空气中颗粒物、二氧化硫、氮氧化物等污染物的浓度，确认了空气质量状况。</w:t>
      </w:r>
    </w:p>
    <w:p w:rsidR="00EB0D96" w:rsidRPr="00EB0D96" w:rsidP="00EB0D96" w14:paraId="24B02EB6" w14:textId="77777777">
      <w:pPr>
        <w:ind w:firstLine="560" w:firstLineChars="200"/>
        <w:rPr>
          <w:rFonts w:ascii="仿宋" w:eastAsia="仿宋" w:hAnsi="仿宋"/>
          <w:sz w:val="28"/>
        </w:rPr>
      </w:pPr>
      <w:r w:rsidRPr="00EB0D96">
        <w:rPr>
          <w:rFonts w:ascii="仿宋" w:eastAsia="仿宋" w:hAnsi="仿宋"/>
          <w:sz w:val="28"/>
        </w:rPr>
        <w:t>2. 水质状况：</w:t>
      </w:r>
    </w:p>
    <w:p w:rsidR="00EB0D96" w:rsidRPr="00EB0D96" w:rsidP="00EB0D96" w14:paraId="1F7AEBBF" w14:textId="77777777">
      <w:pPr>
        <w:ind w:firstLine="560" w:firstLineChars="200"/>
        <w:rPr>
          <w:rFonts w:ascii="仿宋" w:eastAsia="仿宋" w:hAnsi="仿宋"/>
          <w:sz w:val="28"/>
        </w:rPr>
      </w:pPr>
      <w:r w:rsidRPr="00EB0D96">
        <w:rPr>
          <w:rFonts w:ascii="仿宋" w:eastAsia="仿宋" w:hAnsi="仿宋"/>
          <w:sz w:val="28"/>
        </w:rPr>
        <w:t xml:space="preserve">   水体分类与分布： 确定了建设区域内主要水体的类型和分布，包括河流、湖泊以及地下水系统。</w:t>
      </w:r>
    </w:p>
    <w:p w:rsidR="00EB0D96" w:rsidRPr="00EB0D96" w:rsidP="00EB0D96" w14:paraId="6B6ECE24" w14:textId="77777777">
      <w:pPr>
        <w:ind w:firstLine="560" w:firstLineChars="200"/>
        <w:rPr>
          <w:rFonts w:ascii="仿宋" w:eastAsia="仿宋" w:hAnsi="仿宋"/>
          <w:sz w:val="28"/>
        </w:rPr>
      </w:pPr>
      <w:r w:rsidRPr="00EB0D96">
        <w:rPr>
          <w:rFonts w:ascii="仿宋" w:eastAsia="仿宋" w:hAnsi="仿宋"/>
          <w:sz w:val="28"/>
        </w:rPr>
        <w:t xml:space="preserve">   水质监测： 收集了相关水质监测数据，对水体的理化指标和污染物浓度进行分析，评估了水质的整体状况。</w:t>
      </w:r>
    </w:p>
    <w:p w:rsidR="00EB0D96" w:rsidRPr="00EB0D96" w:rsidP="00EB0D96" w14:paraId="00AFC666" w14:textId="77777777">
      <w:pPr>
        <w:ind w:firstLine="560" w:firstLineChars="200"/>
        <w:rPr>
          <w:rFonts w:ascii="仿宋" w:eastAsia="仿宋" w:hAnsi="仿宋"/>
          <w:sz w:val="28"/>
        </w:rPr>
      </w:pPr>
      <w:r w:rsidRPr="00EB0D96">
        <w:rPr>
          <w:rFonts w:ascii="仿宋" w:eastAsia="仿宋" w:hAnsi="仿宋"/>
          <w:sz w:val="28"/>
        </w:rPr>
        <w:t>3. 土壤状况：</w:t>
      </w:r>
    </w:p>
    <w:p w:rsidR="00EB0D96" w:rsidRPr="00EB0D96" w:rsidP="00EB0D96" w14:paraId="0A84E106" w14:textId="77777777">
      <w:pPr>
        <w:ind w:firstLine="560" w:firstLineChars="200"/>
        <w:rPr>
          <w:rFonts w:ascii="仿宋" w:eastAsia="仿宋" w:hAnsi="仿宋"/>
          <w:sz w:val="28"/>
        </w:rPr>
      </w:pPr>
      <w:r w:rsidRPr="00EB0D96">
        <w:rPr>
          <w:rFonts w:ascii="仿宋" w:eastAsia="仿宋" w:hAnsi="仿宋"/>
          <w:sz w:val="28"/>
        </w:rPr>
        <w:t xml:space="preserve">   土壤类</w:t>
      </w:r>
      <w:r w:rsidRPr="00EB0D96">
        <w:rPr>
          <w:rFonts w:ascii="仿宋" w:eastAsia="仿宋" w:hAnsi="仿宋" w:hint="eastAsia"/>
          <w:sz w:val="28"/>
        </w:rPr>
        <w:t>型与质地：</w:t>
      </w:r>
      <w:r w:rsidRPr="00EB0D96">
        <w:rPr>
          <w:rFonts w:ascii="仿宋" w:eastAsia="仿宋" w:hAnsi="仿宋"/>
          <w:sz w:val="28"/>
        </w:rPr>
        <w:t xml:space="preserve"> 详细了解了建设区域内土壤的类型、分布情况，以及土壤的质地和结构。</w:t>
      </w:r>
    </w:p>
    <w:p w:rsidR="00EB0D96" w:rsidRPr="00EB0D96" w:rsidP="00EB0D96" w14:paraId="3251D945" w14:textId="77777777">
      <w:pPr>
        <w:ind w:firstLine="560" w:firstLineChars="200"/>
        <w:rPr>
          <w:rFonts w:ascii="仿宋" w:eastAsia="仿宋" w:hAnsi="仿宋"/>
          <w:sz w:val="28"/>
        </w:rPr>
      </w:pPr>
      <w:r w:rsidRPr="00EB0D96">
        <w:rPr>
          <w:rFonts w:ascii="仿宋" w:eastAsia="仿宋" w:hAnsi="仿宋"/>
          <w:sz w:val="28"/>
        </w:rPr>
        <w:t xml:space="preserve">   土壤污染调查： 进行了土壤污染调查，分析土壤中可能存在的有害物质，确定了土壤质量的现状。</w:t>
      </w:r>
    </w:p>
    <w:p w:rsidR="00EB0D96" w:rsidRPr="00EB0D96" w:rsidP="00EB0D96" w14:paraId="37A50471" w14:textId="77777777">
      <w:pPr>
        <w:ind w:firstLine="560" w:firstLineChars="200"/>
        <w:rPr>
          <w:rFonts w:ascii="仿宋" w:eastAsia="仿宋" w:hAnsi="仿宋"/>
          <w:sz w:val="28"/>
        </w:rPr>
      </w:pPr>
      <w:r w:rsidRPr="00EB0D96">
        <w:rPr>
          <w:rFonts w:ascii="仿宋" w:eastAsia="仿宋" w:hAnsi="仿宋"/>
          <w:sz w:val="28"/>
        </w:rPr>
        <w:t>4. 生态环境：</w:t>
      </w:r>
    </w:p>
    <w:p w:rsidR="00EB0D96" w:rsidRPr="00EB0D96" w:rsidP="00EB0D96" w14:paraId="5E382AE6"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B0D96">
        <w:rPr>
          <w:rFonts w:ascii="仿宋" w:eastAsia="仿宋" w:hAnsi="仿宋"/>
          <w:sz w:val="28"/>
        </w:rPr>
        <w:t xml:space="preserve">  </w:t>
      </w:r>
      <w:r w:rsidRPr="00EB0D96">
        <w:rPr>
          <w:rFonts w:ascii="仿宋" w:eastAsia="仿宋" w:hAnsi="仿宋"/>
          <w:sz w:val="28"/>
        </w:rPr>
        <w:t xml:space="preserve"> 生态系统分布：</w:t>
      </w:r>
    </w:p>
    <w:p w:rsidR="00EB0D96" w:rsidRPr="00EB0D96" w:rsidP="00EB0D96" w14:textId="77777777">
      <w:pPr>
        <w:ind w:firstLine="560" w:firstLineChars="200"/>
        <w:rPr>
          <w:rFonts w:ascii="仿宋" w:eastAsia="仿宋" w:hAnsi="仿宋"/>
          <w:sz w:val="28"/>
        </w:rPr>
      </w:pPr>
      <w:r w:rsidRPr="00EB0D96">
        <w:rPr>
          <w:rFonts w:ascii="仿宋" w:eastAsia="仿宋" w:hAnsi="仿宋"/>
          <w:sz w:val="28"/>
        </w:rPr>
        <w:t xml:space="preserve"> 调查了建设区域内不同生态系统的分布，包括森林、湿地、草原等。</w:t>
      </w:r>
    </w:p>
    <w:p w:rsidR="00EB0D96" w:rsidRPr="00EB0D96" w:rsidP="00EB0D96" w14:paraId="4BA9361E" w14:textId="77777777">
      <w:pPr>
        <w:ind w:firstLine="560" w:firstLineChars="200"/>
        <w:rPr>
          <w:rFonts w:ascii="仿宋" w:eastAsia="仿宋" w:hAnsi="仿宋"/>
          <w:sz w:val="28"/>
        </w:rPr>
      </w:pPr>
      <w:r w:rsidRPr="00EB0D96">
        <w:rPr>
          <w:rFonts w:ascii="仿宋" w:eastAsia="仿宋" w:hAnsi="仿宋"/>
          <w:sz w:val="28"/>
        </w:rPr>
        <w:t xml:space="preserve">   生物多样性： 进行了生物多样性调查，记录了植物和动物种类，评估了生态系统的健康度。</w:t>
      </w:r>
    </w:p>
    <w:p w:rsidR="00EB0D96" w:rsidRPr="00EB0D96" w:rsidP="00EB0D96" w14:paraId="228A3EF9" w14:textId="77777777">
      <w:pPr>
        <w:ind w:firstLine="560" w:firstLineChars="200"/>
        <w:rPr>
          <w:rFonts w:ascii="仿宋" w:eastAsia="仿宋" w:hAnsi="仿宋"/>
          <w:sz w:val="28"/>
        </w:rPr>
      </w:pPr>
      <w:r w:rsidRPr="00EB0D96">
        <w:rPr>
          <w:rFonts w:ascii="仿宋" w:eastAsia="仿宋" w:hAnsi="仿宋"/>
          <w:sz w:val="28"/>
        </w:rPr>
        <w:t>5. 噪音和振动：</w:t>
      </w:r>
    </w:p>
    <w:p w:rsidR="00EB0D96" w:rsidRPr="00EB0D96" w:rsidP="00EB0D96" w14:paraId="5A3DDA90" w14:textId="77777777">
      <w:pPr>
        <w:ind w:firstLine="560" w:firstLineChars="200"/>
        <w:rPr>
          <w:rFonts w:ascii="仿宋" w:eastAsia="仿宋" w:hAnsi="仿宋"/>
          <w:sz w:val="28"/>
        </w:rPr>
      </w:pPr>
      <w:r w:rsidRPr="00EB0D96">
        <w:rPr>
          <w:rFonts w:ascii="仿宋" w:eastAsia="仿宋" w:hAnsi="仿宋"/>
          <w:sz w:val="28"/>
        </w:rPr>
        <w:t xml:space="preserve">   噪声源分析： 识别了建设区域内主要的噪声源，包括交通、工业设施等。</w:t>
      </w:r>
    </w:p>
    <w:p w:rsidR="00EB0D96" w:rsidRPr="00EB0D96" w:rsidP="00EB0D96" w14:paraId="50D14DE9" w14:textId="77777777">
      <w:pPr>
        <w:ind w:firstLine="560" w:firstLineChars="200"/>
        <w:rPr>
          <w:rFonts w:ascii="仿宋" w:eastAsia="仿宋" w:hAnsi="仿宋"/>
          <w:sz w:val="28"/>
        </w:rPr>
      </w:pPr>
      <w:r w:rsidRPr="00EB0D96">
        <w:rPr>
          <w:rFonts w:ascii="仿宋" w:eastAsia="仿宋" w:hAnsi="仿宋"/>
          <w:sz w:val="28"/>
        </w:rPr>
        <w:t xml:space="preserve">   噪音水平监测： 进行了噪音水平监测，评估了噪</w:t>
      </w:r>
      <w:r w:rsidRPr="00EB0D96">
        <w:rPr>
          <w:rFonts w:ascii="仿宋" w:eastAsia="仿宋" w:hAnsi="仿宋" w:hint="eastAsia"/>
          <w:sz w:val="28"/>
        </w:rPr>
        <w:t>音对周边环境和居民的潜在影响。</w:t>
      </w:r>
    </w:p>
    <w:p w:rsidR="00EB0D96" w:rsidRPr="00EB0D96" w:rsidP="00EB0D96" w14:paraId="0021CB53" w14:textId="77777777">
      <w:pPr>
        <w:ind w:firstLine="560" w:firstLineChars="200"/>
        <w:rPr>
          <w:rFonts w:ascii="仿宋" w:eastAsia="仿宋" w:hAnsi="仿宋"/>
          <w:sz w:val="28"/>
        </w:rPr>
      </w:pPr>
      <w:r w:rsidRPr="00EB0D96">
        <w:rPr>
          <w:rFonts w:ascii="仿宋" w:eastAsia="仿宋" w:hAnsi="仿宋"/>
          <w:sz w:val="28"/>
        </w:rPr>
        <w:t>6. 自然灾害风险：</w:t>
      </w:r>
    </w:p>
    <w:p w:rsidR="00EB0D96" w:rsidRPr="00EB0D96" w:rsidP="00EB0D96" w14:paraId="32CE75EB" w14:textId="77777777">
      <w:pPr>
        <w:ind w:firstLine="560" w:firstLineChars="200"/>
        <w:rPr>
          <w:rFonts w:ascii="仿宋" w:eastAsia="仿宋" w:hAnsi="仿宋"/>
          <w:sz w:val="28"/>
        </w:rPr>
      </w:pPr>
      <w:r w:rsidRPr="00EB0D96">
        <w:rPr>
          <w:rFonts w:ascii="仿宋" w:eastAsia="仿宋" w:hAnsi="仿宋"/>
          <w:sz w:val="28"/>
        </w:rPr>
        <w:t xml:space="preserve">   地质灾害风险评估： 分析了建设区域内可能发生的地质灾害风险，包括地震、滑坡等。</w:t>
      </w:r>
    </w:p>
    <w:p w:rsidR="00EB0D96" w:rsidRPr="00EB0D96" w:rsidP="00EB0D96" w14:paraId="38E53ACA" w14:textId="77777777">
      <w:pPr>
        <w:ind w:firstLine="560" w:firstLineChars="200"/>
        <w:rPr>
          <w:rFonts w:ascii="仿宋" w:eastAsia="仿宋" w:hAnsi="仿宋"/>
          <w:sz w:val="28"/>
        </w:rPr>
      </w:pPr>
      <w:r w:rsidRPr="00EB0D96">
        <w:rPr>
          <w:rFonts w:ascii="仿宋" w:eastAsia="仿宋" w:hAnsi="仿宋"/>
          <w:sz w:val="28"/>
        </w:rPr>
        <w:t xml:space="preserve">   气象灾害风险评估： 考察了气象灾害的概率，包括风暴、洪水、干旱等。</w:t>
      </w:r>
    </w:p>
    <w:p w:rsidR="00EB0D96" w:rsidRPr="00EB0D96" w:rsidP="00EB0D96" w14:paraId="0F681AE6" w14:textId="77777777">
      <w:pPr>
        <w:ind w:firstLine="560" w:firstLineChars="200"/>
        <w:rPr>
          <w:rFonts w:ascii="仿宋" w:eastAsia="仿宋" w:hAnsi="仿宋"/>
          <w:sz w:val="28"/>
        </w:rPr>
      </w:pPr>
      <w:r w:rsidRPr="00EB0D96">
        <w:rPr>
          <w:rFonts w:ascii="仿宋" w:eastAsia="仿宋" w:hAnsi="仿宋"/>
          <w:sz w:val="28"/>
        </w:rPr>
        <w:t>7. 社会文化环境：</w:t>
      </w:r>
    </w:p>
    <w:p w:rsidR="00EB0D96" w:rsidRPr="00EB0D96" w:rsidP="00EB0D96" w14:paraId="5541D06C" w14:textId="77777777">
      <w:pPr>
        <w:ind w:firstLine="560" w:firstLineChars="200"/>
        <w:rPr>
          <w:rFonts w:ascii="仿宋" w:eastAsia="仿宋" w:hAnsi="仿宋"/>
          <w:sz w:val="28"/>
        </w:rPr>
      </w:pPr>
      <w:r w:rsidRPr="00EB0D96">
        <w:rPr>
          <w:rFonts w:ascii="仿宋" w:eastAsia="仿宋" w:hAnsi="仿宋"/>
          <w:sz w:val="28"/>
        </w:rPr>
        <w:t xml:space="preserve">   人口分布和活动： 详细了解了建设区域内的人口分布、主要活动区域，以及人口对环境的影响。</w:t>
      </w:r>
    </w:p>
    <w:p w:rsidR="00EB0D96" w:rsidRPr="00EB0D96" w:rsidP="00EB0D96" w14:paraId="7D33A84B" w14:textId="77777777">
      <w:pPr>
        <w:ind w:firstLine="560" w:firstLineChars="200"/>
        <w:rPr>
          <w:rFonts w:ascii="仿宋" w:eastAsia="仿宋" w:hAnsi="仿宋"/>
          <w:sz w:val="28"/>
        </w:rPr>
      </w:pPr>
      <w:r w:rsidRPr="00EB0D96">
        <w:rPr>
          <w:rFonts w:ascii="仿宋" w:eastAsia="仿宋" w:hAnsi="仿宋"/>
          <w:sz w:val="28"/>
        </w:rPr>
        <w:t xml:space="preserve">   文化遗产调查： 进行了文化遗产调查，评估了项目对文化遗产的潜在影响。</w:t>
      </w:r>
    </w:p>
    <w:p w:rsidR="00EB0D96" w:rsidRPr="00EB0D96" w:rsidP="00EB0D96" w14:paraId="5291758B" w14:textId="77777777">
      <w:pPr>
        <w:ind w:firstLine="560" w:firstLineChars="200"/>
        <w:rPr>
          <w:rFonts w:ascii="仿宋" w:eastAsia="仿宋" w:hAnsi="仿宋"/>
          <w:sz w:val="28"/>
        </w:rPr>
      </w:pPr>
      <w:r w:rsidRPr="00EB0D96">
        <w:rPr>
          <w:rFonts w:ascii="仿宋" w:eastAsia="仿宋" w:hAnsi="仿宋"/>
          <w:sz w:val="28"/>
        </w:rPr>
        <w:t>8. 法规法规和环保政策：</w:t>
      </w:r>
    </w:p>
    <w:p w:rsidR="00EB0D96" w:rsidRPr="00EB0D96" w:rsidP="00EB0D96" w14:paraId="612906A4" w14:textId="77777777">
      <w:pPr>
        <w:ind w:firstLine="560" w:firstLineChars="200"/>
        <w:rPr>
          <w:rFonts w:ascii="仿宋" w:eastAsia="仿宋" w:hAnsi="仿宋"/>
          <w:sz w:val="28"/>
        </w:rPr>
      </w:pPr>
      <w:r w:rsidRPr="00EB0D96">
        <w:rPr>
          <w:rFonts w:ascii="仿宋" w:eastAsia="仿宋" w:hAnsi="仿宋"/>
          <w:sz w:val="28"/>
        </w:rPr>
        <w:t xml:space="preserve">   环境法规遵从性： 对项目所在地的环保法规进行了详细检查，确保项目规划和</w:t>
      </w:r>
      <w:r w:rsidRPr="00EB0D96">
        <w:rPr>
          <w:rFonts w:ascii="仿宋" w:eastAsia="仿宋" w:hAnsi="仿宋" w:hint="eastAsia"/>
          <w:sz w:val="28"/>
        </w:rPr>
        <w:t>实施符合相关法规标准。</w:t>
      </w:r>
    </w:p>
    <w:p w:rsidR="00EB0D96" w:rsidRPr="00EB0D96" w:rsidP="00EB0D96" w14:paraId="1D26FF24"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EB0D96" w:rsidRPr="00EB0D96" w:rsidP="00EB0D96" w14:textId="77777777">
      <w:pPr>
        <w:ind w:firstLine="560" w:firstLineChars="200"/>
        <w:rPr>
          <w:rFonts w:ascii="仿宋" w:eastAsia="仿宋" w:hAnsi="仿宋"/>
          <w:sz w:val="28"/>
        </w:rPr>
      </w:pPr>
      <w:r w:rsidRPr="00EB0D96">
        <w:rPr>
          <w:rFonts w:ascii="仿宋" w:eastAsia="仿宋" w:hAnsi="仿宋" w:hint="eastAsia"/>
          <w:sz w:val="28"/>
        </w:rPr>
        <w:t>以上评估结果为项目提供了深入的基础数据，为后续项目规划、决策和环境保护提供了有力的支持。特定需求，包括地质条件、地形、</w:t>
      </w:r>
      <w:r w:rsidRPr="00EB0D96">
        <w:rPr>
          <w:rFonts w:ascii="仿宋" w:eastAsia="仿宋" w:hAnsi="仿宋" w:hint="eastAsia"/>
          <w:sz w:val="28"/>
        </w:rPr>
        <w:t>土壤质量等。</w:t>
      </w:r>
    </w:p>
    <w:p w:rsidR="00EB0D96" w:rsidRPr="00EB0D96" w:rsidP="00EB0D96" w14:paraId="11DAC918" w14:textId="77777777">
      <w:pPr>
        <w:ind w:firstLine="560" w:firstLineChars="200"/>
        <w:rPr>
          <w:rFonts w:ascii="仿宋" w:eastAsia="仿宋" w:hAnsi="仿宋"/>
          <w:sz w:val="28"/>
        </w:rPr>
      </w:pPr>
      <w:r w:rsidRPr="00EB0D96">
        <w:rPr>
          <w:rFonts w:ascii="仿宋" w:eastAsia="仿宋" w:hAnsi="仿宋"/>
          <w:sz w:val="28"/>
        </w:rPr>
        <w:t xml:space="preserve">   土地所有权： 考虑土地的所有权状况，确保项目可以合法使用和开发。</w:t>
      </w:r>
    </w:p>
    <w:p w:rsidR="00EB0D96" w:rsidRPr="00EB0D96" w:rsidP="00EB0D96" w14:paraId="5E0A361C" w14:textId="77777777">
      <w:pPr>
        <w:ind w:firstLine="560" w:firstLineChars="200"/>
        <w:rPr>
          <w:rFonts w:ascii="仿宋" w:eastAsia="仿宋" w:hAnsi="仿宋"/>
          <w:sz w:val="28"/>
        </w:rPr>
      </w:pPr>
      <w:r w:rsidRPr="00EB0D96">
        <w:rPr>
          <w:rFonts w:ascii="仿宋" w:eastAsia="仿宋" w:hAnsi="仿宋"/>
          <w:sz w:val="28"/>
        </w:rPr>
        <w:t>4. 环境影响：</w:t>
      </w:r>
    </w:p>
    <w:p w:rsidR="00EB0D96" w:rsidRPr="00EB0D96" w:rsidP="00EB0D96" w14:paraId="24392C1F" w14:textId="77777777">
      <w:pPr>
        <w:ind w:firstLine="560" w:firstLineChars="200"/>
        <w:rPr>
          <w:rFonts w:ascii="仿宋" w:eastAsia="仿宋" w:hAnsi="仿宋"/>
          <w:sz w:val="28"/>
        </w:rPr>
      </w:pPr>
      <w:r w:rsidRPr="00EB0D96">
        <w:rPr>
          <w:rFonts w:ascii="仿宋" w:eastAsia="仿宋" w:hAnsi="仿宋"/>
          <w:sz w:val="28"/>
        </w:rPr>
        <w:t xml:space="preserve">   环境保护要求： 考虑项目可能对周边环境产生的影响，并确保符合环境保护法规和可持续发展原则。</w:t>
      </w:r>
    </w:p>
    <w:p w:rsidR="00EB0D96" w:rsidRPr="00EB0D96" w:rsidP="00EB0D96" w14:paraId="02D66F6F" w14:textId="77777777">
      <w:pPr>
        <w:ind w:firstLine="560" w:firstLineChars="200"/>
        <w:rPr>
          <w:rFonts w:ascii="仿宋" w:eastAsia="仿宋" w:hAnsi="仿宋"/>
          <w:sz w:val="28"/>
        </w:rPr>
      </w:pPr>
      <w:r w:rsidRPr="00EB0D96">
        <w:rPr>
          <w:rFonts w:ascii="仿宋" w:eastAsia="仿宋" w:hAnsi="仿宋"/>
          <w:sz w:val="28"/>
        </w:rPr>
        <w:t xml:space="preserve">   环境影响评价（EIA）： 进行EIA，评估项目可能的环境影响和提供相应的环境管理措施。</w:t>
      </w:r>
    </w:p>
    <w:p w:rsidR="00EB0D96" w:rsidRPr="00EB0D96" w:rsidP="00EB0D96" w14:paraId="29296483" w14:textId="77777777">
      <w:pPr>
        <w:ind w:firstLine="560" w:firstLineChars="200"/>
        <w:rPr>
          <w:rFonts w:ascii="仿宋" w:eastAsia="仿宋" w:hAnsi="仿宋"/>
          <w:sz w:val="28"/>
        </w:rPr>
      </w:pPr>
      <w:r w:rsidRPr="00EB0D96">
        <w:rPr>
          <w:rFonts w:ascii="仿宋" w:eastAsia="仿宋" w:hAnsi="仿宋"/>
          <w:sz w:val="28"/>
        </w:rPr>
        <w:t>5. 基础设施和公共服务：</w:t>
      </w:r>
    </w:p>
    <w:p w:rsidR="00EB0D96" w:rsidRPr="00EB0D96" w:rsidP="00EB0D96" w14:paraId="5C152887" w14:textId="77777777">
      <w:pPr>
        <w:ind w:firstLine="560" w:firstLineChars="200"/>
        <w:rPr>
          <w:rFonts w:ascii="仿宋" w:eastAsia="仿宋" w:hAnsi="仿宋"/>
          <w:sz w:val="28"/>
        </w:rPr>
      </w:pPr>
      <w:r w:rsidRPr="00EB0D96">
        <w:rPr>
          <w:rFonts w:ascii="仿宋" w:eastAsia="仿宋" w:hAnsi="仿宋"/>
          <w:sz w:val="28"/>
        </w:rPr>
        <w:t xml:space="preserve">   水、电、气供应： 确保选址地点有足够的</w:t>
      </w:r>
      <w:r w:rsidRPr="00EB0D96">
        <w:rPr>
          <w:rFonts w:ascii="仿宋" w:eastAsia="仿宋" w:hAnsi="仿宋" w:hint="eastAsia"/>
          <w:sz w:val="28"/>
        </w:rPr>
        <w:t>水、电、气供应，以支持喷气织机项目的正常运作。</w:t>
      </w:r>
    </w:p>
    <w:p w:rsidR="00EB0D96" w:rsidRPr="00EB0D96" w:rsidP="00EB0D96" w14:paraId="222CDD54" w14:textId="77777777">
      <w:pPr>
        <w:ind w:firstLine="560" w:firstLineChars="200"/>
        <w:rPr>
          <w:rFonts w:ascii="仿宋" w:eastAsia="仿宋" w:hAnsi="仿宋"/>
          <w:sz w:val="28"/>
        </w:rPr>
      </w:pPr>
      <w:r w:rsidRPr="00EB0D96">
        <w:rPr>
          <w:rFonts w:ascii="仿宋" w:eastAsia="仿宋" w:hAnsi="仿宋"/>
          <w:sz w:val="28"/>
        </w:rPr>
        <w:t xml:space="preserve">   公共服务设施： 考虑周边的公共服务设施，如学校、医院、消防站等。</w:t>
      </w:r>
    </w:p>
    <w:p w:rsidR="00EB0D96" w:rsidRPr="00EB0D96" w:rsidP="00EB0D96" w14:paraId="0D331996" w14:textId="77777777">
      <w:pPr>
        <w:ind w:firstLine="560" w:firstLineChars="200"/>
        <w:rPr>
          <w:rFonts w:ascii="仿宋" w:eastAsia="仿宋" w:hAnsi="仿宋"/>
          <w:sz w:val="28"/>
        </w:rPr>
      </w:pPr>
      <w:r w:rsidRPr="00EB0D96">
        <w:rPr>
          <w:rFonts w:ascii="仿宋" w:eastAsia="仿宋" w:hAnsi="仿宋"/>
          <w:sz w:val="28"/>
        </w:rPr>
        <w:t>6. 法规和政策：</w:t>
      </w:r>
    </w:p>
    <w:p w:rsidR="00EB0D96" w:rsidRPr="00EB0D96" w:rsidP="00EB0D96" w14:paraId="6BB4075A" w14:textId="77777777">
      <w:pPr>
        <w:ind w:firstLine="560" w:firstLineChars="200"/>
        <w:rPr>
          <w:rFonts w:ascii="仿宋" w:eastAsia="仿宋" w:hAnsi="仿宋"/>
          <w:sz w:val="28"/>
        </w:rPr>
      </w:pPr>
      <w:r w:rsidRPr="00EB0D96">
        <w:rPr>
          <w:rFonts w:ascii="仿宋" w:eastAsia="仿宋" w:hAnsi="仿宋"/>
          <w:sz w:val="28"/>
        </w:rPr>
        <w:t xml:space="preserve">   土地用途规划： 确保选址符合当地土地用途规划，并遵守相关法规和政策。</w:t>
      </w:r>
    </w:p>
    <w:p w:rsidR="00EB0D96" w:rsidRPr="00EB0D96" w:rsidP="00EB0D96" w14:paraId="12706EB0" w14:textId="77777777">
      <w:pPr>
        <w:ind w:firstLine="560" w:firstLineChars="200"/>
        <w:rPr>
          <w:rFonts w:ascii="仿宋" w:eastAsia="仿宋" w:hAnsi="仿宋"/>
          <w:sz w:val="28"/>
        </w:rPr>
      </w:pPr>
      <w:r w:rsidRPr="00EB0D96">
        <w:rPr>
          <w:rFonts w:ascii="仿宋" w:eastAsia="仿宋" w:hAnsi="仿宋"/>
          <w:sz w:val="28"/>
        </w:rPr>
        <w:t xml:space="preserve">   税收和财政政策： 考虑选址地点的税收政策和财政激励，以确保经济效益最大化。</w:t>
      </w:r>
    </w:p>
    <w:p w:rsidR="00EB0D96" w:rsidRPr="00EB0D96" w:rsidP="00EB0D96" w14:paraId="531B737D" w14:textId="77777777">
      <w:pPr>
        <w:ind w:firstLine="560" w:firstLineChars="200"/>
        <w:rPr>
          <w:rFonts w:ascii="仿宋" w:eastAsia="仿宋" w:hAnsi="仿宋"/>
          <w:sz w:val="28"/>
        </w:rPr>
      </w:pPr>
      <w:r w:rsidRPr="00EB0D96">
        <w:rPr>
          <w:rFonts w:ascii="仿宋" w:eastAsia="仿宋" w:hAnsi="仿宋"/>
          <w:sz w:val="28"/>
        </w:rPr>
        <w:t>7. 社会影响：</w:t>
      </w:r>
    </w:p>
    <w:p w:rsidR="00EB0D96" w:rsidRPr="00EB0D96" w:rsidP="00EB0D96" w14:paraId="78A8C355"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B0D96">
        <w:rPr>
          <w:rFonts w:ascii="仿宋" w:eastAsia="仿宋" w:hAnsi="仿宋"/>
          <w:sz w:val="28"/>
        </w:rPr>
        <w:t xml:space="preserve">   社区反馈： 了解当地社区的反馈和期望，确保项目符合社区的可持续发展和社会责任要求。</w:t>
      </w:r>
    </w:p>
    <w:p w:rsidR="00EB0D96" w:rsidRPr="00EB0D96" w:rsidP="00EB0D96" w14:paraId="135DA481" w14:textId="77777777">
      <w:pPr>
        <w:ind w:firstLine="560" w:firstLineChars="200"/>
        <w:rPr>
          <w:rFonts w:ascii="仿宋" w:eastAsia="仿宋" w:hAnsi="仿宋"/>
          <w:sz w:val="28"/>
        </w:rPr>
      </w:pPr>
      <w:r w:rsidRPr="00EB0D96">
        <w:rPr>
          <w:rFonts w:ascii="仿宋" w:eastAsia="仿宋" w:hAnsi="仿宋"/>
          <w:sz w:val="28"/>
        </w:rPr>
        <w:t xml:space="preserve">   劳动力市场： 考虑选址地点的劳动力市场情况，包括技能水</w:t>
      </w:r>
      <w:r w:rsidRPr="00EB0D96">
        <w:rPr>
          <w:rFonts w:ascii="仿宋" w:eastAsia="仿宋" w:hAnsi="仿宋"/>
          <w:sz w:val="28"/>
        </w:rPr>
        <w:t>平、工资水平等。</w:t>
      </w:r>
    </w:p>
    <w:p w:rsidR="00EB0D96" w:rsidRPr="00EB0D96" w:rsidP="00EB0D96" w14:paraId="6B6F314A" w14:textId="77777777">
      <w:pPr>
        <w:ind w:firstLine="560" w:firstLineChars="200"/>
        <w:rPr>
          <w:rFonts w:ascii="仿宋" w:eastAsia="仿宋" w:hAnsi="仿宋"/>
          <w:sz w:val="28"/>
        </w:rPr>
      </w:pPr>
      <w:r w:rsidRPr="00EB0D96">
        <w:rPr>
          <w:rFonts w:ascii="仿宋" w:eastAsia="仿宋" w:hAnsi="仿宋"/>
          <w:sz w:val="28"/>
        </w:rPr>
        <w:t>8. 安全和风险评估：</w:t>
      </w:r>
    </w:p>
    <w:p w:rsidR="00EB0D96" w:rsidRPr="00EB0D96" w:rsidP="00EB0D96" w14:paraId="1828D754" w14:textId="77777777">
      <w:pPr>
        <w:ind w:firstLine="560" w:firstLineChars="200"/>
        <w:rPr>
          <w:rFonts w:ascii="仿宋" w:eastAsia="仿宋" w:hAnsi="仿宋"/>
          <w:sz w:val="28"/>
        </w:rPr>
      </w:pPr>
      <w:r w:rsidRPr="00EB0D96">
        <w:rPr>
          <w:rFonts w:ascii="仿宋" w:eastAsia="仿宋" w:hAnsi="仿宋"/>
          <w:sz w:val="28"/>
        </w:rPr>
        <w:t xml:space="preserve">   自然灾害风险： 评估选址地点可能面临的自然灾害风险，如地震、洪水等。</w:t>
      </w:r>
    </w:p>
    <w:p w:rsidR="00EB0D96" w:rsidRPr="00EB0D96" w:rsidP="00EB0D96" w14:paraId="3D4BE734" w14:textId="77777777">
      <w:pPr>
        <w:ind w:firstLine="560" w:firstLineChars="200"/>
        <w:rPr>
          <w:rFonts w:ascii="仿宋" w:eastAsia="仿宋" w:hAnsi="仿宋"/>
          <w:sz w:val="28"/>
        </w:rPr>
      </w:pPr>
      <w:r w:rsidRPr="00EB0D96">
        <w:rPr>
          <w:rFonts w:ascii="仿宋" w:eastAsia="仿宋" w:hAnsi="仿宋"/>
          <w:sz w:val="28"/>
        </w:rPr>
        <w:t xml:space="preserve">   政治和社会稳定性： 考虑选址地点的政治和社会稳定性，以降低潜在风险。</w:t>
      </w:r>
    </w:p>
    <w:p w:rsidR="00EB0D96" w:rsidRPr="00EB0D96" w:rsidP="00EB0D96" w14:paraId="03A85BAE" w14:textId="77777777">
      <w:pPr>
        <w:ind w:firstLine="560" w:firstLineChars="200"/>
        <w:rPr>
          <w:rFonts w:ascii="仿宋" w:eastAsia="仿宋" w:hAnsi="仿宋"/>
          <w:sz w:val="28"/>
        </w:rPr>
      </w:pPr>
      <w:r w:rsidRPr="00EB0D96">
        <w:rPr>
          <w:rFonts w:ascii="仿宋" w:eastAsia="仿宋" w:hAnsi="仿宋"/>
          <w:sz w:val="28"/>
        </w:rPr>
        <w:t>9. 用地成本和经济效益：</w:t>
      </w:r>
    </w:p>
    <w:p w:rsidR="00EB0D96" w:rsidRPr="00EB0D96" w:rsidP="00EB0D96" w14:paraId="49F6C77D" w14:textId="77777777">
      <w:pPr>
        <w:ind w:firstLine="560" w:firstLineChars="200"/>
        <w:rPr>
          <w:rFonts w:ascii="仿宋" w:eastAsia="仿宋" w:hAnsi="仿宋"/>
          <w:sz w:val="28"/>
        </w:rPr>
      </w:pPr>
      <w:r w:rsidRPr="00EB0D96">
        <w:rPr>
          <w:rFonts w:ascii="仿宋" w:eastAsia="仿宋" w:hAnsi="仿宋"/>
          <w:sz w:val="28"/>
        </w:rPr>
        <w:t xml:space="preserve">   用地成本： 评估选址地点的用地成本，确保项目在经济上可行。</w:t>
      </w:r>
    </w:p>
    <w:p w:rsidR="00EB0D96" w:rsidRPr="00EB0D96" w:rsidP="00EB0D96" w14:paraId="60EAD979" w14:textId="77777777">
      <w:pPr>
        <w:ind w:firstLine="560" w:firstLineChars="200"/>
        <w:rPr>
          <w:rFonts w:ascii="仿宋" w:eastAsia="仿宋" w:hAnsi="仿宋"/>
          <w:sz w:val="28"/>
        </w:rPr>
      </w:pPr>
      <w:r w:rsidRPr="00EB0D96">
        <w:rPr>
          <w:rFonts w:ascii="仿宋" w:eastAsia="仿宋" w:hAnsi="仿宋"/>
          <w:sz w:val="28"/>
        </w:rPr>
        <w:t xml:space="preserve">   经济激励： 考虑当地政府提供的任何经济激励，以支持喷气织机项目的发展。</w:t>
      </w:r>
    </w:p>
    <w:p w:rsidR="00EB0D96" w:rsidRPr="00EB0D96" w:rsidP="00EB0D96" w14:paraId="675873B7" w14:textId="77777777">
      <w:pPr>
        <w:ind w:firstLine="560" w:firstLineChars="200"/>
        <w:rPr>
          <w:rFonts w:ascii="仿宋" w:eastAsia="仿宋" w:hAnsi="仿宋"/>
          <w:sz w:val="28"/>
        </w:rPr>
      </w:pPr>
      <w:r w:rsidRPr="00EB0D96">
        <w:rPr>
          <w:rFonts w:ascii="仿宋" w:eastAsia="仿宋" w:hAnsi="仿宋" w:hint="eastAsia"/>
          <w:sz w:val="28"/>
        </w:rPr>
        <w:t>。</w:t>
      </w:r>
    </w:p>
    <w:p w:rsidR="00EB0D96" w:rsidP="00EB0D96" w14:paraId="5ECC6019" w14:textId="475C1C4E">
      <w:pPr>
        <w:ind w:firstLine="560" w:firstLineChars="200"/>
        <w:rPr>
          <w:rFonts w:ascii="仿宋" w:eastAsia="仿宋" w:hAnsi="仿宋" w:hint="eastAsia"/>
          <w:sz w:val="28"/>
        </w:rPr>
      </w:pPr>
      <w:r w:rsidRPr="00EB0D96">
        <w:rPr>
          <w:rFonts w:ascii="仿宋" w:eastAsia="仿宋" w:hAnsi="仿宋" w:hint="eastAsia"/>
          <w:sz w:val="28"/>
        </w:rPr>
        <w:t>通过对这些因素进行全面评估，可以更好地理解不同选址地点的优劣势，并做出更为明智的选择，以确保喷气织机项目的成功实施和可持续发展。</w:t>
      </w:r>
    </w:p>
    <w:p w:rsidR="00EB0D96" w:rsidP="00EB0D96" w14:paraId="04214665" w14:textId="0B9636C2">
      <w:pPr>
        <w:pStyle w:val="Heading2"/>
      </w:pPr>
      <w:bookmarkStart w:id="3" w:name="_Toc154110339"/>
      <w:r w:rsidRPr="00EB0D96">
        <w:t>(二)、建设期环境保护</w:t>
      </w:r>
      <w:bookmarkEnd w:id="3"/>
    </w:p>
    <w:p w:rsidR="00EB0D96" w:rsidRPr="00EB0D96" w:rsidP="00EB0D96" w14:paraId="0BD8ABD5" w14:textId="77777777">
      <w:pPr>
        <w:ind w:firstLine="560" w:firstLineChars="200"/>
        <w:rPr>
          <w:rFonts w:ascii="仿宋" w:eastAsia="仿宋" w:hAnsi="仿宋"/>
          <w:sz w:val="28"/>
        </w:rPr>
      </w:pPr>
      <w:r w:rsidRPr="00EB0D96">
        <w:rPr>
          <w:rFonts w:ascii="仿宋" w:eastAsia="仿宋" w:hAnsi="仿宋"/>
          <w:sz w:val="28"/>
        </w:rPr>
        <w:t>1. 污染防控和治理：</w:t>
      </w:r>
    </w:p>
    <w:p w:rsidR="00EB0D96" w:rsidRPr="00EB0D96" w:rsidP="00EB0D96" w14:paraId="71FDAEAF" w14:textId="77777777">
      <w:pPr>
        <w:ind w:firstLine="560" w:firstLineChars="200"/>
        <w:rPr>
          <w:rFonts w:ascii="仿宋" w:eastAsia="仿宋" w:hAnsi="仿宋"/>
          <w:sz w:val="28"/>
        </w:rPr>
      </w:pPr>
      <w:r w:rsidRPr="00EB0D96">
        <w:rPr>
          <w:rFonts w:ascii="仿宋" w:eastAsia="仿宋" w:hAnsi="仿宋"/>
          <w:sz w:val="28"/>
        </w:rPr>
        <w:t xml:space="preserve">   建设期污染源监测： 针对项目施工中可能产生的污染源，进行实时监测和控制，确保排放在允许的范围内。</w:t>
      </w:r>
    </w:p>
    <w:p w:rsidR="00EB0D96" w:rsidRPr="00EB0D96" w:rsidP="00EB0D96" w14:paraId="66AF152C"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B0D96">
        <w:rPr>
          <w:rFonts w:ascii="仿宋" w:eastAsia="仿宋" w:hAnsi="仿宋"/>
          <w:sz w:val="28"/>
        </w:rPr>
        <w:t xml:space="preserve">  </w:t>
      </w:r>
      <w:r w:rsidRPr="00EB0D96">
        <w:rPr>
          <w:rFonts w:ascii="仿宋" w:eastAsia="仿宋" w:hAnsi="仿宋"/>
          <w:sz w:val="28"/>
        </w:rPr>
        <w:t xml:space="preserve"> 污染物处理设施建设：</w:t>
      </w:r>
    </w:p>
    <w:p w:rsidR="00EB0D96" w:rsidRPr="00EB0D96" w:rsidP="00EB0D96" w14:textId="77777777">
      <w:pPr>
        <w:ind w:firstLine="560" w:firstLineChars="200"/>
        <w:rPr>
          <w:rFonts w:ascii="仿宋" w:eastAsia="仿宋" w:hAnsi="仿宋"/>
          <w:sz w:val="28"/>
        </w:rPr>
      </w:pPr>
      <w:r w:rsidRPr="00EB0D96">
        <w:rPr>
          <w:rFonts w:ascii="仿宋" w:eastAsia="仿宋" w:hAnsi="仿宋"/>
          <w:sz w:val="28"/>
        </w:rPr>
        <w:t xml:space="preserve"> 在施工现场建设相应的污染物处理设施，对废水、废气、固体废弃物等进行有效处理，达到环保标准。</w:t>
      </w:r>
    </w:p>
    <w:p w:rsidR="00EB0D96" w:rsidRPr="00EB0D96" w:rsidP="00EB0D96" w14:paraId="653C694F" w14:textId="77777777">
      <w:pPr>
        <w:ind w:firstLine="560" w:firstLineChars="200"/>
        <w:rPr>
          <w:rFonts w:ascii="仿宋" w:eastAsia="仿宋" w:hAnsi="仿宋"/>
          <w:sz w:val="28"/>
        </w:rPr>
      </w:pPr>
      <w:r w:rsidRPr="00EB0D96">
        <w:rPr>
          <w:rFonts w:ascii="仿宋" w:eastAsia="仿宋" w:hAnsi="仿宋"/>
          <w:sz w:val="28"/>
        </w:rPr>
        <w:t>2. 水资源保护：</w:t>
      </w:r>
    </w:p>
    <w:p w:rsidR="00EB0D96" w:rsidRPr="00EB0D96" w:rsidP="00EB0D96" w14:paraId="0BC22E93" w14:textId="77777777">
      <w:pPr>
        <w:ind w:firstLine="560" w:firstLineChars="200"/>
        <w:rPr>
          <w:rFonts w:ascii="仿宋" w:eastAsia="仿宋" w:hAnsi="仿宋"/>
          <w:sz w:val="28"/>
        </w:rPr>
      </w:pPr>
      <w:r w:rsidRPr="00EB0D96">
        <w:rPr>
          <w:rFonts w:ascii="仿宋" w:eastAsia="仿宋" w:hAnsi="仿宋"/>
          <w:sz w:val="28"/>
        </w:rPr>
        <w:t xml:space="preserve">   施工排水管理： 制定施工期间的排水计划，确保排水不对周边水体造成污染，并采取适当的水资源循环利用措施。</w:t>
      </w:r>
    </w:p>
    <w:p w:rsidR="00EB0D96" w:rsidRPr="00EB0D96" w:rsidP="00EB0D96" w14:paraId="06EB63E4" w14:textId="77777777">
      <w:pPr>
        <w:ind w:firstLine="560" w:firstLineChars="200"/>
        <w:rPr>
          <w:rFonts w:ascii="仿宋" w:eastAsia="仿宋" w:hAnsi="仿宋"/>
          <w:sz w:val="28"/>
        </w:rPr>
      </w:pPr>
      <w:r w:rsidRPr="00EB0D96">
        <w:rPr>
          <w:rFonts w:ascii="仿宋" w:eastAsia="仿宋" w:hAnsi="仿宋"/>
          <w:sz w:val="28"/>
        </w:rPr>
        <w:t xml:space="preserve">   泥浆池和沉淀池建设： 针对可能产生的泥浆和悬浮固体，建设泥浆池和沉淀池，减少悬浮物对水体的影响。</w:t>
      </w:r>
    </w:p>
    <w:p w:rsidR="00EB0D96" w:rsidRPr="00EB0D96" w:rsidP="00EB0D96" w14:paraId="0231D793" w14:textId="77777777">
      <w:pPr>
        <w:ind w:firstLine="560" w:firstLineChars="200"/>
        <w:rPr>
          <w:rFonts w:ascii="仿宋" w:eastAsia="仿宋" w:hAnsi="仿宋"/>
          <w:sz w:val="28"/>
        </w:rPr>
      </w:pPr>
      <w:r w:rsidRPr="00EB0D96">
        <w:rPr>
          <w:rFonts w:ascii="仿宋" w:eastAsia="仿宋" w:hAnsi="仿宋"/>
          <w:sz w:val="28"/>
        </w:rPr>
        <w:t>3. 土壤保护与治理：</w:t>
      </w:r>
    </w:p>
    <w:p w:rsidR="00EB0D96" w:rsidRPr="00EB0D96" w:rsidP="00EB0D96" w14:paraId="5E8228B5" w14:textId="77777777">
      <w:pPr>
        <w:ind w:firstLine="560" w:firstLineChars="200"/>
        <w:rPr>
          <w:rFonts w:ascii="仿宋" w:eastAsia="仿宋" w:hAnsi="仿宋"/>
          <w:sz w:val="28"/>
        </w:rPr>
      </w:pPr>
      <w:r w:rsidRPr="00EB0D96">
        <w:rPr>
          <w:rFonts w:ascii="仿宋" w:eastAsia="仿宋" w:hAnsi="仿宋"/>
          <w:sz w:val="28"/>
        </w:rPr>
        <w:t xml:space="preserve">   施工现场覆盖和封闭： 对裸露的土地进行及时覆盖，减少土壤侵蚀和扬尘，降低施工对土壤的破坏。</w:t>
      </w:r>
    </w:p>
    <w:p w:rsidR="00EB0D96" w:rsidRPr="00EB0D96" w:rsidP="00EB0D96" w14:paraId="0FF5E0BE" w14:textId="77777777">
      <w:pPr>
        <w:ind w:firstLine="560" w:firstLineChars="200"/>
        <w:rPr>
          <w:rFonts w:ascii="仿宋" w:eastAsia="仿宋" w:hAnsi="仿宋"/>
          <w:sz w:val="28"/>
        </w:rPr>
      </w:pPr>
      <w:r w:rsidRPr="00EB0D96">
        <w:rPr>
          <w:rFonts w:ascii="仿宋" w:eastAsia="仿宋" w:hAnsi="仿宋"/>
          <w:sz w:val="28"/>
        </w:rPr>
        <w:t xml:space="preserve">   土壤保护措施： 在施工过程中采用防尘网、覆盖物等手段，减少土壤质量的下降。</w:t>
      </w:r>
    </w:p>
    <w:p w:rsidR="00EB0D96" w:rsidRPr="00EB0D96" w:rsidP="00EB0D96" w14:paraId="431B46E8" w14:textId="77777777">
      <w:pPr>
        <w:ind w:firstLine="560" w:firstLineChars="200"/>
        <w:rPr>
          <w:rFonts w:ascii="仿宋" w:eastAsia="仿宋" w:hAnsi="仿宋"/>
          <w:sz w:val="28"/>
        </w:rPr>
      </w:pPr>
      <w:r w:rsidRPr="00EB0D96">
        <w:rPr>
          <w:rFonts w:ascii="仿宋" w:eastAsia="仿宋" w:hAnsi="仿宋"/>
          <w:sz w:val="28"/>
        </w:rPr>
        <w:t>4. 噪音和振动控制：</w:t>
      </w:r>
    </w:p>
    <w:p w:rsidR="00EB0D96" w:rsidRPr="00EB0D96" w:rsidP="00EB0D96" w14:paraId="195CF946" w14:textId="77777777">
      <w:pPr>
        <w:ind w:firstLine="560" w:firstLineChars="200"/>
        <w:rPr>
          <w:rFonts w:ascii="仿宋" w:eastAsia="仿宋" w:hAnsi="仿宋"/>
          <w:sz w:val="28"/>
        </w:rPr>
      </w:pPr>
      <w:r w:rsidRPr="00EB0D96">
        <w:rPr>
          <w:rFonts w:ascii="仿宋" w:eastAsia="仿宋" w:hAnsi="仿宋"/>
          <w:sz w:val="28"/>
        </w:rPr>
        <w:t xml:space="preserve">   施工工艺调整： 优化施工工艺，减少噪音和振动产生的可能性，例如选择低噪音设备、合理安排施工时间等。</w:t>
      </w:r>
    </w:p>
    <w:p w:rsidR="00EB0D96" w:rsidRPr="00EB0D96" w:rsidP="00EB0D96" w14:paraId="3A035645" w14:textId="77777777">
      <w:pPr>
        <w:ind w:firstLine="560" w:firstLineChars="200"/>
        <w:rPr>
          <w:rFonts w:ascii="仿宋" w:eastAsia="仿宋" w:hAnsi="仿宋"/>
          <w:sz w:val="28"/>
        </w:rPr>
      </w:pPr>
      <w:r w:rsidRPr="00EB0D96">
        <w:rPr>
          <w:rFonts w:ascii="仿宋" w:eastAsia="仿宋" w:hAnsi="仿宋"/>
          <w:sz w:val="28"/>
        </w:rPr>
        <w:t xml:space="preserve">   噪音屏障和缓冲带： 在可能影响到居民区域的施工现场周边设置噪音屏障和缓冲带，减轻对周边居民的噪音干扰。</w:t>
      </w:r>
    </w:p>
    <w:p w:rsidR="00EB0D96" w:rsidRPr="00EB0D96" w:rsidP="00EB0D96" w14:paraId="1199234B" w14:textId="77777777">
      <w:pPr>
        <w:ind w:firstLine="560" w:firstLineChars="200"/>
        <w:rPr>
          <w:rFonts w:ascii="仿宋" w:eastAsia="仿宋" w:hAnsi="仿宋"/>
          <w:sz w:val="28"/>
        </w:rPr>
      </w:pPr>
      <w:r w:rsidRPr="00EB0D96">
        <w:rPr>
          <w:rFonts w:ascii="仿宋" w:eastAsia="仿宋" w:hAnsi="仿宋"/>
          <w:sz w:val="28"/>
        </w:rPr>
        <w:t>5. 生态保护和植被恢复：</w:t>
      </w:r>
    </w:p>
    <w:p w:rsidR="00EB0D96" w:rsidRPr="00EB0D96" w:rsidP="00EB0D96" w14:paraId="206584AB" w14:textId="77777777">
      <w:pPr>
        <w:ind w:firstLine="560" w:firstLineChars="200"/>
        <w:rPr>
          <w:rFonts w:ascii="仿宋" w:eastAsia="仿宋" w:hAnsi="仿宋"/>
          <w:sz w:val="28"/>
        </w:rPr>
      </w:pPr>
      <w:r w:rsidRPr="00EB0D96">
        <w:rPr>
          <w:rFonts w:ascii="仿宋" w:eastAsia="仿宋" w:hAnsi="仿宋"/>
          <w:sz w:val="28"/>
        </w:rPr>
        <w:t xml:space="preserve">   施工前生态调查： 在施工前进行全面的生态调查，保护和记录当地</w:t>
      </w:r>
      <w:r w:rsidRPr="00EB0D96">
        <w:rPr>
          <w:rFonts w:ascii="仿宋" w:eastAsia="仿宋" w:hAnsi="仿宋" w:hint="eastAsia"/>
          <w:sz w:val="28"/>
        </w:rPr>
        <w:t>的生物多样性和生态系统。</w:t>
      </w:r>
    </w:p>
    <w:p w:rsidR="00EB0D96" w:rsidP="00EB0D96" w14:paraId="76FCC734" w14:textId="719F66FD">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B0D96">
        <w:rPr>
          <w:rFonts w:ascii="仿宋" w:eastAsia="仿宋" w:hAnsi="仿宋"/>
          <w:sz w:val="28"/>
        </w:rPr>
        <w:t xml:space="preserve">   植被保护和恢复计划： 制定植被保护和恢复计划，对施工现场和附近区域进行植被保护和合理植被恢复，确保生态平衡不受破坏。</w:t>
      </w:r>
    </w:p>
    <w:p w:rsidR="00EB0D96" w:rsidP="00EB0D96" w14:paraId="09260945" w14:textId="133E4E6C">
      <w:pPr>
        <w:pStyle w:val="Heading2"/>
      </w:pPr>
      <w:bookmarkStart w:id="4" w:name="_Toc154110340"/>
      <w:r w:rsidRPr="00EB0D96">
        <w:t>(三)、运营期环境保护</w:t>
      </w:r>
      <w:bookmarkEnd w:id="4"/>
    </w:p>
    <w:p w:rsidR="00EB0D96" w:rsidRPr="00EB0D96" w:rsidP="00EB0D96" w14:paraId="43A78DA5" w14:textId="77777777">
      <w:pPr>
        <w:ind w:firstLine="560" w:firstLineChars="200"/>
        <w:rPr>
          <w:rFonts w:ascii="仿宋" w:eastAsia="仿宋" w:hAnsi="仿宋"/>
          <w:sz w:val="28"/>
        </w:rPr>
      </w:pPr>
      <w:r w:rsidRPr="00EB0D96">
        <w:rPr>
          <w:rFonts w:ascii="仿宋" w:eastAsia="仿宋" w:hAnsi="仿宋"/>
          <w:sz w:val="28"/>
        </w:rPr>
        <w:t>1. 排放控制和监测：</w:t>
      </w:r>
    </w:p>
    <w:p w:rsidR="00EB0D96" w:rsidRPr="00EB0D96" w:rsidP="00EB0D96" w14:paraId="0E897A82" w14:textId="77777777">
      <w:pPr>
        <w:ind w:firstLine="560" w:firstLineChars="200"/>
        <w:rPr>
          <w:rFonts w:ascii="仿宋" w:eastAsia="仿宋" w:hAnsi="仿宋"/>
          <w:sz w:val="28"/>
        </w:rPr>
      </w:pPr>
      <w:r w:rsidRPr="00EB0D96">
        <w:rPr>
          <w:rFonts w:ascii="仿宋" w:eastAsia="仿宋" w:hAnsi="仿宋"/>
          <w:sz w:val="28"/>
        </w:rPr>
        <w:t xml:space="preserve">   废气排放控制： 实施先进的废气处理技术，以减少有害气体的排放。定期对废气进行监测，确保排放在允许的范围内。</w:t>
      </w:r>
    </w:p>
    <w:p w:rsidR="00EB0D96" w:rsidRPr="00EB0D96" w:rsidP="00EB0D96" w14:paraId="2A399BE0" w14:textId="77777777">
      <w:pPr>
        <w:ind w:firstLine="560" w:firstLineChars="200"/>
        <w:rPr>
          <w:rFonts w:ascii="仿宋" w:eastAsia="仿宋" w:hAnsi="仿宋"/>
          <w:sz w:val="28"/>
        </w:rPr>
      </w:pPr>
      <w:r w:rsidRPr="00EB0D96">
        <w:rPr>
          <w:rFonts w:ascii="仿宋" w:eastAsia="仿宋" w:hAnsi="仿宋"/>
          <w:sz w:val="28"/>
        </w:rPr>
        <w:t xml:space="preserve">   废水处理： 建立有效的废水处理系统，将生产过程中产生的废水经过处理后达到排放标准，防止对周边水体的污染。</w:t>
      </w:r>
    </w:p>
    <w:p w:rsidR="00EB0D96" w:rsidRPr="00EB0D96" w:rsidP="00EB0D96" w14:paraId="3238A4C2" w14:textId="77777777">
      <w:pPr>
        <w:ind w:firstLine="560" w:firstLineChars="200"/>
        <w:rPr>
          <w:rFonts w:ascii="仿宋" w:eastAsia="仿宋" w:hAnsi="仿宋"/>
          <w:sz w:val="28"/>
        </w:rPr>
      </w:pPr>
      <w:r w:rsidRPr="00EB0D96">
        <w:rPr>
          <w:rFonts w:ascii="仿宋" w:eastAsia="仿宋" w:hAnsi="仿宋"/>
          <w:sz w:val="28"/>
        </w:rPr>
        <w:t>2. 资源有效利用：</w:t>
      </w:r>
    </w:p>
    <w:p w:rsidR="00EB0D96" w:rsidRPr="00EB0D96" w:rsidP="00EB0D96" w14:paraId="4B70118D" w14:textId="77777777">
      <w:pPr>
        <w:ind w:firstLine="560" w:firstLineChars="200"/>
        <w:rPr>
          <w:rFonts w:ascii="仿宋" w:eastAsia="仿宋" w:hAnsi="仿宋"/>
          <w:sz w:val="28"/>
        </w:rPr>
      </w:pPr>
      <w:r w:rsidRPr="00EB0D96">
        <w:rPr>
          <w:rFonts w:ascii="仿宋" w:eastAsia="仿宋" w:hAnsi="仿宋"/>
          <w:sz w:val="28"/>
        </w:rPr>
        <w:t xml:space="preserve">   能源管理： 采用节能技术和设备，制定科学的能源管理计划，最大限度地减少能源消耗。</w:t>
      </w:r>
    </w:p>
    <w:p w:rsidR="00EB0D96" w:rsidRPr="00EB0D96" w:rsidP="00EB0D96" w14:paraId="26061893" w14:textId="77777777">
      <w:pPr>
        <w:ind w:firstLine="560" w:firstLineChars="200"/>
        <w:rPr>
          <w:rFonts w:ascii="仿宋" w:eastAsia="仿宋" w:hAnsi="仿宋"/>
          <w:sz w:val="28"/>
        </w:rPr>
      </w:pPr>
      <w:r w:rsidRPr="00EB0D96">
        <w:rPr>
          <w:rFonts w:ascii="仿宋" w:eastAsia="仿宋" w:hAnsi="仿宋"/>
          <w:sz w:val="28"/>
        </w:rPr>
        <w:t xml:space="preserve">   循环经济： 推动循环经济模式，鼓励废弃物的回收再利用，减少对原生资源的过度开采。</w:t>
      </w:r>
    </w:p>
    <w:p w:rsidR="00EB0D96" w:rsidRPr="00EB0D96" w:rsidP="00EB0D96" w14:paraId="65ABBC93" w14:textId="77777777">
      <w:pPr>
        <w:ind w:firstLine="560" w:firstLineChars="200"/>
        <w:rPr>
          <w:rFonts w:ascii="仿宋" w:eastAsia="仿宋" w:hAnsi="仿宋"/>
          <w:sz w:val="28"/>
        </w:rPr>
      </w:pPr>
      <w:r w:rsidRPr="00EB0D96">
        <w:rPr>
          <w:rFonts w:ascii="仿宋" w:eastAsia="仿宋" w:hAnsi="仿宋"/>
          <w:sz w:val="28"/>
        </w:rPr>
        <w:t>3. 环境监测和报告：</w:t>
      </w:r>
    </w:p>
    <w:p w:rsidR="00EB0D96" w:rsidRPr="00EB0D96" w:rsidP="00EB0D96" w14:paraId="2F255BA3" w14:textId="77777777">
      <w:pPr>
        <w:ind w:firstLine="560" w:firstLineChars="200"/>
        <w:rPr>
          <w:rFonts w:ascii="仿宋" w:eastAsia="仿宋" w:hAnsi="仿宋"/>
          <w:sz w:val="28"/>
        </w:rPr>
      </w:pPr>
      <w:r w:rsidRPr="00EB0D96">
        <w:rPr>
          <w:rFonts w:ascii="仿宋" w:eastAsia="仿宋" w:hAnsi="仿宋"/>
          <w:sz w:val="28"/>
        </w:rPr>
        <w:t xml:space="preserve">   定期环境监测： 建立完善的环境监</w:t>
      </w:r>
      <w:r w:rsidRPr="00EB0D96">
        <w:rPr>
          <w:rFonts w:ascii="仿宋" w:eastAsia="仿宋" w:hAnsi="仿宋" w:hint="eastAsia"/>
          <w:sz w:val="28"/>
        </w:rPr>
        <w:t>测体系，定期监测大气、水质、土壤等环境指标，实时了解环境质量。</w:t>
      </w:r>
    </w:p>
    <w:p w:rsidR="00EB0D96" w:rsidRPr="00EB0D96" w:rsidP="00EB0D96" w14:paraId="7D007041" w14:textId="77777777">
      <w:pPr>
        <w:ind w:firstLine="560" w:firstLineChars="200"/>
        <w:rPr>
          <w:rFonts w:ascii="仿宋" w:eastAsia="仿宋" w:hAnsi="仿宋"/>
          <w:sz w:val="28"/>
        </w:rPr>
      </w:pPr>
      <w:r w:rsidRPr="00EB0D96">
        <w:rPr>
          <w:rFonts w:ascii="仿宋" w:eastAsia="仿宋" w:hAnsi="仿宋"/>
          <w:sz w:val="28"/>
        </w:rPr>
        <w:t xml:space="preserve">   环境报告公开： 编制并发布环境状况报告，向公众和相关监管部门透明展示项目对环境的影响和采取的措施。</w:t>
      </w:r>
    </w:p>
    <w:p w:rsidR="00EB0D96" w:rsidRPr="00EB0D96" w:rsidP="00EB0D96" w14:paraId="5BC6AE30" w14:textId="77777777">
      <w:pPr>
        <w:ind w:firstLine="560" w:firstLineChars="200"/>
        <w:rPr>
          <w:rFonts w:ascii="仿宋" w:eastAsia="仿宋" w:hAnsi="仿宋"/>
          <w:sz w:val="28"/>
        </w:rPr>
      </w:pPr>
      <w:r w:rsidRPr="00EB0D96">
        <w:rPr>
          <w:rFonts w:ascii="仿宋" w:eastAsia="仿宋" w:hAnsi="仿宋"/>
          <w:sz w:val="28"/>
        </w:rPr>
        <w:t>4. 社区参与和沟通：</w:t>
      </w:r>
    </w:p>
    <w:p w:rsidR="00EB0D96" w:rsidRPr="00EB0D96" w:rsidP="00EB0D96" w14:paraId="7B422948" w14:textId="77777777">
      <w:pPr>
        <w:ind w:firstLine="560" w:firstLineChars="200"/>
        <w:rPr>
          <w:rFonts w:ascii="仿宋" w:eastAsia="仿宋" w:hAnsi="仿宋"/>
          <w:sz w:val="28"/>
        </w:rPr>
      </w:pPr>
      <w:r w:rsidRPr="00EB0D96">
        <w:rPr>
          <w:rFonts w:ascii="仿宋" w:eastAsia="仿宋" w:hAnsi="仿宋"/>
          <w:sz w:val="28"/>
        </w:rPr>
        <w:t xml:space="preserve">   建立沟通机制： 与周边社区建立有效的沟通渠道，及时回应社区关切，听取公众意见，确保环保决策更具参与性。</w:t>
      </w:r>
    </w:p>
    <w:p w:rsidR="00EB0D96" w:rsidRPr="00EB0D96" w:rsidP="00EB0D96" w14:paraId="2D491855" w14:textId="77777777">
      <w:pPr>
        <w:ind w:firstLine="560" w:firstLineChars="200"/>
        <w:rPr>
          <w:rFonts w:ascii="仿宋" w:eastAsia="仿宋" w:hAnsi="仿宋"/>
          <w:sz w:val="28"/>
        </w:rPr>
      </w:pPr>
      <w:r w:rsidRPr="00EB0D96">
        <w:rPr>
          <w:rFonts w:ascii="仿宋" w:eastAsia="仿宋" w:hAnsi="仿宋"/>
          <w:sz w:val="28"/>
        </w:rPr>
        <w:t xml:space="preserve">   社区环境教育： 进行环保宣传和培训，提高周边社区居民对环境保护的认识和参与度。</w:t>
      </w:r>
    </w:p>
    <w:p w:rsidR="00EB0D96" w:rsidRPr="00EB0D96" w:rsidP="00EB0D96" w14:paraId="282AD030"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B0D96">
        <w:rPr>
          <w:rFonts w:ascii="仿宋" w:eastAsia="仿宋" w:hAnsi="仿宋"/>
          <w:sz w:val="28"/>
        </w:rPr>
        <w:t>5. 生态保护和景观治理：</w:t>
      </w:r>
    </w:p>
    <w:p w:rsidR="00EB0D96" w:rsidRPr="00EB0D96" w:rsidP="00EB0D96" w14:paraId="3DB3810C" w14:textId="77777777">
      <w:pPr>
        <w:ind w:firstLine="560" w:firstLineChars="200"/>
        <w:rPr>
          <w:rFonts w:ascii="仿宋" w:eastAsia="仿宋" w:hAnsi="仿宋"/>
          <w:sz w:val="28"/>
        </w:rPr>
      </w:pPr>
      <w:r w:rsidRPr="00EB0D96">
        <w:rPr>
          <w:rFonts w:ascii="仿宋" w:eastAsia="仿宋" w:hAnsi="仿宋"/>
          <w:sz w:val="28"/>
        </w:rPr>
        <w:t xml:space="preserve">   生态保护区域划定： 划定生态保护区域，保护野生动植物栖息地，确保生态系统的稳定。</w:t>
      </w:r>
    </w:p>
    <w:p w:rsidR="00EB0D96" w:rsidP="00EB0D96" w14:paraId="0C0F6BA7" w14:textId="51A87F2D">
      <w:pPr>
        <w:ind w:firstLine="560" w:firstLineChars="200"/>
        <w:rPr>
          <w:rFonts w:ascii="仿宋" w:eastAsia="仿宋" w:hAnsi="仿宋"/>
          <w:sz w:val="28"/>
        </w:rPr>
      </w:pPr>
      <w:r w:rsidRPr="00EB0D96">
        <w:rPr>
          <w:rFonts w:ascii="仿宋" w:eastAsia="仿宋" w:hAnsi="仿宋"/>
          <w:sz w:val="28"/>
        </w:rPr>
        <w:t xml:space="preserve">   景观设计和治理： 进行合理的景观设计，通过绿化、植被恢复等手段改善项目周边的生态环境，提升景观质量。</w:t>
      </w:r>
    </w:p>
    <w:p w:rsidR="00EB0D96" w:rsidP="00EB0D96" w14:paraId="1D5B176A" w14:textId="4A9E000B">
      <w:pPr>
        <w:pStyle w:val="Heading2"/>
      </w:pPr>
      <w:bookmarkStart w:id="5" w:name="_Toc154110341"/>
      <w:r w:rsidRPr="00EB0D96">
        <w:t>(四)、项目建设对区域经济的影响</w:t>
      </w:r>
      <w:bookmarkEnd w:id="5"/>
    </w:p>
    <w:p w:rsidR="00EB0D96" w:rsidRPr="00EB0D96" w:rsidP="00EB0D96" w14:paraId="0904899B" w14:textId="77777777">
      <w:pPr>
        <w:ind w:firstLine="560" w:firstLineChars="200"/>
        <w:rPr>
          <w:rFonts w:ascii="仿宋" w:eastAsia="仿宋" w:hAnsi="仿宋"/>
          <w:sz w:val="28"/>
        </w:rPr>
      </w:pPr>
      <w:r w:rsidRPr="00EB0D96">
        <w:rPr>
          <w:rFonts w:ascii="仿宋" w:eastAsia="仿宋" w:hAnsi="仿宋"/>
          <w:sz w:val="28"/>
        </w:rPr>
        <w:t>1. 就业机会的创造：</w:t>
      </w:r>
    </w:p>
    <w:p w:rsidR="00EB0D96" w:rsidRPr="00EB0D96" w:rsidP="00EB0D96" w14:paraId="6F432FE6" w14:textId="77777777">
      <w:pPr>
        <w:ind w:firstLine="560" w:firstLineChars="200"/>
        <w:rPr>
          <w:rFonts w:ascii="仿宋" w:eastAsia="仿宋" w:hAnsi="仿宋"/>
          <w:sz w:val="28"/>
        </w:rPr>
      </w:pPr>
      <w:r w:rsidRPr="00EB0D96">
        <w:rPr>
          <w:rFonts w:ascii="仿宋" w:eastAsia="仿宋" w:hAnsi="仿宋"/>
          <w:sz w:val="28"/>
        </w:rPr>
        <w:t xml:space="preserve">   直接就业： 项目建设阶段通常需要大量的劳动力，从工程施工到监理、管理等各个层面都需要人员，为当地居民提供了大量就业机会。</w:t>
      </w:r>
    </w:p>
    <w:p w:rsidR="00EB0D96" w:rsidRPr="00EB0D96" w:rsidP="00EB0D96" w14:paraId="0B40605A" w14:textId="77777777">
      <w:pPr>
        <w:ind w:firstLine="560" w:firstLineChars="200"/>
        <w:rPr>
          <w:rFonts w:ascii="仿宋" w:eastAsia="仿宋" w:hAnsi="仿宋"/>
          <w:sz w:val="28"/>
        </w:rPr>
      </w:pPr>
      <w:r w:rsidRPr="00EB0D96">
        <w:rPr>
          <w:rFonts w:ascii="仿宋" w:eastAsia="仿宋" w:hAnsi="仿宋"/>
          <w:sz w:val="28"/>
        </w:rPr>
        <w:t xml:space="preserve">   间接就业： 项目建设带动了相关产业链的发展，例如建筑材料、设备制造等行业，间接创造了更多就业机会。</w:t>
      </w:r>
    </w:p>
    <w:p w:rsidR="00EB0D96" w:rsidRPr="00EB0D96" w:rsidP="00EB0D96" w14:paraId="52648231" w14:textId="77777777">
      <w:pPr>
        <w:ind w:firstLine="560" w:firstLineChars="200"/>
        <w:rPr>
          <w:rFonts w:ascii="仿宋" w:eastAsia="仿宋" w:hAnsi="仿宋"/>
          <w:sz w:val="28"/>
        </w:rPr>
      </w:pPr>
      <w:r w:rsidRPr="00EB0D96">
        <w:rPr>
          <w:rFonts w:ascii="仿宋" w:eastAsia="仿宋" w:hAnsi="仿宋"/>
          <w:sz w:val="28"/>
        </w:rPr>
        <w:t>2. 经济增长的推动：</w:t>
      </w:r>
    </w:p>
    <w:p w:rsidR="00EB0D96" w:rsidRPr="00EB0D96" w:rsidP="00EB0D96" w14:paraId="54183F13" w14:textId="77777777">
      <w:pPr>
        <w:ind w:firstLine="560" w:firstLineChars="200"/>
        <w:rPr>
          <w:rFonts w:ascii="仿宋" w:eastAsia="仿宋" w:hAnsi="仿宋"/>
          <w:sz w:val="28"/>
        </w:rPr>
      </w:pPr>
      <w:r w:rsidRPr="00EB0D96">
        <w:rPr>
          <w:rFonts w:ascii="仿宋" w:eastAsia="仿宋" w:hAnsi="仿宋"/>
          <w:sz w:val="28"/>
        </w:rPr>
        <w:t xml:space="preserve">   投资拉动： 项目建设需要大量的资金投入，喷气织机项目的资本支出推动了当地和相关产业的投资，进而促进了区域内的经济增长。</w:t>
      </w:r>
    </w:p>
    <w:p w:rsidR="00EB0D96" w:rsidRPr="00EB0D96" w:rsidP="00EB0D96" w14:paraId="36D4BDA8" w14:textId="77777777">
      <w:pPr>
        <w:ind w:firstLine="560" w:firstLineChars="200"/>
        <w:rPr>
          <w:rFonts w:ascii="仿宋" w:eastAsia="仿宋" w:hAnsi="仿宋"/>
          <w:sz w:val="28"/>
        </w:rPr>
      </w:pPr>
      <w:r w:rsidRPr="00EB0D96">
        <w:rPr>
          <w:rFonts w:ascii="仿宋" w:eastAsia="仿宋" w:hAnsi="仿宋"/>
          <w:sz w:val="28"/>
        </w:rPr>
        <w:t xml:space="preserve">   税收贡献： 项目建设和运营阶段所产生的税收，为地方政府提供了资金，用于公共服务和基础设施建设。</w:t>
      </w:r>
    </w:p>
    <w:p w:rsidR="00EB0D96" w:rsidRPr="00EB0D96" w:rsidP="00EB0D96" w14:paraId="3AFE207F" w14:textId="77777777">
      <w:pPr>
        <w:ind w:firstLine="560" w:firstLineChars="200"/>
        <w:rPr>
          <w:rFonts w:ascii="仿宋" w:eastAsia="仿宋" w:hAnsi="仿宋"/>
          <w:sz w:val="28"/>
        </w:rPr>
      </w:pPr>
      <w:r w:rsidRPr="00EB0D96">
        <w:rPr>
          <w:rFonts w:ascii="仿宋" w:eastAsia="仿宋" w:hAnsi="仿宋"/>
          <w:sz w:val="28"/>
        </w:rPr>
        <w:t>3. 基础设施建设的提升：</w:t>
      </w:r>
    </w:p>
    <w:p w:rsidR="00EB0D96" w:rsidRPr="00EB0D96" w:rsidP="00EB0D96" w14:paraId="000F289A"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B0D96">
        <w:rPr>
          <w:rFonts w:ascii="仿宋" w:eastAsia="仿宋" w:hAnsi="仿宋"/>
          <w:sz w:val="28"/>
        </w:rPr>
        <w:t xml:space="preserve">   基础设施投资： 为了支持喷气织机项目的建设和运营，往往需要在区域内建设或升级相关基础设施，如道路、桥梁、水电站等，提升了整体基础设施水平。</w:t>
      </w:r>
    </w:p>
    <w:p w:rsidR="00EB0D96" w:rsidRPr="00EB0D96" w:rsidP="00EB0D96" w14:paraId="5896909E" w14:textId="77777777">
      <w:pPr>
        <w:ind w:firstLine="560" w:firstLineChars="200"/>
        <w:rPr>
          <w:rFonts w:ascii="仿宋" w:eastAsia="仿宋" w:hAnsi="仿宋"/>
          <w:sz w:val="28"/>
        </w:rPr>
      </w:pPr>
      <w:r w:rsidRPr="00EB0D96">
        <w:rPr>
          <w:rFonts w:ascii="仿宋" w:eastAsia="仿宋" w:hAnsi="仿宋"/>
          <w:sz w:val="28"/>
        </w:rPr>
        <w:t xml:space="preserve">   交通改善： 大型喷气织机项目的建设通常伴随着交通基础设施的改善，这有助于提升区域内的交通效率和联通性，促进了货物和人员流动。</w:t>
      </w:r>
    </w:p>
    <w:p w:rsidR="00EB0D96" w:rsidRPr="00EB0D96" w:rsidP="00EB0D96" w14:paraId="0B05C429" w14:textId="77777777">
      <w:pPr>
        <w:ind w:firstLine="560" w:firstLineChars="200"/>
        <w:rPr>
          <w:rFonts w:ascii="仿宋" w:eastAsia="仿宋" w:hAnsi="仿宋"/>
          <w:sz w:val="28"/>
        </w:rPr>
      </w:pPr>
      <w:r w:rsidRPr="00EB0D96">
        <w:rPr>
          <w:rFonts w:ascii="仿宋" w:eastAsia="仿宋" w:hAnsi="仿宋"/>
          <w:sz w:val="28"/>
        </w:rPr>
        <w:t>4. 产业结构的调整：</w:t>
      </w:r>
    </w:p>
    <w:p w:rsidR="00EB0D96" w:rsidRPr="00EB0D96" w:rsidP="00EB0D96" w14:paraId="64E4CBA9" w14:textId="77777777">
      <w:pPr>
        <w:ind w:firstLine="560" w:firstLineChars="200"/>
        <w:rPr>
          <w:rFonts w:ascii="仿宋" w:eastAsia="仿宋" w:hAnsi="仿宋"/>
          <w:sz w:val="28"/>
        </w:rPr>
      </w:pPr>
      <w:r w:rsidRPr="00EB0D96">
        <w:rPr>
          <w:rFonts w:ascii="仿宋" w:eastAsia="仿宋" w:hAnsi="仿宋"/>
          <w:sz w:val="28"/>
        </w:rPr>
        <w:t xml:space="preserve">   新兴产业引入： 某些项目可能引入新兴产业，改变了区域的产业结构，推动了技术创新和产业升级。</w:t>
      </w:r>
    </w:p>
    <w:p w:rsidR="00EB0D96" w:rsidRPr="00EB0D96" w:rsidP="00EB0D96" w14:paraId="4FF47B47" w14:textId="77777777">
      <w:pPr>
        <w:ind w:firstLine="560" w:firstLineChars="200"/>
        <w:rPr>
          <w:rFonts w:ascii="仿宋" w:eastAsia="仿宋" w:hAnsi="仿宋"/>
          <w:sz w:val="28"/>
        </w:rPr>
      </w:pPr>
      <w:r w:rsidRPr="00EB0D96">
        <w:rPr>
          <w:rFonts w:ascii="仿宋" w:eastAsia="仿宋" w:hAnsi="仿宋"/>
          <w:sz w:val="28"/>
        </w:rPr>
        <w:t xml:space="preserve">   产业链发展： 喷气织机项目的建设往往牵涉到相关产业链的发展，形成了一个相对完</w:t>
      </w:r>
      <w:r w:rsidRPr="00EB0D96">
        <w:rPr>
          <w:rFonts w:ascii="仿宋" w:eastAsia="仿宋" w:hAnsi="仿宋" w:hint="eastAsia"/>
          <w:sz w:val="28"/>
        </w:rPr>
        <w:t>整的产业体系，有助于提升区域内产业的整体水平。</w:t>
      </w:r>
    </w:p>
    <w:p w:rsidR="00EB0D96" w:rsidRPr="00EB0D96" w:rsidP="00EB0D96" w14:paraId="7D0171DC" w14:textId="77777777">
      <w:pPr>
        <w:ind w:firstLine="560" w:firstLineChars="200"/>
        <w:rPr>
          <w:rFonts w:ascii="仿宋" w:eastAsia="仿宋" w:hAnsi="仿宋"/>
          <w:sz w:val="28"/>
        </w:rPr>
      </w:pPr>
      <w:r w:rsidRPr="00EB0D96">
        <w:rPr>
          <w:rFonts w:ascii="仿宋" w:eastAsia="仿宋" w:hAnsi="仿宋"/>
          <w:sz w:val="28"/>
        </w:rPr>
        <w:t>5. 人口流动和城市化：</w:t>
      </w:r>
    </w:p>
    <w:p w:rsidR="00EB0D96" w:rsidRPr="00EB0D96" w:rsidP="00EB0D96" w14:paraId="544E60EC" w14:textId="77777777">
      <w:pPr>
        <w:ind w:firstLine="560" w:firstLineChars="200"/>
        <w:rPr>
          <w:rFonts w:ascii="仿宋" w:eastAsia="仿宋" w:hAnsi="仿宋"/>
          <w:sz w:val="28"/>
        </w:rPr>
      </w:pPr>
      <w:r w:rsidRPr="00EB0D96">
        <w:rPr>
          <w:rFonts w:ascii="仿宋" w:eastAsia="仿宋" w:hAnsi="仿宋"/>
          <w:sz w:val="28"/>
        </w:rPr>
        <w:t xml:space="preserve">   人口流入： 由于项目建设需要大量劳动力，可能会引发人口的流入，提高了区域内的城市化水平。</w:t>
      </w:r>
    </w:p>
    <w:p w:rsidR="00EB0D96" w:rsidRPr="00EB0D96" w:rsidP="00EB0D96" w14:paraId="52375434" w14:textId="77777777">
      <w:pPr>
        <w:ind w:firstLine="560" w:firstLineChars="200"/>
        <w:rPr>
          <w:rFonts w:ascii="仿宋" w:eastAsia="仿宋" w:hAnsi="仿宋"/>
          <w:sz w:val="28"/>
        </w:rPr>
      </w:pPr>
      <w:r w:rsidRPr="00EB0D96">
        <w:rPr>
          <w:rFonts w:ascii="仿宋" w:eastAsia="仿宋" w:hAnsi="仿宋"/>
          <w:sz w:val="28"/>
        </w:rPr>
        <w:t xml:space="preserve">   城市化进程： 项目建设带动了城市化进程，改变了区域内的城市规模和结构，对城市经济产生了积极影响。</w:t>
      </w:r>
    </w:p>
    <w:p w:rsidR="00EB0D96" w:rsidRPr="00EB0D96" w:rsidP="00EB0D96" w14:paraId="15023945" w14:textId="77777777">
      <w:pPr>
        <w:ind w:firstLine="560" w:firstLineChars="200"/>
        <w:rPr>
          <w:rFonts w:ascii="仿宋" w:eastAsia="仿宋" w:hAnsi="仿宋"/>
          <w:sz w:val="28"/>
        </w:rPr>
      </w:pPr>
      <w:r w:rsidRPr="00EB0D96">
        <w:rPr>
          <w:rFonts w:ascii="仿宋" w:eastAsia="仿宋" w:hAnsi="仿宋"/>
          <w:sz w:val="28"/>
        </w:rPr>
        <w:t>6. 环境影响：</w:t>
      </w:r>
    </w:p>
    <w:p w:rsidR="00EB0D96" w:rsidRPr="00EB0D96" w:rsidP="00EB0D96" w14:paraId="0BFA7931" w14:textId="77777777">
      <w:pPr>
        <w:ind w:firstLine="560" w:firstLineChars="200"/>
        <w:rPr>
          <w:rFonts w:ascii="仿宋" w:eastAsia="仿宋" w:hAnsi="仿宋"/>
          <w:sz w:val="28"/>
        </w:rPr>
      </w:pPr>
      <w:r w:rsidRPr="00EB0D96">
        <w:rPr>
          <w:rFonts w:ascii="仿宋" w:eastAsia="仿宋" w:hAnsi="仿宋"/>
          <w:sz w:val="28"/>
        </w:rPr>
        <w:t xml:space="preserve">   生态保护与修复： 大型项目可能伴随着对环境的影响，因此需要实施生态保护与修复计划，有助于提升区域的生态环境质量。</w:t>
      </w:r>
    </w:p>
    <w:p w:rsidR="00EB0D96" w:rsidP="00EB0D96" w14:paraId="540DF2C1" w14:textId="05C5CC8C">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B0D96">
        <w:rPr>
          <w:rFonts w:ascii="仿宋" w:eastAsia="仿宋" w:hAnsi="仿宋" w:hint="eastAsia"/>
          <w:sz w:val="28"/>
        </w:rPr>
        <w:t>总体而言，项目建设对区域经济的影响是复杂而多层次的，其积极影响和挑战需要在规划和实施中得到平衡。有效的规划和管理可以最大程度地发挥项目建设对区域经济的促进作用。</w:t>
      </w:r>
    </w:p>
    <w:p w:rsidR="00EB0D96" w:rsidP="00EB0D96" w14:paraId="37A352FB" w14:textId="0FB32620">
      <w:pPr>
        <w:pStyle w:val="Heading2"/>
      </w:pPr>
      <w:bookmarkStart w:id="6" w:name="_Toc154110342"/>
      <w:r w:rsidRPr="00EB0D96">
        <w:t>(五)、废弃物处理</w:t>
      </w:r>
      <w:bookmarkEnd w:id="6"/>
    </w:p>
    <w:p w:rsidR="00EB0D96" w:rsidRPr="00EB0D96" w:rsidP="00EB0D96" w14:paraId="3ABE9C18" w14:textId="77777777">
      <w:pPr>
        <w:ind w:firstLine="560" w:firstLineChars="200"/>
        <w:rPr>
          <w:rFonts w:ascii="仿宋" w:eastAsia="仿宋" w:hAnsi="仿宋"/>
          <w:sz w:val="28"/>
        </w:rPr>
      </w:pPr>
      <w:r w:rsidRPr="00EB0D96">
        <w:rPr>
          <w:rFonts w:ascii="仿宋" w:eastAsia="仿宋" w:hAnsi="仿宋" w:hint="eastAsia"/>
          <w:sz w:val="28"/>
        </w:rPr>
        <w:t>废弃物的产生涉及多个阶段，从项目建设、生产运营到设备更新或拆除，都可能产生各类废弃物。因此，科学合理的废弃物处理方案对于喷气织机项目的可持续发展和环境保护至关重要。</w:t>
      </w:r>
    </w:p>
    <w:p w:rsidR="00EB0D96" w:rsidRPr="00EB0D96" w:rsidP="00EB0D96" w14:paraId="2FA7093E" w14:textId="77777777">
      <w:pPr>
        <w:ind w:firstLine="560" w:firstLineChars="200"/>
        <w:rPr>
          <w:rFonts w:ascii="仿宋" w:eastAsia="仿宋" w:hAnsi="仿宋"/>
          <w:sz w:val="28"/>
        </w:rPr>
      </w:pPr>
      <w:r w:rsidRPr="00EB0D96">
        <w:rPr>
          <w:rFonts w:ascii="仿宋" w:eastAsia="仿宋" w:hAnsi="仿宋" w:hint="eastAsia"/>
          <w:sz w:val="28"/>
        </w:rPr>
        <w:t>首先，在废弃物处理中，减量化原则被广泛应用。通过源头减量，即在废弃物产生阶段采取减少废弃物产生的措施，可以有效减轻对环境的负担。这包括采用清洁生产技术、循环利用和资源回收等手段，将废弃物最小化。在喷气织机项目的设计和实施阶段，应考虑到材料的可再生性和可回收性，选择对环境影响较小的材料，降低废弃物产生的概率。</w:t>
      </w:r>
    </w:p>
    <w:p w:rsidR="00EB0D96" w:rsidRPr="00EB0D96" w:rsidP="00EB0D96" w14:paraId="70649EE5" w14:textId="77777777">
      <w:pPr>
        <w:ind w:firstLine="560" w:firstLineChars="200"/>
        <w:rPr>
          <w:rFonts w:ascii="仿宋" w:eastAsia="仿宋" w:hAnsi="仿宋"/>
          <w:sz w:val="28"/>
        </w:rPr>
      </w:pPr>
      <w:r w:rsidRPr="00EB0D96">
        <w:rPr>
          <w:rFonts w:ascii="仿宋" w:eastAsia="仿宋" w:hAnsi="仿宋" w:hint="eastAsia"/>
          <w:sz w:val="28"/>
        </w:rPr>
        <w:t>其次，废弃物处理需要采用综合的、符合环保法规的方法。这包括但不限于废弃物分类、妥善处置、回收再利用等环保措施。建立科学的废弃物管理系统，确保不同类型的废弃物得到正确的处理。有害废弃物应采取专业的处理手段，以防止对环境和人体健康造成危害。同时，对于可回收的废弃物，应制定有效的回收计划，促进资源的循环利用，减少资源浪费。</w:t>
      </w:r>
    </w:p>
    <w:p w:rsidR="00EB0D96" w:rsidP="00EB0D96" w14:paraId="7D4F89D5" w14:textId="6660C468">
      <w:pPr>
        <w:ind w:firstLine="560" w:firstLineChars="200"/>
        <w:rPr>
          <w:rFonts w:ascii="仿宋" w:eastAsia="仿宋" w:hAnsi="仿宋" w:hint="eastAsia"/>
          <w:sz w:val="28"/>
        </w:rPr>
      </w:pPr>
      <w:r w:rsidRPr="00EB0D96">
        <w:rPr>
          <w:rFonts w:ascii="仿宋" w:eastAsia="仿宋" w:hAnsi="仿宋" w:hint="eastAsia"/>
          <w:sz w:val="28"/>
        </w:rPr>
        <w:t>在实施废弃物处理方案时，社会参与和公众意识的培养也至关重要。项目相关方应当积极与当地社区沟通，提高居民对废弃物处理的认知和参与度。通过宣传教育，促使居民养成环保的生活习惯，减少废弃物的不合理处理。社会参与不仅有助于废弃物处理的顺利实施，也有助于形成全社会对环保的共识，推动可持续发展的理念深入人心。通过综合考虑减量原则、科学处理和社会参与，喷气织机项目的废弃</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https://d.book118.com/056104021230010035</w:t>
        </w:r>
      </w:hyperlink>
    </w:p>
    <w:p w:rsidR="00EB0D96" w:rsidP="00EB0D96">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paraId="7A002C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B0D96" w14:paraId="09DF76AC"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B0D96"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0FACD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EB0D9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B0D9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0FACD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EB0D96"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B0D96"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0FACD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EB0D9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B0D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paraId="73AE87D6" w14:textId="0FACD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B0D96" w14:paraId="7212514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0FACD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EB0D96"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B0D96"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0FACD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EB0D9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B0D9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0FACD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EB0D96"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B0D96"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0FACD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EB0D9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paraId="0959D2E1"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B0D96"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0FACD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EB0D96"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B0D96"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0FACD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EB0D96"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B0D96"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0FACD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EB0D96"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B0D96"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B0D96"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0FACD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EB0D96"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B0D96"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0FACD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EB0D96"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0FACD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B0D9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B0D9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P="00062EEB" w14:textId="0FACD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B0D9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paraId="57F1746C"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RPr="00EB0D96" w:rsidP="00EB0D96" w14:textId="55FBC6D2">
    <w:pPr>
      <w:pStyle w:val="Header"/>
      <w:rPr>
        <w:rFonts w:ascii="仿宋" w:eastAsia="仿宋" w:hAnsi="仿宋"/>
      </w:rPr>
    </w:pPr>
    <w:r w:rsidRPr="00EB0D96">
      <w:rPr>
        <w:rFonts w:ascii="仿宋" w:eastAsia="仿宋" w:hAnsi="仿宋" w:hint="eastAsia"/>
      </w:rPr>
      <w:t>喷气织机项目立项报告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RPr="00EB0D96" w:rsidP="00EB0D96" w14:textId="55FBC6D2">
    <w:pPr>
      <w:pStyle w:val="Header"/>
      <w:rPr>
        <w:rFonts w:ascii="仿宋" w:eastAsia="仿宋" w:hAnsi="仿宋"/>
      </w:rPr>
    </w:pPr>
    <w:r w:rsidRPr="00EB0D96">
      <w:rPr>
        <w:rFonts w:ascii="仿宋" w:eastAsia="仿宋" w:hAnsi="仿宋" w:hint="eastAsia"/>
      </w:rPr>
      <w:t>喷气织机项目立项报告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RPr="00EB0D96" w:rsidP="00EB0D96" w14:textId="55FBC6D2">
    <w:pPr>
      <w:pStyle w:val="Header"/>
      <w:rPr>
        <w:rFonts w:ascii="仿宋" w:eastAsia="仿宋" w:hAnsi="仿宋"/>
      </w:rPr>
    </w:pPr>
    <w:r w:rsidRPr="00EB0D96">
      <w:rPr>
        <w:rFonts w:ascii="仿宋" w:eastAsia="仿宋" w:hAnsi="仿宋" w:hint="eastAsia"/>
      </w:rPr>
      <w:t>喷气织机项目立项报告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RPr="00EB0D96" w:rsidP="00EB0D96" w14:paraId="22CD59AD" w14:textId="55FBC6D2">
    <w:pPr>
      <w:pStyle w:val="Header"/>
      <w:rPr>
        <w:rFonts w:ascii="仿宋" w:eastAsia="仿宋" w:hAnsi="仿宋"/>
      </w:rPr>
    </w:pPr>
    <w:r w:rsidRPr="00EB0D96">
      <w:rPr>
        <w:rFonts w:ascii="仿宋" w:eastAsia="仿宋" w:hAnsi="仿宋" w:hint="eastAsia"/>
      </w:rPr>
      <w:t>喷气织机项目立项报告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RPr="00EB0D96" w:rsidP="00EB0D96" w14:textId="55FBC6D2">
    <w:pPr>
      <w:pStyle w:val="Header"/>
      <w:rPr>
        <w:rFonts w:ascii="仿宋" w:eastAsia="仿宋" w:hAnsi="仿宋"/>
      </w:rPr>
    </w:pPr>
    <w:r w:rsidRPr="00EB0D96">
      <w:rPr>
        <w:rFonts w:ascii="仿宋" w:eastAsia="仿宋" w:hAnsi="仿宋" w:hint="eastAsia"/>
      </w:rPr>
      <w:t>喷气织机项目立项报告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RPr="00EB0D96" w:rsidP="00EB0D96" w14:textId="55FBC6D2">
    <w:pPr>
      <w:pStyle w:val="Header"/>
      <w:rPr>
        <w:rFonts w:ascii="仿宋" w:eastAsia="仿宋" w:hAnsi="仿宋"/>
      </w:rPr>
    </w:pPr>
    <w:r w:rsidRPr="00EB0D96">
      <w:rPr>
        <w:rFonts w:ascii="仿宋" w:eastAsia="仿宋" w:hAnsi="仿宋" w:hint="eastAsia"/>
      </w:rPr>
      <w:t>喷气织机项目立项报告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RPr="00EB0D96" w:rsidP="00EB0D96" w14:textId="55FBC6D2">
    <w:pPr>
      <w:pStyle w:val="Header"/>
      <w:rPr>
        <w:rFonts w:ascii="仿宋" w:eastAsia="仿宋" w:hAnsi="仿宋"/>
      </w:rPr>
    </w:pPr>
    <w:r w:rsidRPr="00EB0D96">
      <w:rPr>
        <w:rFonts w:ascii="仿宋" w:eastAsia="仿宋" w:hAnsi="仿宋" w:hint="eastAsia"/>
      </w:rPr>
      <w:t>喷气织机项目立项报告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RPr="00EB0D96" w:rsidP="00EB0D96" w14:textId="55FBC6D2">
    <w:pPr>
      <w:pStyle w:val="Header"/>
      <w:rPr>
        <w:rFonts w:ascii="仿宋" w:eastAsia="仿宋" w:hAnsi="仿宋"/>
      </w:rPr>
    </w:pPr>
    <w:r w:rsidRPr="00EB0D96">
      <w:rPr>
        <w:rFonts w:ascii="仿宋" w:eastAsia="仿宋" w:hAnsi="仿宋" w:hint="eastAsia"/>
      </w:rPr>
      <w:t>喷气织机项目立项报告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paraId="7A2F981F"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RPr="00EB0D96" w:rsidP="00EB0D96" w14:textId="55FBC6D2">
    <w:pPr>
      <w:pStyle w:val="Header"/>
      <w:rPr>
        <w:rFonts w:ascii="仿宋" w:eastAsia="仿宋" w:hAnsi="仿宋"/>
      </w:rPr>
    </w:pPr>
    <w:r w:rsidRPr="00EB0D96">
      <w:rPr>
        <w:rFonts w:ascii="仿宋" w:eastAsia="仿宋" w:hAnsi="仿宋" w:hint="eastAsia"/>
      </w:rPr>
      <w:t>喷气织机项目立项报告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RPr="00EB0D96" w:rsidP="00EB0D96" w14:textId="55FBC6D2">
    <w:pPr>
      <w:pStyle w:val="Header"/>
      <w:rPr>
        <w:rFonts w:ascii="仿宋" w:eastAsia="仿宋" w:hAnsi="仿宋"/>
      </w:rPr>
    </w:pPr>
    <w:r w:rsidRPr="00EB0D96">
      <w:rPr>
        <w:rFonts w:ascii="仿宋" w:eastAsia="仿宋" w:hAnsi="仿宋" w:hint="eastAsia"/>
      </w:rPr>
      <w:t>喷气织机项目立项报告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RPr="00EB0D96" w:rsidP="00EB0D96" w14:textId="55FBC6D2">
    <w:pPr>
      <w:pStyle w:val="Header"/>
      <w:rPr>
        <w:rFonts w:ascii="仿宋" w:eastAsia="仿宋" w:hAnsi="仿宋"/>
      </w:rPr>
    </w:pPr>
    <w:r w:rsidRPr="00EB0D96">
      <w:rPr>
        <w:rFonts w:ascii="仿宋" w:eastAsia="仿宋" w:hAnsi="仿宋" w:hint="eastAsia"/>
      </w:rPr>
      <w:t>喷气织机项目立项报告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RPr="00EB0D96" w:rsidP="00EB0D96" w14:textId="55FBC6D2">
    <w:pPr>
      <w:pStyle w:val="Header"/>
      <w:rPr>
        <w:rFonts w:ascii="仿宋" w:eastAsia="仿宋" w:hAnsi="仿宋"/>
      </w:rPr>
    </w:pPr>
    <w:r w:rsidRPr="00EB0D96">
      <w:rPr>
        <w:rFonts w:ascii="仿宋" w:eastAsia="仿宋" w:hAnsi="仿宋" w:hint="eastAsia"/>
      </w:rPr>
      <w:t>喷气织机项目立项报告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RPr="00EB0D96" w:rsidP="00EB0D96" w14:textId="55FBC6D2">
    <w:pPr>
      <w:pStyle w:val="Header"/>
      <w:rPr>
        <w:rFonts w:ascii="仿宋" w:eastAsia="仿宋" w:hAnsi="仿宋"/>
      </w:rPr>
    </w:pPr>
    <w:r w:rsidRPr="00EB0D96">
      <w:rPr>
        <w:rFonts w:ascii="仿宋" w:eastAsia="仿宋" w:hAnsi="仿宋" w:hint="eastAsia"/>
      </w:rPr>
      <w:t>喷气织机项目立项报告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RPr="00EB0D96" w:rsidP="00EB0D96" w14:textId="55FBC6D2">
    <w:pPr>
      <w:pStyle w:val="Header"/>
      <w:rPr>
        <w:rFonts w:ascii="仿宋" w:eastAsia="仿宋" w:hAnsi="仿宋"/>
      </w:rPr>
    </w:pPr>
    <w:r w:rsidRPr="00EB0D96">
      <w:rPr>
        <w:rFonts w:ascii="仿宋" w:eastAsia="仿宋" w:hAnsi="仿宋" w:hint="eastAsia"/>
      </w:rPr>
      <w:t>喷气织机项目立项报告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rsidRPr="00EB0D96" w:rsidP="00EB0D96" w14:textId="55FBC6D2">
    <w:pPr>
      <w:pStyle w:val="Header"/>
      <w:rPr>
        <w:rFonts w:ascii="仿宋" w:eastAsia="仿宋" w:hAnsi="仿宋"/>
      </w:rPr>
    </w:pPr>
    <w:r w:rsidRPr="00EB0D96">
      <w:rPr>
        <w:rFonts w:ascii="仿宋" w:eastAsia="仿宋" w:hAnsi="仿宋" w:hint="eastAsia"/>
      </w:rPr>
      <w:t>喷气织机项目立项报告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D9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D96"/>
    <w:rsid w:val="00062EEB"/>
    <w:rsid w:val="003325A8"/>
    <w:rsid w:val="00902B17"/>
    <w:rsid w:val="00EB0D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DAD4334"/>
  <w15:chartTrackingRefBased/>
  <w15:docId w15:val="{26F1B5DD-D6FC-4402-A231-6AF3000B7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EB0D96"/>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EB0D9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EB0D96"/>
    <w:rPr>
      <w:b/>
      <w:bCs/>
      <w:kern w:val="44"/>
      <w:sz w:val="44"/>
      <w:szCs w:val="44"/>
    </w:rPr>
  </w:style>
  <w:style w:type="character" w:customStyle="1" w:styleId="2">
    <w:name w:val="标题 2 字符"/>
    <w:basedOn w:val="DefaultParagraphFont"/>
    <w:link w:val="Heading2"/>
    <w:uiPriority w:val="9"/>
    <w:rsid w:val="00EB0D96"/>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EB0D96"/>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EB0D96"/>
    <w:rPr>
      <w:sz w:val="18"/>
      <w:szCs w:val="18"/>
    </w:rPr>
  </w:style>
  <w:style w:type="paragraph" w:styleId="Footer">
    <w:name w:val="footer"/>
    <w:basedOn w:val="Normal"/>
    <w:link w:val="a0"/>
    <w:uiPriority w:val="99"/>
    <w:unhideWhenUsed/>
    <w:rsid w:val="00EB0D96"/>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EB0D96"/>
    <w:rPr>
      <w:sz w:val="18"/>
      <w:szCs w:val="18"/>
    </w:rPr>
  </w:style>
  <w:style w:type="character" w:styleId="PageNumber">
    <w:name w:val="page number"/>
    <w:basedOn w:val="DefaultParagraphFont"/>
    <w:uiPriority w:val="99"/>
    <w:semiHidden/>
    <w:unhideWhenUsed/>
    <w:rsid w:val="00EB0D96"/>
  </w:style>
  <w:style w:type="paragraph" w:styleId="TOC1">
    <w:name w:val="toc 1"/>
    <w:basedOn w:val="Normal"/>
    <w:next w:val="Normal"/>
    <w:autoRedefine/>
    <w:uiPriority w:val="39"/>
    <w:unhideWhenUsed/>
    <w:rsid w:val="00EB0D96"/>
  </w:style>
  <w:style w:type="paragraph" w:styleId="TOC2">
    <w:name w:val="toc 2"/>
    <w:basedOn w:val="Normal"/>
    <w:next w:val="Normal"/>
    <w:autoRedefine/>
    <w:uiPriority w:val="39"/>
    <w:unhideWhenUsed/>
    <w:rsid w:val="00EB0D9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056104021230010035"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6850</Words>
  <Characters>39045</Characters>
  <Application>Microsoft Office Word</Application>
  <DocSecurity>0</DocSecurity>
  <Lines>325</Lines>
  <Paragraphs>91</Paragraphs>
  <ScaleCrop>false</ScaleCrop>
  <Company/>
  <LinksUpToDate>false</LinksUpToDate>
  <CharactersWithSpaces>45804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2023-12-21T20:04:00Z</dcterms:created>
  <dcterms:modified xsi:type="dcterms:W3CDTF">2023-12-21T20:05:00Z</dcterms:modified>
</cp:coreProperties>
</file>