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维纶项目计划设计方案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91" w:history="1">
        <w:r>
          <w:rPr>
            <w:rFonts w:ascii="仿宋" w:eastAsia="仿宋" w:hAnsi="仿宋" w:cs="仿宋" w:hint="eastAsia"/>
            <w:lang w:eastAsia="zh-CN"/>
          </w:rPr>
          <w:t>前言</w:t>
        </w:r>
        <w:r>
          <w:tab/>
        </w:r>
        <w:r>
          <w:fldChar w:fldCharType="begin"/>
        </w:r>
        <w:r>
          <w:instrText xml:space="preserve"> PAGEREF _Toc18091 \h </w:instrText>
        </w:r>
        <w:r>
          <w:fldChar w:fldCharType="separate"/>
        </w:r>
        <w:r>
          <w:t>3</w:t>
        </w:r>
        <w:r>
          <w:fldChar w:fldCharType="end"/>
        </w:r>
      </w:hyperlink>
    </w:p>
    <w:p>
      <w:pPr>
        <w:pStyle w:val="TOC1"/>
        <w:tabs>
          <w:tab w:val="right" w:leader="dot" w:pos="8306"/>
        </w:tabs>
      </w:pPr>
      <w:hyperlink w:anchor="_Toc4080" w:history="1">
        <w:r>
          <w:rPr>
            <w:rFonts w:ascii="仿宋" w:eastAsia="仿宋" w:hAnsi="仿宋" w:cs="仿宋" w:hint="eastAsia"/>
            <w:lang w:eastAsia="zh-CN"/>
          </w:rPr>
          <w:t>一、维纶项目危机管理</w:t>
        </w:r>
        <w:r>
          <w:tab/>
        </w:r>
        <w:r>
          <w:fldChar w:fldCharType="begin"/>
        </w:r>
        <w:r>
          <w:instrText xml:space="preserve"> PAGEREF _Toc4080 \h </w:instrText>
        </w:r>
        <w:r>
          <w:fldChar w:fldCharType="separate"/>
        </w:r>
        <w:r>
          <w:t>3</w:t>
        </w:r>
        <w:r>
          <w:fldChar w:fldCharType="end"/>
        </w:r>
      </w:hyperlink>
    </w:p>
    <w:p>
      <w:pPr>
        <w:pStyle w:val="TOC2"/>
        <w:tabs>
          <w:tab w:val="right" w:leader="dot" w:pos="8306"/>
        </w:tabs>
      </w:pPr>
      <w:hyperlink w:anchor="_Toc25540" w:history="1">
        <w:r>
          <w:rPr>
            <w:rFonts w:ascii="仿宋" w:eastAsia="仿宋" w:hAnsi="仿宋" w:cs="仿宋" w:hint="eastAsia"/>
            <w:lang w:eastAsia="zh-CN"/>
          </w:rPr>
          <w:t>(一)、危机预警与识别</w:t>
        </w:r>
        <w:r>
          <w:tab/>
        </w:r>
        <w:r>
          <w:fldChar w:fldCharType="begin"/>
        </w:r>
        <w:r>
          <w:instrText xml:space="preserve"> PAGEREF _Toc25540 \h </w:instrText>
        </w:r>
        <w:r>
          <w:fldChar w:fldCharType="separate"/>
        </w:r>
        <w:r>
          <w:t>3</w:t>
        </w:r>
        <w:r>
          <w:fldChar w:fldCharType="end"/>
        </w:r>
      </w:hyperlink>
    </w:p>
    <w:p>
      <w:pPr>
        <w:pStyle w:val="TOC2"/>
        <w:tabs>
          <w:tab w:val="right" w:leader="dot" w:pos="8306"/>
        </w:tabs>
      </w:pPr>
      <w:hyperlink w:anchor="_Toc16913" w:history="1">
        <w:r>
          <w:rPr>
            <w:rFonts w:ascii="仿宋" w:eastAsia="仿宋" w:hAnsi="仿宋" w:cs="仿宋" w:hint="eastAsia"/>
            <w:lang w:eastAsia="zh-CN"/>
          </w:rPr>
          <w:t>(二)、危机应对与恢复</w:t>
        </w:r>
        <w:r>
          <w:tab/>
        </w:r>
        <w:r>
          <w:fldChar w:fldCharType="begin"/>
        </w:r>
        <w:r>
          <w:instrText xml:space="preserve"> PAGEREF _Toc16913 \h </w:instrText>
        </w:r>
        <w:r>
          <w:fldChar w:fldCharType="separate"/>
        </w:r>
        <w:r>
          <w:t>4</w:t>
        </w:r>
        <w:r>
          <w:fldChar w:fldCharType="end"/>
        </w:r>
      </w:hyperlink>
    </w:p>
    <w:p>
      <w:pPr>
        <w:pStyle w:val="TOC1"/>
        <w:tabs>
          <w:tab w:val="right" w:leader="dot" w:pos="8306"/>
        </w:tabs>
      </w:pPr>
      <w:hyperlink w:anchor="_Toc8128" w:history="1">
        <w:r>
          <w:rPr>
            <w:rFonts w:ascii="仿宋" w:eastAsia="仿宋" w:hAnsi="仿宋" w:cs="仿宋" w:hint="eastAsia"/>
            <w:lang w:eastAsia="zh-CN"/>
          </w:rPr>
          <w:t>二、维纶项目文档管理</w:t>
        </w:r>
        <w:r>
          <w:tab/>
        </w:r>
        <w:r>
          <w:fldChar w:fldCharType="begin"/>
        </w:r>
        <w:r>
          <w:instrText xml:space="preserve"> PAGEREF _Toc8128 \h </w:instrText>
        </w:r>
        <w:r>
          <w:fldChar w:fldCharType="separate"/>
        </w:r>
        <w:r>
          <w:t>5</w:t>
        </w:r>
        <w:r>
          <w:fldChar w:fldCharType="end"/>
        </w:r>
      </w:hyperlink>
    </w:p>
    <w:p>
      <w:pPr>
        <w:pStyle w:val="TOC2"/>
        <w:tabs>
          <w:tab w:val="right" w:leader="dot" w:pos="8306"/>
        </w:tabs>
      </w:pPr>
      <w:hyperlink w:anchor="_Toc19232" w:history="1">
        <w:r>
          <w:rPr>
            <w:rFonts w:ascii="仿宋" w:eastAsia="仿宋" w:hAnsi="仿宋" w:cs="仿宋" w:hint="eastAsia"/>
            <w:lang w:eastAsia="zh-CN"/>
          </w:rPr>
          <w:t>(一)、文档编制与审查</w:t>
        </w:r>
        <w:r>
          <w:tab/>
        </w:r>
        <w:r>
          <w:fldChar w:fldCharType="begin"/>
        </w:r>
        <w:r>
          <w:instrText xml:space="preserve"> PAGEREF _Toc19232 \h </w:instrText>
        </w:r>
        <w:r>
          <w:fldChar w:fldCharType="separate"/>
        </w:r>
        <w:r>
          <w:t>5</w:t>
        </w:r>
        <w:r>
          <w:fldChar w:fldCharType="end"/>
        </w:r>
      </w:hyperlink>
    </w:p>
    <w:p>
      <w:pPr>
        <w:pStyle w:val="TOC2"/>
        <w:tabs>
          <w:tab w:val="right" w:leader="dot" w:pos="8306"/>
        </w:tabs>
      </w:pPr>
      <w:hyperlink w:anchor="_Toc12581" w:history="1">
        <w:r>
          <w:rPr>
            <w:rFonts w:ascii="仿宋" w:eastAsia="仿宋" w:hAnsi="仿宋" w:cs="仿宋" w:hint="eastAsia"/>
            <w:lang w:eastAsia="zh-CN"/>
          </w:rPr>
          <w:t>(二)、文档发布与分发</w:t>
        </w:r>
        <w:r>
          <w:tab/>
        </w:r>
        <w:r>
          <w:fldChar w:fldCharType="begin"/>
        </w:r>
        <w:r>
          <w:instrText xml:space="preserve"> PAGEREF _Toc12581 \h </w:instrText>
        </w:r>
        <w:r>
          <w:fldChar w:fldCharType="separate"/>
        </w:r>
        <w:r>
          <w:t>7</w:t>
        </w:r>
        <w:r>
          <w:fldChar w:fldCharType="end"/>
        </w:r>
      </w:hyperlink>
    </w:p>
    <w:p>
      <w:pPr>
        <w:pStyle w:val="TOC2"/>
        <w:tabs>
          <w:tab w:val="right" w:leader="dot" w:pos="8306"/>
        </w:tabs>
      </w:pPr>
      <w:hyperlink w:anchor="_Toc26200" w:history="1">
        <w:r>
          <w:rPr>
            <w:rFonts w:ascii="仿宋" w:eastAsia="仿宋" w:hAnsi="仿宋" w:cs="仿宋" w:hint="eastAsia"/>
            <w:lang w:eastAsia="zh-CN"/>
          </w:rPr>
          <w:t>(三)、文档存档与归档</w:t>
        </w:r>
        <w:r>
          <w:tab/>
        </w:r>
        <w:r>
          <w:fldChar w:fldCharType="begin"/>
        </w:r>
        <w:r>
          <w:instrText xml:space="preserve"> PAGEREF _Toc26200 \h </w:instrText>
        </w:r>
        <w:r>
          <w:fldChar w:fldCharType="separate"/>
        </w:r>
        <w:r>
          <w:t>7</w:t>
        </w:r>
        <w:r>
          <w:fldChar w:fldCharType="end"/>
        </w:r>
      </w:hyperlink>
    </w:p>
    <w:p>
      <w:pPr>
        <w:pStyle w:val="TOC1"/>
        <w:tabs>
          <w:tab w:val="right" w:leader="dot" w:pos="8306"/>
        </w:tabs>
      </w:pPr>
      <w:hyperlink w:anchor="_Toc29158" w:history="1">
        <w:r>
          <w:rPr>
            <w:rFonts w:ascii="仿宋" w:eastAsia="仿宋" w:hAnsi="仿宋" w:cs="仿宋" w:hint="eastAsia"/>
            <w:lang w:eastAsia="zh-CN"/>
          </w:rPr>
          <w:t>三、维纶项目概论</w:t>
        </w:r>
        <w:r>
          <w:tab/>
        </w:r>
        <w:r>
          <w:fldChar w:fldCharType="begin"/>
        </w:r>
        <w:r>
          <w:instrText xml:space="preserve"> PAGEREF _Toc29158 \h </w:instrText>
        </w:r>
        <w:r>
          <w:fldChar w:fldCharType="separate"/>
        </w:r>
        <w:r>
          <w:t>9</w:t>
        </w:r>
        <w:r>
          <w:fldChar w:fldCharType="end"/>
        </w:r>
      </w:hyperlink>
    </w:p>
    <w:p>
      <w:pPr>
        <w:pStyle w:val="TOC2"/>
        <w:tabs>
          <w:tab w:val="right" w:leader="dot" w:pos="8306"/>
        </w:tabs>
      </w:pPr>
      <w:hyperlink w:anchor="_Toc27388" w:history="1">
        <w:r>
          <w:rPr>
            <w:rFonts w:ascii="仿宋" w:eastAsia="仿宋" w:hAnsi="仿宋" w:cs="仿宋" w:hint="eastAsia"/>
            <w:lang w:eastAsia="zh-CN"/>
          </w:rPr>
          <w:t>(一)、维纶项目概况</w:t>
        </w:r>
        <w:r>
          <w:tab/>
        </w:r>
        <w:r>
          <w:fldChar w:fldCharType="begin"/>
        </w:r>
        <w:r>
          <w:instrText xml:space="preserve"> PAGEREF _Toc27388 \h </w:instrText>
        </w:r>
        <w:r>
          <w:fldChar w:fldCharType="separate"/>
        </w:r>
        <w:r>
          <w:t>9</w:t>
        </w:r>
        <w:r>
          <w:fldChar w:fldCharType="end"/>
        </w:r>
      </w:hyperlink>
    </w:p>
    <w:p>
      <w:pPr>
        <w:pStyle w:val="TOC2"/>
        <w:tabs>
          <w:tab w:val="right" w:leader="dot" w:pos="8306"/>
        </w:tabs>
      </w:pPr>
      <w:hyperlink w:anchor="_Toc5356" w:history="1">
        <w:r>
          <w:rPr>
            <w:rFonts w:ascii="仿宋" w:eastAsia="仿宋" w:hAnsi="仿宋" w:cs="仿宋" w:hint="eastAsia"/>
            <w:lang w:eastAsia="zh-CN"/>
          </w:rPr>
          <w:t>(二)、维纶项目目标</w:t>
        </w:r>
        <w:r>
          <w:tab/>
        </w:r>
        <w:r>
          <w:fldChar w:fldCharType="begin"/>
        </w:r>
        <w:r>
          <w:instrText xml:space="preserve"> PAGEREF _Toc5356 \h </w:instrText>
        </w:r>
        <w:r>
          <w:fldChar w:fldCharType="separate"/>
        </w:r>
        <w:r>
          <w:t>11</w:t>
        </w:r>
        <w:r>
          <w:fldChar w:fldCharType="end"/>
        </w:r>
      </w:hyperlink>
    </w:p>
    <w:p>
      <w:pPr>
        <w:pStyle w:val="TOC2"/>
        <w:tabs>
          <w:tab w:val="right" w:leader="dot" w:pos="8306"/>
        </w:tabs>
      </w:pPr>
      <w:hyperlink w:anchor="_Toc24118" w:history="1">
        <w:r>
          <w:rPr>
            <w:rFonts w:ascii="仿宋" w:eastAsia="仿宋" w:hAnsi="仿宋" w:cs="仿宋" w:hint="eastAsia"/>
            <w:lang w:eastAsia="zh-CN"/>
          </w:rPr>
          <w:t>(三)、维纶项目提出的理由</w:t>
        </w:r>
        <w:r>
          <w:tab/>
        </w:r>
        <w:r>
          <w:fldChar w:fldCharType="begin"/>
        </w:r>
        <w:r>
          <w:instrText xml:space="preserve"> PAGEREF _Toc24118 \h </w:instrText>
        </w:r>
        <w:r>
          <w:fldChar w:fldCharType="separate"/>
        </w:r>
        <w:r>
          <w:t>12</w:t>
        </w:r>
        <w:r>
          <w:fldChar w:fldCharType="end"/>
        </w:r>
      </w:hyperlink>
    </w:p>
    <w:p>
      <w:pPr>
        <w:pStyle w:val="TOC2"/>
        <w:tabs>
          <w:tab w:val="right" w:leader="dot" w:pos="8306"/>
        </w:tabs>
      </w:pPr>
      <w:hyperlink w:anchor="_Toc22778" w:history="1">
        <w:r>
          <w:rPr>
            <w:rFonts w:ascii="仿宋" w:eastAsia="仿宋" w:hAnsi="仿宋" w:cs="仿宋" w:hint="eastAsia"/>
            <w:lang w:eastAsia="zh-CN"/>
          </w:rPr>
          <w:t>(四)、维纶项目意义</w:t>
        </w:r>
        <w:r>
          <w:tab/>
        </w:r>
        <w:r>
          <w:fldChar w:fldCharType="begin"/>
        </w:r>
        <w:r>
          <w:instrText xml:space="preserve"> PAGEREF _Toc22778 \h </w:instrText>
        </w:r>
        <w:r>
          <w:fldChar w:fldCharType="separate"/>
        </w:r>
        <w:r>
          <w:t>13</w:t>
        </w:r>
        <w:r>
          <w:fldChar w:fldCharType="end"/>
        </w:r>
      </w:hyperlink>
    </w:p>
    <w:p>
      <w:pPr>
        <w:pStyle w:val="TOC2"/>
        <w:tabs>
          <w:tab w:val="right" w:leader="dot" w:pos="8306"/>
        </w:tabs>
      </w:pPr>
      <w:hyperlink w:anchor="_Toc8442" w:history="1">
        <w:r>
          <w:rPr>
            <w:rFonts w:ascii="仿宋" w:eastAsia="仿宋" w:hAnsi="仿宋" w:cs="仿宋" w:hint="eastAsia"/>
            <w:lang w:eastAsia="zh-CN"/>
          </w:rPr>
          <w:t>(五)、维纶项目背景</w:t>
        </w:r>
        <w:r>
          <w:tab/>
        </w:r>
        <w:r>
          <w:fldChar w:fldCharType="begin"/>
        </w:r>
        <w:r>
          <w:instrText xml:space="preserve"> PAGEREF _Toc8442 \h </w:instrText>
        </w:r>
        <w:r>
          <w:fldChar w:fldCharType="separate"/>
        </w:r>
        <w:r>
          <w:t>14</w:t>
        </w:r>
        <w:r>
          <w:fldChar w:fldCharType="end"/>
        </w:r>
      </w:hyperlink>
    </w:p>
    <w:p>
      <w:pPr>
        <w:pStyle w:val="TOC1"/>
        <w:tabs>
          <w:tab w:val="right" w:leader="dot" w:pos="8306"/>
        </w:tabs>
      </w:pPr>
      <w:hyperlink w:anchor="_Toc11141" w:history="1">
        <w:r>
          <w:rPr>
            <w:rFonts w:ascii="仿宋" w:eastAsia="仿宋" w:hAnsi="仿宋" w:cs="仿宋" w:hint="eastAsia"/>
            <w:lang w:eastAsia="zh-CN"/>
          </w:rPr>
          <w:t>四、维纶项目绩效评估</w:t>
        </w:r>
        <w:r>
          <w:tab/>
        </w:r>
        <w:r>
          <w:fldChar w:fldCharType="begin"/>
        </w:r>
        <w:r>
          <w:instrText xml:space="preserve"> PAGEREF _Toc11141 \h </w:instrText>
        </w:r>
        <w:r>
          <w:fldChar w:fldCharType="separate"/>
        </w:r>
        <w:r>
          <w:t>15</w:t>
        </w:r>
        <w:r>
          <w:fldChar w:fldCharType="end"/>
        </w:r>
      </w:hyperlink>
    </w:p>
    <w:p>
      <w:pPr>
        <w:pStyle w:val="TOC2"/>
        <w:tabs>
          <w:tab w:val="right" w:leader="dot" w:pos="8306"/>
        </w:tabs>
      </w:pPr>
      <w:hyperlink w:anchor="_Toc495" w:history="1">
        <w:r>
          <w:rPr>
            <w:rFonts w:ascii="仿宋" w:eastAsia="仿宋" w:hAnsi="仿宋" w:cs="仿宋" w:hint="eastAsia"/>
            <w:lang w:eastAsia="zh-CN"/>
          </w:rPr>
          <w:t>(一)、绩效评估指标</w:t>
        </w:r>
        <w:r>
          <w:tab/>
        </w:r>
        <w:r>
          <w:fldChar w:fldCharType="begin"/>
        </w:r>
        <w:r>
          <w:instrText xml:space="preserve"> PAGEREF _Toc495 \h </w:instrText>
        </w:r>
        <w:r>
          <w:fldChar w:fldCharType="separate"/>
        </w:r>
        <w:r>
          <w:t>15</w:t>
        </w:r>
        <w:r>
          <w:fldChar w:fldCharType="end"/>
        </w:r>
      </w:hyperlink>
    </w:p>
    <w:p>
      <w:pPr>
        <w:pStyle w:val="TOC2"/>
        <w:tabs>
          <w:tab w:val="right" w:leader="dot" w:pos="8306"/>
        </w:tabs>
      </w:pPr>
      <w:hyperlink w:anchor="_Toc891" w:history="1">
        <w:r>
          <w:rPr>
            <w:rFonts w:ascii="仿宋" w:eastAsia="仿宋" w:hAnsi="仿宋" w:cs="仿宋" w:hint="eastAsia"/>
            <w:lang w:eastAsia="zh-CN"/>
          </w:rPr>
          <w:t>(二)、绩效评估方法</w:t>
        </w:r>
        <w:r>
          <w:tab/>
        </w:r>
        <w:r>
          <w:fldChar w:fldCharType="begin"/>
        </w:r>
        <w:r>
          <w:instrText xml:space="preserve"> PAGEREF _Toc891 \h </w:instrText>
        </w:r>
        <w:r>
          <w:fldChar w:fldCharType="separate"/>
        </w:r>
        <w:r>
          <w:t>16</w:t>
        </w:r>
        <w:r>
          <w:fldChar w:fldCharType="end"/>
        </w:r>
      </w:hyperlink>
    </w:p>
    <w:p>
      <w:pPr>
        <w:pStyle w:val="TOC2"/>
        <w:tabs>
          <w:tab w:val="right" w:leader="dot" w:pos="8306"/>
        </w:tabs>
      </w:pPr>
      <w:hyperlink w:anchor="_Toc31660" w:history="1">
        <w:r>
          <w:rPr>
            <w:rFonts w:ascii="仿宋" w:eastAsia="仿宋" w:hAnsi="仿宋" w:cs="仿宋" w:hint="eastAsia"/>
            <w:lang w:eastAsia="zh-CN"/>
          </w:rPr>
          <w:t>(三)、绩效评估周期</w:t>
        </w:r>
        <w:r>
          <w:tab/>
        </w:r>
        <w:r>
          <w:fldChar w:fldCharType="begin"/>
        </w:r>
        <w:r>
          <w:instrText xml:space="preserve"> PAGEREF _Toc31660 \h </w:instrText>
        </w:r>
        <w:r>
          <w:fldChar w:fldCharType="separate"/>
        </w:r>
        <w:r>
          <w:t>17</w:t>
        </w:r>
        <w:r>
          <w:fldChar w:fldCharType="end"/>
        </w:r>
      </w:hyperlink>
    </w:p>
    <w:p>
      <w:pPr>
        <w:pStyle w:val="TOC1"/>
        <w:tabs>
          <w:tab w:val="right" w:leader="dot" w:pos="8306"/>
        </w:tabs>
      </w:pPr>
      <w:hyperlink w:anchor="_Toc15115" w:history="1">
        <w:r>
          <w:rPr>
            <w:rFonts w:ascii="仿宋" w:eastAsia="仿宋" w:hAnsi="仿宋" w:cs="仿宋" w:hint="eastAsia"/>
            <w:lang w:eastAsia="zh-CN"/>
          </w:rPr>
          <w:t>五、维纶项目选址可行性分析</w:t>
        </w:r>
        <w:r>
          <w:tab/>
        </w:r>
        <w:r>
          <w:fldChar w:fldCharType="begin"/>
        </w:r>
        <w:r>
          <w:instrText xml:space="preserve"> PAGEREF _Toc15115 \h </w:instrText>
        </w:r>
        <w:r>
          <w:fldChar w:fldCharType="separate"/>
        </w:r>
        <w:r>
          <w:t>18</w:t>
        </w:r>
        <w:r>
          <w:fldChar w:fldCharType="end"/>
        </w:r>
      </w:hyperlink>
    </w:p>
    <w:p>
      <w:pPr>
        <w:pStyle w:val="TOC2"/>
        <w:tabs>
          <w:tab w:val="right" w:leader="dot" w:pos="8306"/>
        </w:tabs>
      </w:pPr>
      <w:hyperlink w:anchor="_Toc27080" w:history="1">
        <w:r>
          <w:rPr>
            <w:rFonts w:ascii="仿宋" w:eastAsia="仿宋" w:hAnsi="仿宋" w:cs="仿宋" w:hint="eastAsia"/>
            <w:lang w:eastAsia="zh-CN"/>
          </w:rPr>
          <w:t>(一)、维纶项目选址</w:t>
        </w:r>
        <w:r>
          <w:tab/>
        </w:r>
        <w:r>
          <w:fldChar w:fldCharType="begin"/>
        </w:r>
        <w:r>
          <w:instrText xml:space="preserve"> PAGEREF _Toc27080 \h </w:instrText>
        </w:r>
        <w:r>
          <w:fldChar w:fldCharType="separate"/>
        </w:r>
        <w:r>
          <w:t>18</w:t>
        </w:r>
        <w:r>
          <w:fldChar w:fldCharType="end"/>
        </w:r>
      </w:hyperlink>
    </w:p>
    <w:p>
      <w:pPr>
        <w:pStyle w:val="TOC2"/>
        <w:tabs>
          <w:tab w:val="right" w:leader="dot" w:pos="8306"/>
        </w:tabs>
      </w:pPr>
      <w:hyperlink w:anchor="_Toc10479" w:history="1">
        <w:r>
          <w:rPr>
            <w:rFonts w:ascii="仿宋" w:eastAsia="仿宋" w:hAnsi="仿宋" w:cs="仿宋" w:hint="eastAsia"/>
            <w:lang w:eastAsia="zh-CN"/>
          </w:rPr>
          <w:t>(二)、用地控制指标</w:t>
        </w:r>
        <w:r>
          <w:tab/>
        </w:r>
        <w:r>
          <w:fldChar w:fldCharType="begin"/>
        </w:r>
        <w:r>
          <w:instrText xml:space="preserve"> PAGEREF _Toc10479 \h </w:instrText>
        </w:r>
        <w:r>
          <w:fldChar w:fldCharType="separate"/>
        </w:r>
        <w:r>
          <w:t>18</w:t>
        </w:r>
        <w:r>
          <w:fldChar w:fldCharType="end"/>
        </w:r>
      </w:hyperlink>
    </w:p>
    <w:p>
      <w:pPr>
        <w:pStyle w:val="TOC2"/>
        <w:tabs>
          <w:tab w:val="right" w:leader="dot" w:pos="8306"/>
        </w:tabs>
      </w:pPr>
      <w:hyperlink w:anchor="_Toc5013" w:history="1">
        <w:r>
          <w:rPr>
            <w:rFonts w:ascii="仿宋" w:eastAsia="仿宋" w:hAnsi="仿宋" w:cs="仿宋" w:hint="eastAsia"/>
            <w:lang w:eastAsia="zh-CN"/>
          </w:rPr>
          <w:t>(三)、节约用地措施</w:t>
        </w:r>
        <w:r>
          <w:tab/>
        </w:r>
        <w:r>
          <w:fldChar w:fldCharType="begin"/>
        </w:r>
        <w:r>
          <w:instrText xml:space="preserve"> PAGEREF _Toc5013 \h </w:instrText>
        </w:r>
        <w:r>
          <w:fldChar w:fldCharType="separate"/>
        </w:r>
        <w:r>
          <w:t>20</w:t>
        </w:r>
        <w:r>
          <w:fldChar w:fldCharType="end"/>
        </w:r>
      </w:hyperlink>
    </w:p>
    <w:p>
      <w:pPr>
        <w:pStyle w:val="TOC2"/>
        <w:tabs>
          <w:tab w:val="right" w:leader="dot" w:pos="8306"/>
        </w:tabs>
      </w:pPr>
      <w:hyperlink w:anchor="_Toc31943" w:history="1">
        <w:r>
          <w:rPr>
            <w:rFonts w:ascii="仿宋" w:eastAsia="仿宋" w:hAnsi="仿宋" w:cs="仿宋" w:hint="eastAsia"/>
            <w:lang w:eastAsia="zh-CN"/>
          </w:rPr>
          <w:t>(四)、总图布置方案</w:t>
        </w:r>
        <w:r>
          <w:tab/>
        </w:r>
        <w:r>
          <w:fldChar w:fldCharType="begin"/>
        </w:r>
        <w:r>
          <w:instrText xml:space="preserve"> PAGEREF _Toc31943 \h </w:instrText>
        </w:r>
        <w:r>
          <w:fldChar w:fldCharType="separate"/>
        </w:r>
        <w:r>
          <w:t>21</w:t>
        </w:r>
        <w:r>
          <w:fldChar w:fldCharType="end"/>
        </w:r>
      </w:hyperlink>
    </w:p>
    <w:p>
      <w:pPr>
        <w:pStyle w:val="TOC2"/>
        <w:tabs>
          <w:tab w:val="right" w:leader="dot" w:pos="8306"/>
        </w:tabs>
      </w:pPr>
      <w:hyperlink w:anchor="_Toc8567" w:history="1">
        <w:r>
          <w:rPr>
            <w:rFonts w:ascii="仿宋" w:eastAsia="仿宋" w:hAnsi="仿宋" w:cs="仿宋" w:hint="eastAsia"/>
            <w:lang w:eastAsia="zh-CN"/>
          </w:rPr>
          <w:t>(五)、选址综合评价</w:t>
        </w:r>
        <w:r>
          <w:tab/>
        </w:r>
        <w:r>
          <w:fldChar w:fldCharType="begin"/>
        </w:r>
        <w:r>
          <w:instrText xml:space="preserve"> PAGEREF _Toc8567 \h </w:instrText>
        </w:r>
        <w:r>
          <w:fldChar w:fldCharType="separate"/>
        </w:r>
        <w:r>
          <w:t>22</w:t>
        </w:r>
        <w:r>
          <w:fldChar w:fldCharType="end"/>
        </w:r>
      </w:hyperlink>
    </w:p>
    <w:p>
      <w:pPr>
        <w:pStyle w:val="TOC1"/>
        <w:tabs>
          <w:tab w:val="right" w:leader="dot" w:pos="8306"/>
        </w:tabs>
      </w:pPr>
      <w:hyperlink w:anchor="_Toc16258" w:history="1">
        <w:r>
          <w:rPr>
            <w:rFonts w:ascii="仿宋" w:eastAsia="仿宋" w:hAnsi="仿宋" w:cs="仿宋" w:hint="eastAsia"/>
            <w:lang w:eastAsia="zh-CN"/>
          </w:rPr>
          <w:t>六、维纶项目可持续发展</w:t>
        </w:r>
        <w:r>
          <w:tab/>
        </w:r>
        <w:r>
          <w:fldChar w:fldCharType="begin"/>
        </w:r>
        <w:r>
          <w:instrText xml:space="preserve"> PAGEREF _Toc16258 \h </w:instrText>
        </w:r>
        <w:r>
          <w:fldChar w:fldCharType="separate"/>
        </w:r>
        <w:r>
          <w:t>23</w:t>
        </w:r>
        <w:r>
          <w:fldChar w:fldCharType="end"/>
        </w:r>
      </w:hyperlink>
    </w:p>
    <w:p>
      <w:pPr>
        <w:pStyle w:val="TOC2"/>
        <w:tabs>
          <w:tab w:val="right" w:leader="dot" w:pos="8306"/>
        </w:tabs>
      </w:pPr>
      <w:hyperlink w:anchor="_Toc31291" w:history="1">
        <w:r>
          <w:rPr>
            <w:rFonts w:ascii="仿宋" w:eastAsia="仿宋" w:hAnsi="仿宋" w:cs="仿宋" w:hint="eastAsia"/>
            <w:lang w:eastAsia="zh-CN"/>
          </w:rPr>
          <w:t>(一)、可持续战略与实践</w:t>
        </w:r>
        <w:r>
          <w:tab/>
        </w:r>
        <w:r>
          <w:fldChar w:fldCharType="begin"/>
        </w:r>
        <w:r>
          <w:instrText xml:space="preserve"> PAGEREF _Toc31291 \h </w:instrText>
        </w:r>
        <w:r>
          <w:fldChar w:fldCharType="separate"/>
        </w:r>
        <w:r>
          <w:t>23</w:t>
        </w:r>
        <w:r>
          <w:fldChar w:fldCharType="end"/>
        </w:r>
      </w:hyperlink>
    </w:p>
    <w:p>
      <w:pPr>
        <w:pStyle w:val="TOC2"/>
        <w:tabs>
          <w:tab w:val="right" w:leader="dot" w:pos="8306"/>
        </w:tabs>
      </w:pPr>
      <w:hyperlink w:anchor="_Toc8179" w:history="1">
        <w:r>
          <w:rPr>
            <w:rFonts w:ascii="仿宋" w:eastAsia="仿宋" w:hAnsi="仿宋" w:cs="仿宋" w:hint="eastAsia"/>
            <w:lang w:eastAsia="zh-CN"/>
          </w:rPr>
          <w:t>(二)、环保与社会责任</w:t>
        </w:r>
        <w:r>
          <w:tab/>
        </w:r>
        <w:r>
          <w:fldChar w:fldCharType="begin"/>
        </w:r>
        <w:r>
          <w:instrText xml:space="preserve"> PAGEREF _Toc8179 \h </w:instrText>
        </w:r>
        <w:r>
          <w:fldChar w:fldCharType="separate"/>
        </w:r>
        <w:r>
          <w:t>24</w:t>
        </w:r>
        <w:r>
          <w:fldChar w:fldCharType="end"/>
        </w:r>
      </w:hyperlink>
    </w:p>
    <w:p>
      <w:pPr>
        <w:pStyle w:val="TOC1"/>
        <w:tabs>
          <w:tab w:val="right" w:leader="dot" w:pos="8306"/>
        </w:tabs>
      </w:pPr>
      <w:hyperlink w:anchor="_Toc12248" w:history="1">
        <w:r>
          <w:rPr>
            <w:rFonts w:ascii="仿宋" w:eastAsia="仿宋" w:hAnsi="仿宋" w:cs="仿宋" w:hint="eastAsia"/>
            <w:lang w:eastAsia="zh-CN"/>
          </w:rPr>
          <w:t>七、维纶项目技术管理</w:t>
        </w:r>
        <w:r>
          <w:tab/>
        </w:r>
        <w:r>
          <w:fldChar w:fldCharType="begin"/>
        </w:r>
        <w:r>
          <w:instrText xml:space="preserve"> PAGEREF _Toc12248 \h </w:instrText>
        </w:r>
        <w:r>
          <w:fldChar w:fldCharType="separate"/>
        </w:r>
        <w:r>
          <w:t>25</w:t>
        </w:r>
        <w:r>
          <w:fldChar w:fldCharType="end"/>
        </w:r>
      </w:hyperlink>
    </w:p>
    <w:p>
      <w:pPr>
        <w:pStyle w:val="TOC2"/>
        <w:tabs>
          <w:tab w:val="right" w:leader="dot" w:pos="8306"/>
        </w:tabs>
      </w:pPr>
      <w:hyperlink w:anchor="_Toc13553" w:history="1">
        <w:r>
          <w:rPr>
            <w:rFonts w:ascii="仿宋" w:eastAsia="仿宋" w:hAnsi="仿宋" w:cs="仿宋" w:hint="eastAsia"/>
            <w:lang w:eastAsia="zh-CN"/>
          </w:rPr>
          <w:t>(一)、技术方案选用方向</w:t>
        </w:r>
        <w:r>
          <w:tab/>
        </w:r>
        <w:r>
          <w:fldChar w:fldCharType="begin"/>
        </w:r>
        <w:r>
          <w:instrText xml:space="preserve"> PAGEREF _Toc13553 \h </w:instrText>
        </w:r>
        <w:r>
          <w:fldChar w:fldCharType="separate"/>
        </w:r>
        <w:r>
          <w:t>25</w:t>
        </w:r>
        <w:r>
          <w:fldChar w:fldCharType="end"/>
        </w:r>
      </w:hyperlink>
    </w:p>
    <w:p>
      <w:pPr>
        <w:pStyle w:val="TOC2"/>
        <w:tabs>
          <w:tab w:val="right" w:leader="dot" w:pos="8306"/>
        </w:tabs>
      </w:pPr>
      <w:hyperlink w:anchor="_Toc8061" w:history="1">
        <w:r>
          <w:rPr>
            <w:rFonts w:ascii="仿宋" w:eastAsia="仿宋" w:hAnsi="仿宋" w:cs="仿宋" w:hint="eastAsia"/>
            <w:lang w:eastAsia="zh-CN"/>
          </w:rPr>
          <w:t>(二)、工艺技术方案选用原则</w:t>
        </w:r>
        <w:r>
          <w:tab/>
        </w:r>
        <w:r>
          <w:fldChar w:fldCharType="begin"/>
        </w:r>
        <w:r>
          <w:instrText xml:space="preserve"> PAGEREF _Toc8061 \h </w:instrText>
        </w:r>
        <w:r>
          <w:fldChar w:fldCharType="separate"/>
        </w:r>
        <w:r>
          <w:t>26</w:t>
        </w:r>
        <w:r>
          <w:fldChar w:fldCharType="end"/>
        </w:r>
      </w:hyperlink>
    </w:p>
    <w:p>
      <w:pPr>
        <w:pStyle w:val="TOC2"/>
        <w:tabs>
          <w:tab w:val="right" w:leader="dot" w:pos="8306"/>
        </w:tabs>
      </w:pPr>
      <w:hyperlink w:anchor="_Toc27075" w:history="1">
        <w:r>
          <w:rPr>
            <w:rFonts w:ascii="仿宋" w:eastAsia="仿宋" w:hAnsi="仿宋" w:cs="仿宋" w:hint="eastAsia"/>
            <w:lang w:eastAsia="zh-CN"/>
          </w:rPr>
          <w:t>(三)、工艺技术方案要求</w:t>
        </w:r>
        <w:r>
          <w:tab/>
        </w:r>
        <w:r>
          <w:fldChar w:fldCharType="begin"/>
        </w:r>
        <w:r>
          <w:instrText xml:space="preserve"> PAGEREF _Toc27075 \h </w:instrText>
        </w:r>
        <w:r>
          <w:fldChar w:fldCharType="separate"/>
        </w:r>
        <w:r>
          <w:t>28</w:t>
        </w:r>
        <w:r>
          <w:fldChar w:fldCharType="end"/>
        </w:r>
      </w:hyperlink>
    </w:p>
    <w:p>
      <w:pPr>
        <w:pStyle w:val="TOC1"/>
        <w:tabs>
          <w:tab w:val="right" w:leader="dot" w:pos="8306"/>
        </w:tabs>
      </w:pPr>
      <w:hyperlink w:anchor="_Toc18145" w:history="1">
        <w:r>
          <w:rPr>
            <w:rFonts w:ascii="仿宋" w:eastAsia="仿宋" w:hAnsi="仿宋" w:cs="仿宋" w:hint="eastAsia"/>
            <w:lang w:eastAsia="zh-CN"/>
          </w:rPr>
          <w:t>八、维纶项目计划安排</w:t>
        </w:r>
        <w:r>
          <w:tab/>
        </w:r>
        <w:r>
          <w:fldChar w:fldCharType="begin"/>
        </w:r>
        <w:r>
          <w:instrText xml:space="preserve"> PAGEREF _Toc18145 \h </w:instrText>
        </w:r>
        <w:r>
          <w:fldChar w:fldCharType="separate"/>
        </w:r>
        <w:r>
          <w:t>31</w:t>
        </w:r>
        <w:r>
          <w:fldChar w:fldCharType="end"/>
        </w:r>
      </w:hyperlink>
    </w:p>
    <w:p>
      <w:pPr>
        <w:pStyle w:val="TOC2"/>
        <w:tabs>
          <w:tab w:val="right" w:leader="dot" w:pos="8306"/>
        </w:tabs>
      </w:pPr>
      <w:hyperlink w:anchor="_Toc11942" w:history="1">
        <w:r>
          <w:rPr>
            <w:rFonts w:ascii="仿宋" w:eastAsia="仿宋" w:hAnsi="仿宋" w:cs="仿宋" w:hint="eastAsia"/>
            <w:lang w:eastAsia="zh-CN"/>
          </w:rPr>
          <w:t>(一)、建设周期</w:t>
        </w:r>
        <w:r>
          <w:tab/>
        </w:r>
        <w:r>
          <w:fldChar w:fldCharType="begin"/>
        </w:r>
        <w:r>
          <w:instrText xml:space="preserve"> PAGEREF _Toc11942 \h </w:instrText>
        </w:r>
        <w:r>
          <w:fldChar w:fldCharType="separate"/>
        </w:r>
        <w:r>
          <w:t>31</w:t>
        </w:r>
        <w:r>
          <w:fldChar w:fldCharType="end"/>
        </w:r>
      </w:hyperlink>
    </w:p>
    <w:p>
      <w:pPr>
        <w:pStyle w:val="TOC2"/>
        <w:tabs>
          <w:tab w:val="right" w:leader="dot" w:pos="8306"/>
        </w:tabs>
      </w:pPr>
      <w:hyperlink w:anchor="_Toc8487" w:history="1">
        <w:r>
          <w:rPr>
            <w:rFonts w:ascii="仿宋" w:eastAsia="仿宋" w:hAnsi="仿宋" w:cs="仿宋" w:hint="eastAsia"/>
            <w:lang w:eastAsia="zh-CN"/>
          </w:rPr>
          <w:t>(二)、建设进度</w:t>
        </w:r>
        <w:r>
          <w:tab/>
        </w:r>
        <w:r>
          <w:fldChar w:fldCharType="begin"/>
        </w:r>
        <w:r>
          <w:instrText xml:space="preserve"> PAGEREF _Toc8487 \h </w:instrText>
        </w:r>
        <w:r>
          <w:fldChar w:fldCharType="separate"/>
        </w:r>
        <w:r>
          <w:t>31</w:t>
        </w:r>
        <w:r>
          <w:fldChar w:fldCharType="end"/>
        </w:r>
      </w:hyperlink>
    </w:p>
    <w:p>
      <w:pPr>
        <w:pStyle w:val="TOC2"/>
        <w:tabs>
          <w:tab w:val="right" w:leader="dot" w:pos="8306"/>
        </w:tabs>
      </w:pPr>
      <w:hyperlink w:anchor="_Toc5798" w:history="1">
        <w:r>
          <w:rPr>
            <w:rFonts w:ascii="仿宋" w:eastAsia="仿宋" w:hAnsi="仿宋" w:cs="仿宋" w:hint="eastAsia"/>
            <w:lang w:eastAsia="zh-CN"/>
          </w:rPr>
          <w:t>(三)、进度安排注意事项</w:t>
        </w:r>
        <w:r>
          <w:tab/>
        </w:r>
        <w:r>
          <w:fldChar w:fldCharType="begin"/>
        </w:r>
        <w:r>
          <w:instrText xml:space="preserve"> PAGEREF _Toc5798 \h </w:instrText>
        </w:r>
        <w:r>
          <w:fldChar w:fldCharType="separate"/>
        </w:r>
        <w:r>
          <w:t>32</w:t>
        </w:r>
        <w:r>
          <w:fldChar w:fldCharType="end"/>
        </w:r>
      </w:hyperlink>
    </w:p>
    <w:p>
      <w:pPr>
        <w:pStyle w:val="TOC2"/>
        <w:tabs>
          <w:tab w:val="right" w:leader="dot" w:pos="8306"/>
        </w:tabs>
      </w:pPr>
      <w:hyperlink w:anchor="_Toc5413" w:history="1">
        <w:r>
          <w:rPr>
            <w:rFonts w:ascii="仿宋" w:eastAsia="仿宋" w:hAnsi="仿宋" w:cs="仿宋" w:hint="eastAsia"/>
            <w:lang w:eastAsia="zh-CN"/>
          </w:rPr>
          <w:t>(四)、人力资源配置</w:t>
        </w:r>
        <w:r>
          <w:tab/>
        </w:r>
        <w:r>
          <w:fldChar w:fldCharType="begin"/>
        </w:r>
        <w:r>
          <w:instrText xml:space="preserve"> PAGEREF _Toc5413 \h </w:instrText>
        </w:r>
        <w:r>
          <w:fldChar w:fldCharType="separate"/>
        </w:r>
        <w:r>
          <w:t>34</w:t>
        </w:r>
        <w:r>
          <w:fldChar w:fldCharType="end"/>
        </w:r>
      </w:hyperlink>
    </w:p>
    <w:p>
      <w:pPr>
        <w:pStyle w:val="TOC1"/>
        <w:tabs>
          <w:tab w:val="right" w:leader="dot" w:pos="8306"/>
        </w:tabs>
      </w:pPr>
      <w:hyperlink w:anchor="_Toc14532" w:history="1">
        <w:r>
          <w:rPr>
            <w:rFonts w:ascii="仿宋" w:eastAsia="仿宋" w:hAnsi="仿宋" w:cs="仿宋" w:hint="eastAsia"/>
            <w:lang w:eastAsia="zh-CN"/>
          </w:rPr>
          <w:t>九、维纶项目财务管理</w:t>
        </w:r>
        <w:r>
          <w:tab/>
        </w:r>
        <w:r>
          <w:fldChar w:fldCharType="begin"/>
        </w:r>
        <w:r>
          <w:instrText xml:space="preserve"> PAGEREF _Toc14532 \h </w:instrText>
        </w:r>
        <w:r>
          <w:fldChar w:fldCharType="separate"/>
        </w:r>
        <w:r>
          <w:t>35</w:t>
        </w:r>
        <w:r>
          <w:fldChar w:fldCharType="end"/>
        </w:r>
      </w:hyperlink>
    </w:p>
    <w:p>
      <w:pPr>
        <w:pStyle w:val="TOC2"/>
        <w:tabs>
          <w:tab w:val="right" w:leader="dot" w:pos="8306"/>
        </w:tabs>
      </w:pPr>
      <w:hyperlink w:anchor="_Toc24777" w:history="1">
        <w:r>
          <w:rPr>
            <w:rFonts w:ascii="仿宋" w:eastAsia="仿宋" w:hAnsi="仿宋" w:cs="仿宋" w:hint="eastAsia"/>
            <w:lang w:eastAsia="zh-CN"/>
          </w:rPr>
          <w:t>(一)、资金需求大</w:t>
        </w:r>
        <w:r>
          <w:tab/>
        </w:r>
        <w:r>
          <w:fldChar w:fldCharType="begin"/>
        </w:r>
        <w:r>
          <w:instrText xml:space="preserve"> PAGEREF _Toc24777 \h </w:instrText>
        </w:r>
        <w:r>
          <w:fldChar w:fldCharType="separate"/>
        </w:r>
        <w:r>
          <w:t>35</w:t>
        </w:r>
        <w:r>
          <w:fldChar w:fldCharType="end"/>
        </w:r>
      </w:hyperlink>
    </w:p>
    <w:p>
      <w:pPr>
        <w:pStyle w:val="TOC2"/>
        <w:tabs>
          <w:tab w:val="right" w:leader="dot" w:pos="8306"/>
        </w:tabs>
      </w:pPr>
      <w:hyperlink w:anchor="_Toc18371" w:history="1">
        <w:r>
          <w:rPr>
            <w:rFonts w:ascii="仿宋" w:eastAsia="仿宋" w:hAnsi="仿宋" w:cs="仿宋" w:hint="eastAsia"/>
            <w:lang w:eastAsia="zh-CN"/>
          </w:rPr>
          <w:t>(二)、研发周期长</w:t>
        </w:r>
        <w:r>
          <w:tab/>
        </w:r>
        <w:r>
          <w:fldChar w:fldCharType="begin"/>
        </w:r>
        <w:r>
          <w:instrText xml:space="preserve"> PAGEREF _Toc18371 \h </w:instrText>
        </w:r>
        <w:r>
          <w:fldChar w:fldCharType="separate"/>
        </w:r>
        <w:r>
          <w:t>36</w:t>
        </w:r>
        <w:r>
          <w:fldChar w:fldCharType="end"/>
        </w:r>
      </w:hyperlink>
    </w:p>
    <w:p>
      <w:pPr>
        <w:pStyle w:val="TOC2"/>
        <w:tabs>
          <w:tab w:val="right" w:leader="dot" w:pos="8306"/>
        </w:tabs>
      </w:pPr>
      <w:hyperlink w:anchor="_Toc28326" w:history="1">
        <w:r>
          <w:rPr>
            <w:rFonts w:ascii="仿宋" w:eastAsia="仿宋" w:hAnsi="仿宋" w:cs="仿宋" w:hint="eastAsia"/>
            <w:lang w:eastAsia="zh-CN"/>
          </w:rPr>
          <w:t>(三)、市场风险大</w:t>
        </w:r>
        <w:r>
          <w:tab/>
        </w:r>
        <w:r>
          <w:fldChar w:fldCharType="begin"/>
        </w:r>
        <w:r>
          <w:instrText xml:space="preserve"> PAGEREF _Toc28326 \h </w:instrText>
        </w:r>
        <w:r>
          <w:fldChar w:fldCharType="separate"/>
        </w:r>
        <w:r>
          <w:t>37</w:t>
        </w:r>
        <w:r>
          <w:fldChar w:fldCharType="end"/>
        </w:r>
      </w:hyperlink>
    </w:p>
    <w:p>
      <w:pPr>
        <w:pStyle w:val="TOC2"/>
        <w:tabs>
          <w:tab w:val="right" w:leader="dot" w:pos="8306"/>
        </w:tabs>
      </w:pPr>
      <w:hyperlink w:anchor="_Toc15283" w:history="1">
        <w:r>
          <w:rPr>
            <w:rFonts w:ascii="仿宋" w:eastAsia="仿宋" w:hAnsi="仿宋" w:cs="仿宋" w:hint="eastAsia"/>
            <w:lang w:eastAsia="zh-CN"/>
          </w:rPr>
          <w:t>(四)、利润率高</w:t>
        </w:r>
        <w:r>
          <w:tab/>
        </w:r>
        <w:r>
          <w:fldChar w:fldCharType="begin"/>
        </w:r>
        <w:r>
          <w:instrText xml:space="preserve"> PAGEREF _Toc15283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44" w:history="1">
        <w:r>
          <w:rPr>
            <w:rFonts w:ascii="仿宋" w:eastAsia="仿宋" w:hAnsi="仿宋" w:cs="仿宋" w:hint="eastAsia"/>
            <w:lang w:eastAsia="zh-CN"/>
          </w:rPr>
          <w:t>十、生产安全保护</w:t>
        </w:r>
        <w:r>
          <w:tab/>
        </w:r>
        <w:r>
          <w:fldChar w:fldCharType="begin"/>
        </w:r>
        <w:r>
          <w:instrText xml:space="preserve"> PAGEREF _Toc20444 \h </w:instrText>
        </w:r>
        <w:r>
          <w:fldChar w:fldCharType="separate"/>
        </w:r>
        <w:r>
          <w:t>42</w:t>
        </w:r>
        <w:r>
          <w:fldChar w:fldCharType="end"/>
        </w:r>
      </w:hyperlink>
    </w:p>
    <w:p>
      <w:pPr>
        <w:pStyle w:val="TOC2"/>
        <w:tabs>
          <w:tab w:val="right" w:leader="dot" w:pos="8306"/>
        </w:tabs>
      </w:pPr>
      <w:hyperlink w:anchor="_Toc8225" w:history="1">
        <w:r>
          <w:rPr>
            <w:rFonts w:ascii="仿宋" w:eastAsia="仿宋" w:hAnsi="仿宋" w:cs="仿宋" w:hint="eastAsia"/>
            <w:lang w:eastAsia="zh-CN"/>
          </w:rPr>
          <w:t>(一)、消防安全</w:t>
        </w:r>
        <w:r>
          <w:tab/>
        </w:r>
        <w:r>
          <w:fldChar w:fldCharType="begin"/>
        </w:r>
        <w:r>
          <w:instrText xml:space="preserve"> PAGEREF _Toc8225 \h </w:instrText>
        </w:r>
        <w:r>
          <w:fldChar w:fldCharType="separate"/>
        </w:r>
        <w:r>
          <w:t>42</w:t>
        </w:r>
        <w:r>
          <w:fldChar w:fldCharType="end"/>
        </w:r>
      </w:hyperlink>
    </w:p>
    <w:p>
      <w:pPr>
        <w:pStyle w:val="TOC2"/>
        <w:tabs>
          <w:tab w:val="right" w:leader="dot" w:pos="8306"/>
        </w:tabs>
      </w:pPr>
      <w:hyperlink w:anchor="_Toc19715" w:history="1">
        <w:r>
          <w:rPr>
            <w:rFonts w:ascii="仿宋" w:eastAsia="仿宋" w:hAnsi="仿宋" w:cs="仿宋" w:hint="eastAsia"/>
            <w:lang w:eastAsia="zh-CN"/>
          </w:rPr>
          <w:t>(二)、防火防爆总图布置措施</w:t>
        </w:r>
        <w:r>
          <w:tab/>
        </w:r>
        <w:r>
          <w:fldChar w:fldCharType="begin"/>
        </w:r>
        <w:r>
          <w:instrText xml:space="preserve"> PAGEREF _Toc19715 \h </w:instrText>
        </w:r>
        <w:r>
          <w:fldChar w:fldCharType="separate"/>
        </w:r>
        <w:r>
          <w:t>43</w:t>
        </w:r>
        <w:r>
          <w:fldChar w:fldCharType="end"/>
        </w:r>
      </w:hyperlink>
    </w:p>
    <w:p>
      <w:pPr>
        <w:pStyle w:val="TOC2"/>
        <w:tabs>
          <w:tab w:val="right" w:leader="dot" w:pos="8306"/>
        </w:tabs>
      </w:pPr>
      <w:hyperlink w:anchor="_Toc24957" w:history="1">
        <w:r>
          <w:rPr>
            <w:rFonts w:ascii="仿宋" w:eastAsia="仿宋" w:hAnsi="仿宋" w:cs="仿宋" w:hint="eastAsia"/>
            <w:lang w:eastAsia="zh-CN"/>
          </w:rPr>
          <w:t>(三)、自然灾害防范措施</w:t>
        </w:r>
        <w:r>
          <w:tab/>
        </w:r>
        <w:r>
          <w:fldChar w:fldCharType="begin"/>
        </w:r>
        <w:r>
          <w:instrText xml:space="preserve"> PAGEREF _Toc24957 \h </w:instrText>
        </w:r>
        <w:r>
          <w:fldChar w:fldCharType="separate"/>
        </w:r>
        <w:r>
          <w:t>44</w:t>
        </w:r>
        <w:r>
          <w:fldChar w:fldCharType="end"/>
        </w:r>
      </w:hyperlink>
    </w:p>
    <w:p>
      <w:pPr>
        <w:pStyle w:val="TOC2"/>
        <w:tabs>
          <w:tab w:val="right" w:leader="dot" w:pos="8306"/>
        </w:tabs>
      </w:pPr>
      <w:hyperlink w:anchor="_Toc13850" w:history="1">
        <w:r>
          <w:rPr>
            <w:rFonts w:ascii="仿宋" w:eastAsia="仿宋" w:hAnsi="仿宋" w:cs="仿宋" w:hint="eastAsia"/>
            <w:lang w:eastAsia="zh-CN"/>
          </w:rPr>
          <w:t>(四)、安全色及安全标志使用要求</w:t>
        </w:r>
        <w:r>
          <w:tab/>
        </w:r>
        <w:r>
          <w:fldChar w:fldCharType="begin"/>
        </w:r>
        <w:r>
          <w:instrText xml:space="preserve"> PAGEREF _Toc13850 \h </w:instrText>
        </w:r>
        <w:r>
          <w:fldChar w:fldCharType="separate"/>
        </w:r>
        <w:r>
          <w:t>45</w:t>
        </w:r>
        <w:r>
          <w:fldChar w:fldCharType="end"/>
        </w:r>
      </w:hyperlink>
    </w:p>
    <w:p>
      <w:pPr>
        <w:pStyle w:val="TOC2"/>
        <w:tabs>
          <w:tab w:val="right" w:leader="dot" w:pos="8306"/>
        </w:tabs>
      </w:pPr>
      <w:hyperlink w:anchor="_Toc6103" w:history="1">
        <w:r>
          <w:rPr>
            <w:rFonts w:ascii="仿宋" w:eastAsia="仿宋" w:hAnsi="仿宋" w:cs="仿宋" w:hint="eastAsia"/>
            <w:lang w:eastAsia="zh-CN"/>
          </w:rPr>
          <w:t>(五)、防尘防毒措施</w:t>
        </w:r>
        <w:r>
          <w:tab/>
        </w:r>
        <w:r>
          <w:fldChar w:fldCharType="begin"/>
        </w:r>
        <w:r>
          <w:instrText xml:space="preserve"> PAGEREF _Toc6103 \h </w:instrText>
        </w:r>
        <w:r>
          <w:fldChar w:fldCharType="separate"/>
        </w:r>
        <w:r>
          <w:t>46</w:t>
        </w:r>
        <w:r>
          <w:fldChar w:fldCharType="end"/>
        </w:r>
      </w:hyperlink>
    </w:p>
    <w:p>
      <w:pPr>
        <w:pStyle w:val="TOC2"/>
        <w:tabs>
          <w:tab w:val="right" w:leader="dot" w:pos="8306"/>
        </w:tabs>
      </w:pPr>
      <w:hyperlink w:anchor="_Toc21205" w:history="1">
        <w:r>
          <w:rPr>
            <w:rFonts w:ascii="仿宋" w:eastAsia="仿宋" w:hAnsi="仿宋" w:cs="仿宋" w:hint="eastAsia"/>
            <w:lang w:eastAsia="zh-CN"/>
          </w:rPr>
          <w:t>(六)、防静电、触电防护及防雷措施</w:t>
        </w:r>
        <w:r>
          <w:tab/>
        </w:r>
        <w:r>
          <w:fldChar w:fldCharType="begin"/>
        </w:r>
        <w:r>
          <w:instrText xml:space="preserve"> PAGEREF _Toc21205 \h </w:instrText>
        </w:r>
        <w:r>
          <w:fldChar w:fldCharType="separate"/>
        </w:r>
        <w:r>
          <w:t>47</w:t>
        </w:r>
        <w:r>
          <w:fldChar w:fldCharType="end"/>
        </w:r>
      </w:hyperlink>
    </w:p>
    <w:p>
      <w:pPr>
        <w:pStyle w:val="TOC2"/>
        <w:tabs>
          <w:tab w:val="right" w:leader="dot" w:pos="8306"/>
        </w:tabs>
      </w:pPr>
      <w:hyperlink w:anchor="_Toc17510" w:history="1">
        <w:r>
          <w:rPr>
            <w:rFonts w:ascii="仿宋" w:eastAsia="仿宋" w:hAnsi="仿宋" w:cs="仿宋" w:hint="eastAsia"/>
            <w:lang w:eastAsia="zh-CN"/>
          </w:rPr>
          <w:t>(七)、机械设备安全保障措施</w:t>
        </w:r>
        <w:r>
          <w:tab/>
        </w:r>
        <w:r>
          <w:fldChar w:fldCharType="begin"/>
        </w:r>
        <w:r>
          <w:instrText xml:space="preserve"> PAGEREF _Toc17510 \h </w:instrText>
        </w:r>
        <w:r>
          <w:fldChar w:fldCharType="separate"/>
        </w:r>
        <w:r>
          <w:t>48</w:t>
        </w:r>
        <w:r>
          <w:fldChar w:fldCharType="end"/>
        </w:r>
      </w:hyperlink>
    </w:p>
    <w:p>
      <w:pPr>
        <w:pStyle w:val="TOC1"/>
        <w:tabs>
          <w:tab w:val="right" w:leader="dot" w:pos="8306"/>
        </w:tabs>
      </w:pPr>
      <w:hyperlink w:anchor="_Toc32387" w:history="1">
        <w:r>
          <w:rPr>
            <w:rFonts w:ascii="仿宋" w:eastAsia="仿宋" w:hAnsi="仿宋" w:cs="仿宋" w:hint="eastAsia"/>
            <w:lang w:eastAsia="zh-CN"/>
          </w:rPr>
          <w:t>十一、维纶项目经营效益</w:t>
        </w:r>
        <w:r>
          <w:tab/>
        </w:r>
        <w:r>
          <w:fldChar w:fldCharType="begin"/>
        </w:r>
        <w:r>
          <w:instrText xml:space="preserve"> PAGEREF _Toc32387 \h </w:instrText>
        </w:r>
        <w:r>
          <w:fldChar w:fldCharType="separate"/>
        </w:r>
        <w:r>
          <w:t>49</w:t>
        </w:r>
        <w:r>
          <w:fldChar w:fldCharType="end"/>
        </w:r>
      </w:hyperlink>
    </w:p>
    <w:p>
      <w:pPr>
        <w:pStyle w:val="TOC2"/>
        <w:tabs>
          <w:tab w:val="right" w:leader="dot" w:pos="8306"/>
        </w:tabs>
      </w:pPr>
      <w:hyperlink w:anchor="_Toc109" w:history="1">
        <w:r>
          <w:rPr>
            <w:rFonts w:ascii="仿宋" w:eastAsia="仿宋" w:hAnsi="仿宋" w:cs="仿宋" w:hint="eastAsia"/>
            <w:lang w:eastAsia="zh-CN"/>
          </w:rPr>
          <w:t>(一)、经济评价财务测算</w:t>
        </w:r>
        <w:r>
          <w:tab/>
        </w:r>
        <w:r>
          <w:fldChar w:fldCharType="begin"/>
        </w:r>
        <w:r>
          <w:instrText xml:space="preserve"> PAGEREF _Toc109 \h </w:instrText>
        </w:r>
        <w:r>
          <w:fldChar w:fldCharType="separate"/>
        </w:r>
        <w:r>
          <w:t>49</w:t>
        </w:r>
        <w:r>
          <w:fldChar w:fldCharType="end"/>
        </w:r>
      </w:hyperlink>
    </w:p>
    <w:p>
      <w:pPr>
        <w:pStyle w:val="TOC2"/>
        <w:tabs>
          <w:tab w:val="right" w:leader="dot" w:pos="8306"/>
        </w:tabs>
      </w:pPr>
      <w:hyperlink w:anchor="_Toc5082" w:history="1">
        <w:r>
          <w:rPr>
            <w:rFonts w:ascii="仿宋" w:eastAsia="仿宋" w:hAnsi="仿宋" w:cs="仿宋" w:hint="eastAsia"/>
            <w:lang w:eastAsia="zh-CN"/>
          </w:rPr>
          <w:t>(二)、维纶项目盈利能力分析</w:t>
        </w:r>
        <w:r>
          <w:tab/>
        </w:r>
        <w:r>
          <w:fldChar w:fldCharType="begin"/>
        </w:r>
        <w:r>
          <w:instrText xml:space="preserve"> PAGEREF _Toc5082 \h </w:instrText>
        </w:r>
        <w:r>
          <w:fldChar w:fldCharType="separate"/>
        </w:r>
        <w:r>
          <w:t>51</w:t>
        </w:r>
        <w:r>
          <w:fldChar w:fldCharType="end"/>
        </w:r>
      </w:hyperlink>
    </w:p>
    <w:p>
      <w:pPr>
        <w:pStyle w:val="TOC1"/>
        <w:tabs>
          <w:tab w:val="right" w:leader="dot" w:pos="8306"/>
        </w:tabs>
      </w:pPr>
      <w:hyperlink w:anchor="_Toc20546" w:history="1">
        <w:r>
          <w:rPr>
            <w:rFonts w:ascii="仿宋" w:eastAsia="仿宋" w:hAnsi="仿宋" w:cs="仿宋" w:hint="eastAsia"/>
            <w:lang w:eastAsia="zh-CN"/>
          </w:rPr>
          <w:t>十二、维纶项目风险管理</w:t>
        </w:r>
        <w:r>
          <w:tab/>
        </w:r>
        <w:r>
          <w:fldChar w:fldCharType="begin"/>
        </w:r>
        <w:r>
          <w:instrText xml:space="preserve"> PAGEREF _Toc20546 \h </w:instrText>
        </w:r>
        <w:r>
          <w:fldChar w:fldCharType="separate"/>
        </w:r>
        <w:r>
          <w:t>51</w:t>
        </w:r>
        <w:r>
          <w:fldChar w:fldCharType="end"/>
        </w:r>
      </w:hyperlink>
    </w:p>
    <w:p>
      <w:pPr>
        <w:pStyle w:val="TOC2"/>
        <w:tabs>
          <w:tab w:val="right" w:leader="dot" w:pos="8306"/>
        </w:tabs>
      </w:pPr>
      <w:hyperlink w:anchor="_Toc12396" w:history="1">
        <w:r>
          <w:rPr>
            <w:rFonts w:ascii="仿宋" w:eastAsia="仿宋" w:hAnsi="仿宋" w:cs="仿宋" w:hint="eastAsia"/>
            <w:lang w:eastAsia="zh-CN"/>
          </w:rPr>
          <w:t>(一)、风险识别与评估</w:t>
        </w:r>
        <w:r>
          <w:tab/>
        </w:r>
        <w:r>
          <w:fldChar w:fldCharType="begin"/>
        </w:r>
        <w:r>
          <w:instrText xml:space="preserve"> PAGEREF _Toc12396 \h </w:instrText>
        </w:r>
        <w:r>
          <w:fldChar w:fldCharType="separate"/>
        </w:r>
        <w:r>
          <w:t>51</w:t>
        </w:r>
        <w:r>
          <w:fldChar w:fldCharType="end"/>
        </w:r>
      </w:hyperlink>
    </w:p>
    <w:p>
      <w:pPr>
        <w:pStyle w:val="TOC2"/>
        <w:tabs>
          <w:tab w:val="right" w:leader="dot" w:pos="8306"/>
        </w:tabs>
      </w:pPr>
      <w:hyperlink w:anchor="_Toc9082" w:history="1">
        <w:r>
          <w:rPr>
            <w:rFonts w:ascii="仿宋" w:eastAsia="仿宋" w:hAnsi="仿宋" w:cs="仿宋" w:hint="eastAsia"/>
            <w:lang w:eastAsia="zh-CN"/>
          </w:rPr>
          <w:t>(二)、风险应对策略</w:t>
        </w:r>
        <w:r>
          <w:tab/>
        </w:r>
        <w:r>
          <w:fldChar w:fldCharType="begin"/>
        </w:r>
        <w:r>
          <w:instrText xml:space="preserve"> PAGEREF _Toc9082 \h </w:instrText>
        </w:r>
        <w:r>
          <w:fldChar w:fldCharType="separate"/>
        </w:r>
        <w:r>
          <w:t>52</w:t>
        </w:r>
        <w:r>
          <w:fldChar w:fldCharType="end"/>
        </w:r>
      </w:hyperlink>
    </w:p>
    <w:p>
      <w:pPr>
        <w:pStyle w:val="TOC2"/>
        <w:tabs>
          <w:tab w:val="right" w:leader="dot" w:pos="8306"/>
        </w:tabs>
      </w:pPr>
      <w:hyperlink w:anchor="_Toc21659" w:history="1">
        <w:r>
          <w:rPr>
            <w:rFonts w:ascii="仿宋" w:eastAsia="仿宋" w:hAnsi="仿宋" w:cs="仿宋" w:hint="eastAsia"/>
            <w:lang w:eastAsia="zh-CN"/>
          </w:rPr>
          <w:t>(三)、风险监控与控制</w:t>
        </w:r>
        <w:r>
          <w:tab/>
        </w:r>
        <w:r>
          <w:fldChar w:fldCharType="begin"/>
        </w:r>
        <w:r>
          <w:instrText xml:space="preserve"> PAGEREF _Toc21659 \h </w:instrText>
        </w:r>
        <w:r>
          <w:fldChar w:fldCharType="separate"/>
        </w:r>
        <w:r>
          <w:t>54</w:t>
        </w:r>
        <w:r>
          <w:fldChar w:fldCharType="end"/>
        </w:r>
      </w:hyperlink>
    </w:p>
    <w:p>
      <w:pPr>
        <w:pStyle w:val="TOC1"/>
        <w:tabs>
          <w:tab w:val="right" w:leader="dot" w:pos="8306"/>
        </w:tabs>
      </w:pPr>
      <w:hyperlink w:anchor="_Toc5002" w:history="1">
        <w:r>
          <w:rPr>
            <w:rFonts w:ascii="仿宋" w:eastAsia="仿宋" w:hAnsi="仿宋" w:cs="仿宋" w:hint="eastAsia"/>
            <w:lang w:eastAsia="zh-CN"/>
          </w:rPr>
          <w:t>十三、利益相关者分析与沟通计划</w:t>
        </w:r>
        <w:r>
          <w:tab/>
        </w:r>
        <w:r>
          <w:fldChar w:fldCharType="begin"/>
        </w:r>
        <w:r>
          <w:instrText xml:space="preserve"> PAGEREF _Toc5002 \h </w:instrText>
        </w:r>
        <w:r>
          <w:fldChar w:fldCharType="separate"/>
        </w:r>
        <w:r>
          <w:t>55</w:t>
        </w:r>
        <w:r>
          <w:fldChar w:fldCharType="end"/>
        </w:r>
      </w:hyperlink>
    </w:p>
    <w:p>
      <w:pPr>
        <w:pStyle w:val="TOC2"/>
        <w:tabs>
          <w:tab w:val="right" w:leader="dot" w:pos="8306"/>
        </w:tabs>
      </w:pPr>
      <w:hyperlink w:anchor="_Toc19514" w:history="1">
        <w:r>
          <w:rPr>
            <w:rFonts w:ascii="仿宋" w:eastAsia="仿宋" w:hAnsi="仿宋" w:cs="仿宋" w:hint="eastAsia"/>
            <w:lang w:eastAsia="zh-CN"/>
          </w:rPr>
          <w:t>(一)、利益相关者分析</w:t>
        </w:r>
        <w:r>
          <w:tab/>
        </w:r>
        <w:r>
          <w:fldChar w:fldCharType="begin"/>
        </w:r>
        <w:r>
          <w:instrText xml:space="preserve"> PAGEREF _Toc19514 \h </w:instrText>
        </w:r>
        <w:r>
          <w:fldChar w:fldCharType="separate"/>
        </w:r>
        <w:r>
          <w:t>55</w:t>
        </w:r>
        <w:r>
          <w:fldChar w:fldCharType="end"/>
        </w:r>
      </w:hyperlink>
    </w:p>
    <w:p>
      <w:pPr>
        <w:pStyle w:val="TOC2"/>
        <w:tabs>
          <w:tab w:val="right" w:leader="dot" w:pos="8306"/>
        </w:tabs>
      </w:pPr>
      <w:hyperlink w:anchor="_Toc15453" w:history="1">
        <w:r>
          <w:rPr>
            <w:rFonts w:ascii="仿宋" w:eastAsia="仿宋" w:hAnsi="仿宋" w:cs="仿宋" w:hint="eastAsia"/>
            <w:lang w:eastAsia="zh-CN"/>
          </w:rPr>
          <w:t>(二)、沟通计划</w:t>
        </w:r>
        <w:r>
          <w:tab/>
        </w:r>
        <w:r>
          <w:fldChar w:fldCharType="begin"/>
        </w:r>
        <w:r>
          <w:instrText xml:space="preserve"> PAGEREF _Toc15453 \h </w:instrText>
        </w:r>
        <w:r>
          <w:fldChar w:fldCharType="separate"/>
        </w:r>
        <w:r>
          <w:t>56</w:t>
        </w:r>
        <w:r>
          <w:fldChar w:fldCharType="end"/>
        </w:r>
      </w:hyperlink>
    </w:p>
    <w:p>
      <w:pPr>
        <w:pStyle w:val="TOC1"/>
        <w:tabs>
          <w:tab w:val="right" w:leader="dot" w:pos="8306"/>
        </w:tabs>
      </w:pPr>
      <w:hyperlink w:anchor="_Toc27979" w:history="1">
        <w:r>
          <w:rPr>
            <w:rFonts w:ascii="仿宋" w:eastAsia="仿宋" w:hAnsi="仿宋" w:cs="仿宋" w:hint="eastAsia"/>
            <w:lang w:eastAsia="zh-CN"/>
          </w:rPr>
          <w:t>十四、营销与推广策略</w:t>
        </w:r>
        <w:r>
          <w:tab/>
        </w:r>
        <w:r>
          <w:fldChar w:fldCharType="begin"/>
        </w:r>
        <w:r>
          <w:instrText xml:space="preserve"> PAGEREF _Toc27979 \h </w:instrText>
        </w:r>
        <w:r>
          <w:fldChar w:fldCharType="separate"/>
        </w:r>
        <w:r>
          <w:t>58</w:t>
        </w:r>
        <w:r>
          <w:fldChar w:fldCharType="end"/>
        </w:r>
      </w:hyperlink>
    </w:p>
    <w:p>
      <w:pPr>
        <w:pStyle w:val="TOC2"/>
        <w:tabs>
          <w:tab w:val="right" w:leader="dot" w:pos="8306"/>
        </w:tabs>
      </w:pPr>
      <w:hyperlink w:anchor="_Toc9903" w:history="1">
        <w:r>
          <w:rPr>
            <w:rFonts w:ascii="仿宋" w:eastAsia="仿宋" w:hAnsi="仿宋" w:cs="仿宋" w:hint="eastAsia"/>
            <w:lang w:eastAsia="zh-CN"/>
          </w:rPr>
          <w:t>(一)、产品/服务定位与特点</w:t>
        </w:r>
        <w:r>
          <w:tab/>
        </w:r>
        <w:r>
          <w:fldChar w:fldCharType="begin"/>
        </w:r>
        <w:r>
          <w:instrText xml:space="preserve"> PAGEREF _Toc9903 \h </w:instrText>
        </w:r>
        <w:r>
          <w:fldChar w:fldCharType="separate"/>
        </w:r>
        <w:r>
          <w:t>58</w:t>
        </w:r>
        <w:r>
          <w:fldChar w:fldCharType="end"/>
        </w:r>
      </w:hyperlink>
    </w:p>
    <w:p>
      <w:pPr>
        <w:pStyle w:val="TOC2"/>
        <w:tabs>
          <w:tab w:val="right" w:leader="dot" w:pos="8306"/>
        </w:tabs>
      </w:pPr>
      <w:hyperlink w:anchor="_Toc25963" w:history="1">
        <w:r>
          <w:rPr>
            <w:rFonts w:ascii="仿宋" w:eastAsia="仿宋" w:hAnsi="仿宋" w:cs="仿宋" w:hint="eastAsia"/>
            <w:lang w:eastAsia="zh-CN"/>
          </w:rPr>
          <w:t>(二)、市场定位与竞争分析</w:t>
        </w:r>
        <w:r>
          <w:tab/>
        </w:r>
        <w:r>
          <w:fldChar w:fldCharType="begin"/>
        </w:r>
        <w:r>
          <w:instrText xml:space="preserve"> PAGEREF _Toc25963 \h </w:instrText>
        </w:r>
        <w:r>
          <w:fldChar w:fldCharType="separate"/>
        </w:r>
        <w:r>
          <w:t>59</w:t>
        </w:r>
        <w:r>
          <w:fldChar w:fldCharType="end"/>
        </w:r>
      </w:hyperlink>
    </w:p>
    <w:p>
      <w:pPr>
        <w:pStyle w:val="TOC2"/>
        <w:tabs>
          <w:tab w:val="right" w:leader="dot" w:pos="8306"/>
        </w:tabs>
      </w:pPr>
      <w:hyperlink w:anchor="_Toc14894" w:history="1">
        <w:r>
          <w:rPr>
            <w:rFonts w:ascii="仿宋" w:eastAsia="仿宋" w:hAnsi="仿宋" w:cs="仿宋" w:hint="eastAsia"/>
            <w:lang w:eastAsia="zh-CN"/>
          </w:rPr>
          <w:t>(三)、营销渠道与策略</w:t>
        </w:r>
        <w:r>
          <w:tab/>
        </w:r>
        <w:r>
          <w:fldChar w:fldCharType="begin"/>
        </w:r>
        <w:r>
          <w:instrText xml:space="preserve"> PAGEREF _Toc14894 \h </w:instrText>
        </w:r>
        <w:r>
          <w:fldChar w:fldCharType="separate"/>
        </w:r>
        <w:r>
          <w:t>60</w:t>
        </w:r>
        <w:r>
          <w:fldChar w:fldCharType="end"/>
        </w:r>
      </w:hyperlink>
    </w:p>
    <w:p>
      <w:pPr>
        <w:pStyle w:val="TOC2"/>
        <w:tabs>
          <w:tab w:val="right" w:leader="dot" w:pos="8306"/>
        </w:tabs>
      </w:pPr>
      <w:hyperlink w:anchor="_Toc21489" w:history="1">
        <w:r>
          <w:rPr>
            <w:rFonts w:ascii="仿宋" w:eastAsia="仿宋" w:hAnsi="仿宋" w:cs="仿宋" w:hint="eastAsia"/>
            <w:lang w:eastAsia="zh-CN"/>
          </w:rPr>
          <w:t>(四)、推广与宣传活动</w:t>
        </w:r>
        <w:r>
          <w:tab/>
        </w:r>
        <w:r>
          <w:fldChar w:fldCharType="begin"/>
        </w:r>
        <w:r>
          <w:instrText xml:space="preserve"> PAGEREF _Toc21489 \h </w:instrText>
        </w:r>
        <w:r>
          <w:fldChar w:fldCharType="separate"/>
        </w:r>
        <w:r>
          <w:t>61</w:t>
        </w:r>
        <w:r>
          <w:fldChar w:fldCharType="end"/>
        </w:r>
      </w:hyperlink>
    </w:p>
    <w:p>
      <w:pPr>
        <w:pStyle w:val="TOC1"/>
        <w:tabs>
          <w:tab w:val="right" w:leader="dot" w:pos="8306"/>
        </w:tabs>
      </w:pPr>
      <w:hyperlink w:anchor="_Toc7598" w:history="1">
        <w:r>
          <w:rPr>
            <w:rFonts w:ascii="仿宋" w:eastAsia="仿宋" w:hAnsi="仿宋" w:cs="仿宋" w:hint="eastAsia"/>
            <w:lang w:eastAsia="zh-CN"/>
          </w:rPr>
          <w:t>十五、供应链管理</w:t>
        </w:r>
        <w:r>
          <w:tab/>
        </w:r>
        <w:r>
          <w:fldChar w:fldCharType="begin"/>
        </w:r>
        <w:r>
          <w:instrText xml:space="preserve"> PAGEREF _Toc7598 \h </w:instrText>
        </w:r>
        <w:r>
          <w:fldChar w:fldCharType="separate"/>
        </w:r>
        <w:r>
          <w:t>67</w:t>
        </w:r>
        <w:r>
          <w:fldChar w:fldCharType="end"/>
        </w:r>
      </w:hyperlink>
    </w:p>
    <w:p>
      <w:pPr>
        <w:pStyle w:val="TOC2"/>
        <w:tabs>
          <w:tab w:val="right" w:leader="dot" w:pos="8306"/>
        </w:tabs>
      </w:pPr>
      <w:hyperlink w:anchor="_Toc7638" w:history="1">
        <w:r>
          <w:rPr>
            <w:rFonts w:ascii="仿宋" w:eastAsia="仿宋" w:hAnsi="仿宋" w:cs="仿宋" w:hint="eastAsia"/>
            <w:lang w:eastAsia="zh-CN"/>
          </w:rPr>
          <w:t>(一)、供应链战略规划</w:t>
        </w:r>
        <w:r>
          <w:tab/>
        </w:r>
        <w:r>
          <w:fldChar w:fldCharType="begin"/>
        </w:r>
        <w:r>
          <w:instrText xml:space="preserve"> PAGEREF _Toc7638 \h </w:instrText>
        </w:r>
        <w:r>
          <w:fldChar w:fldCharType="separate"/>
        </w:r>
        <w:r>
          <w:t>67</w:t>
        </w:r>
        <w:r>
          <w:fldChar w:fldCharType="end"/>
        </w:r>
      </w:hyperlink>
    </w:p>
    <w:p>
      <w:pPr>
        <w:pStyle w:val="TOC2"/>
        <w:tabs>
          <w:tab w:val="right" w:leader="dot" w:pos="8306"/>
        </w:tabs>
      </w:pPr>
      <w:hyperlink w:anchor="_Toc24053" w:history="1">
        <w:r>
          <w:rPr>
            <w:rFonts w:ascii="仿宋" w:eastAsia="仿宋" w:hAnsi="仿宋" w:cs="仿宋" w:hint="eastAsia"/>
            <w:lang w:eastAsia="zh-CN"/>
          </w:rPr>
          <w:t>(二)、供应商选择与合作</w:t>
        </w:r>
        <w:r>
          <w:tab/>
        </w:r>
        <w:r>
          <w:fldChar w:fldCharType="begin"/>
        </w:r>
        <w:r>
          <w:instrText xml:space="preserve"> PAGEREF _Toc24053 \h </w:instrText>
        </w:r>
        <w:r>
          <w:fldChar w:fldCharType="separate"/>
        </w:r>
        <w:r>
          <w:t>68</w:t>
        </w:r>
        <w:r>
          <w:fldChar w:fldCharType="end"/>
        </w:r>
      </w:hyperlink>
    </w:p>
    <w:p>
      <w:pPr>
        <w:pStyle w:val="TOC2"/>
        <w:tabs>
          <w:tab w:val="right" w:leader="dot" w:pos="8306"/>
        </w:tabs>
      </w:pPr>
      <w:hyperlink w:anchor="_Toc4554" w:history="1">
        <w:r>
          <w:rPr>
            <w:rFonts w:ascii="仿宋" w:eastAsia="仿宋" w:hAnsi="仿宋" w:cs="仿宋" w:hint="eastAsia"/>
            <w:lang w:eastAsia="zh-CN"/>
          </w:rPr>
          <w:t>(三)、物流与库存管理</w:t>
        </w:r>
        <w:r>
          <w:tab/>
        </w:r>
        <w:r>
          <w:fldChar w:fldCharType="begin"/>
        </w:r>
        <w:r>
          <w:instrText xml:space="preserve"> PAGEREF _Toc4554 \h </w:instrText>
        </w:r>
        <w:r>
          <w:fldChar w:fldCharType="separate"/>
        </w:r>
        <w:r>
          <w:t>69</w:t>
        </w:r>
        <w:r>
          <w:fldChar w:fldCharType="end"/>
        </w:r>
      </w:hyperlink>
    </w:p>
    <w:p>
      <w:pPr>
        <w:pStyle w:val="TOC1"/>
        <w:tabs>
          <w:tab w:val="right" w:leader="dot" w:pos="8306"/>
        </w:tabs>
      </w:pPr>
      <w:hyperlink w:anchor="_Toc14309" w:history="1">
        <w:r>
          <w:rPr>
            <w:rFonts w:ascii="仿宋" w:eastAsia="仿宋" w:hAnsi="仿宋" w:cs="仿宋" w:hint="eastAsia"/>
            <w:lang w:eastAsia="zh-CN"/>
          </w:rPr>
          <w:t>十六、维纶项目工程方案分析</w:t>
        </w:r>
        <w:r>
          <w:tab/>
        </w:r>
        <w:r>
          <w:fldChar w:fldCharType="begin"/>
        </w:r>
        <w:r>
          <w:instrText xml:space="preserve"> PAGEREF _Toc14309 \h </w:instrText>
        </w:r>
        <w:r>
          <w:fldChar w:fldCharType="separate"/>
        </w:r>
        <w:r>
          <w:t>71</w:t>
        </w:r>
        <w:r>
          <w:fldChar w:fldCharType="end"/>
        </w:r>
      </w:hyperlink>
    </w:p>
    <w:p>
      <w:pPr>
        <w:pStyle w:val="TOC2"/>
        <w:tabs>
          <w:tab w:val="right" w:leader="dot" w:pos="8306"/>
        </w:tabs>
      </w:pPr>
      <w:hyperlink w:anchor="_Toc26163" w:history="1">
        <w:r>
          <w:rPr>
            <w:rFonts w:ascii="仿宋" w:eastAsia="仿宋" w:hAnsi="仿宋" w:cs="仿宋" w:hint="eastAsia"/>
            <w:lang w:eastAsia="zh-CN"/>
          </w:rPr>
          <w:t>(一)、建筑工程设计原则</w:t>
        </w:r>
        <w:r>
          <w:tab/>
        </w:r>
        <w:r>
          <w:fldChar w:fldCharType="begin"/>
        </w:r>
        <w:r>
          <w:instrText xml:space="preserve"> PAGEREF _Toc26163 \h </w:instrText>
        </w:r>
        <w:r>
          <w:fldChar w:fldCharType="separate"/>
        </w:r>
        <w:r>
          <w:t>71</w:t>
        </w:r>
        <w:r>
          <w:fldChar w:fldCharType="end"/>
        </w:r>
      </w:hyperlink>
    </w:p>
    <w:p>
      <w:pPr>
        <w:pStyle w:val="TOC2"/>
        <w:tabs>
          <w:tab w:val="right" w:leader="dot" w:pos="8306"/>
        </w:tabs>
      </w:pPr>
      <w:hyperlink w:anchor="_Toc2329" w:history="1">
        <w:r>
          <w:rPr>
            <w:rFonts w:ascii="仿宋" w:eastAsia="仿宋" w:hAnsi="仿宋" w:cs="仿宋" w:hint="eastAsia"/>
            <w:lang w:eastAsia="zh-CN"/>
          </w:rPr>
          <w:t>(二)、土建工程建设指标</w:t>
        </w:r>
        <w:r>
          <w:tab/>
        </w:r>
        <w:r>
          <w:fldChar w:fldCharType="begin"/>
        </w:r>
        <w:r>
          <w:instrText xml:space="preserve"> PAGEREF _Toc2329 \h </w:instrText>
        </w:r>
        <w:r>
          <w:fldChar w:fldCharType="separate"/>
        </w:r>
        <w:r>
          <w:t>74</w:t>
        </w:r>
        <w:r>
          <w:fldChar w:fldCharType="end"/>
        </w:r>
      </w:hyperlink>
    </w:p>
    <w:p>
      <w:pPr>
        <w:pStyle w:val="TOC1"/>
        <w:tabs>
          <w:tab w:val="right" w:leader="dot" w:pos="8306"/>
        </w:tabs>
      </w:pPr>
      <w:hyperlink w:anchor="_Toc10216" w:history="1">
        <w:r>
          <w:rPr>
            <w:rFonts w:ascii="仿宋" w:eastAsia="仿宋" w:hAnsi="仿宋" w:cs="仿宋" w:hint="eastAsia"/>
            <w:lang w:eastAsia="zh-CN"/>
          </w:rPr>
          <w:t>十七、维纶项目变更管理</w:t>
        </w:r>
        <w:r>
          <w:tab/>
        </w:r>
        <w:r>
          <w:fldChar w:fldCharType="begin"/>
        </w:r>
        <w:r>
          <w:instrText xml:space="preserve"> PAGEREF _Toc10216 \h </w:instrText>
        </w:r>
        <w:r>
          <w:fldChar w:fldCharType="separate"/>
        </w:r>
        <w:r>
          <w:t>76</w:t>
        </w:r>
        <w:r>
          <w:fldChar w:fldCharType="end"/>
        </w:r>
      </w:hyperlink>
    </w:p>
    <w:p>
      <w:pPr>
        <w:pStyle w:val="TOC2"/>
        <w:tabs>
          <w:tab w:val="right" w:leader="dot" w:pos="8306"/>
        </w:tabs>
      </w:pPr>
      <w:hyperlink w:anchor="_Toc16933" w:history="1">
        <w:r>
          <w:rPr>
            <w:rFonts w:ascii="仿宋" w:eastAsia="仿宋" w:hAnsi="仿宋" w:cs="仿宋" w:hint="eastAsia"/>
            <w:lang w:eastAsia="zh-CN"/>
          </w:rPr>
          <w:t>(一)、变更申请与评估</w:t>
        </w:r>
        <w:r>
          <w:tab/>
        </w:r>
        <w:r>
          <w:fldChar w:fldCharType="begin"/>
        </w:r>
        <w:r>
          <w:instrText xml:space="preserve"> PAGEREF _Toc16933 \h </w:instrText>
        </w:r>
        <w:r>
          <w:fldChar w:fldCharType="separate"/>
        </w:r>
        <w:r>
          <w:t>76</w:t>
        </w:r>
        <w:r>
          <w:fldChar w:fldCharType="end"/>
        </w:r>
      </w:hyperlink>
    </w:p>
    <w:p>
      <w:pPr>
        <w:pStyle w:val="TOC2"/>
        <w:tabs>
          <w:tab w:val="right" w:leader="dot" w:pos="8306"/>
        </w:tabs>
      </w:pPr>
      <w:hyperlink w:anchor="_Toc10205" w:history="1">
        <w:r>
          <w:rPr>
            <w:rFonts w:ascii="仿宋" w:eastAsia="仿宋" w:hAnsi="仿宋" w:cs="仿宋" w:hint="eastAsia"/>
            <w:lang w:eastAsia="zh-CN"/>
          </w:rPr>
          <w:t>(二)、变更实施与控制</w:t>
        </w:r>
        <w:r>
          <w:tab/>
        </w:r>
        <w:r>
          <w:fldChar w:fldCharType="begin"/>
        </w:r>
        <w:r>
          <w:instrText xml:space="preserve"> PAGEREF _Toc10205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080"/>
      <w:r>
        <w:rPr>
          <w:rFonts w:ascii="仿宋" w:eastAsia="仿宋" w:hAnsi="仿宋" w:cs="仿宋" w:hint="eastAsia"/>
          <w:sz w:val="28"/>
          <w:lang w:eastAsia="zh-CN"/>
        </w:rPr>
        <w:t>一、维纶项目危机管理</w:t>
      </w:r>
      <w:bookmarkEnd w:id="2"/>
    </w:p>
    <w:p>
      <w:pPr>
        <w:pStyle w:val="Heading2"/>
        <w:rPr>
          <w:rFonts w:ascii="仿宋" w:eastAsia="仿宋" w:hAnsi="仿宋" w:cs="仿宋" w:hint="eastAsia"/>
          <w:lang w:eastAsia="zh-CN"/>
        </w:rPr>
      </w:pPr>
      <w:bookmarkStart w:id="3" w:name="_Toc2554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维纶项目危机管理中，危机预警与识别是确保维纶项目稳健运行的核心步骤。通过建立全面的监测机制，维纶项目团队旨在及时发现和理解潜在的风险和危机因素，以便采取及时的预防和应对措施，确保维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首先，通过深入的风险评估，维纶项目团队全面分析了整个维纶项目和各个阶段可能存在的威胁。这包括准确评估每个潜在风险的发生概率和可能影响的程度，为后续危机预警提供了有力支持。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维纶项目团队着重于明确定义维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维纶项目进展的持续监控，团队能够及时发现潜在问题并作出迅速反应。维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在这一阶段，团队的专业素养和反应速度将发挥至关重要的作用，以确保潜在危机能够在初期得到有效的处理，最大程度地减轻负面影响。通过危机预警与识别，维纶项目得以更有序、可控地推进。</w:t>
      </w:r>
    </w:p>
    <w:p>
      <w:pPr>
        <w:pStyle w:val="Heading2"/>
        <w:ind w:firstLine="560" w:firstLineChars="200"/>
        <w:rPr>
          <w:rFonts w:ascii="仿宋" w:eastAsia="仿宋" w:hAnsi="仿宋" w:cs="仿宋" w:hint="eastAsia"/>
          <w:sz w:val="28"/>
          <w:lang w:eastAsia="zh-CN"/>
        </w:rPr>
      </w:pPr>
      <w:bookmarkStart w:id="4" w:name="_Toc1691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在危机发生时，维纶项目团队立即行动，成立了应急小组。该小组的任务是迅速制定并实施紧急应对措施，以最小化潜在损失。以下是采取的主要措施：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暂停维纶项目进度：为遏制危机蔓延，维纶项目暂时停止进行，以便全面评估当前状况。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资源重新分配：重新评估维纶项目资源的分配，确保最大限度地减小损失。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实时沟通：与关键利益相关者建立实时沟通机制，向他们传递维纶项目危机的实际状况，保障维纶项目核心利益。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在紧急应对的同时，维纶项目团队强调了团队协作和有效沟通的重要性。以下是团队协作的关键举措：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信息共享机制：建立了信息共享平台，确保团队成员能够及时获取维纶项目危机的实时信息。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领导者沟通：维纶项目领导者通过定期会议和即时沟通工具，指导团队应对危机，保持团队稳定运行。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随着危机得到初步控制，维纶项目团队转向制定恢复计划，以确保维纶项目能够从中迅速恢复。主要恢复计划包括：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修复受损的进度计划：重新评估维纶项目进度，制定修复计划，确保维纶项目尽快回归正常进程。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重新调整资源分配：优化资源分配，确保维纶项目在有限资源下高效运转。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风险管理机制加强：对维纶项目风险进行全面评估，制定更强化的风险管理策略，以预防未来可能的危机。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128"/>
      <w:r>
        <w:rPr>
          <w:rFonts w:ascii="仿宋" w:eastAsia="仿宋" w:hAnsi="仿宋" w:cs="仿宋" w:hint="eastAsia"/>
          <w:sz w:val="28"/>
          <w:lang w:eastAsia="zh-CN"/>
        </w:rPr>
        <w:t>二、维纶项目文档管理</w:t>
      </w:r>
      <w:bookmarkEnd w:id="5"/>
    </w:p>
    <w:p>
      <w:pPr>
        <w:pStyle w:val="Heading2"/>
        <w:rPr>
          <w:rFonts w:ascii="仿宋" w:eastAsia="仿宋" w:hAnsi="仿宋" w:cs="仿宋" w:hint="eastAsia"/>
          <w:lang w:eastAsia="zh-CN"/>
        </w:rPr>
      </w:pPr>
      <w:bookmarkStart w:id="6" w:name="_Toc1923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维纶项目高度重视文档的质量和准确性，以支持维纶项目的各项活动和决策。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维纶项目文档的编制始于维纶项目计划的初期，我们制定了详细的文档编制计划，明确了每个文档的内容、格式和编写责任人。在维纶项目启动阶段，我们首先编制了维纶项目章程，明确定义了维纶项目的目标、范围、风险等关键要素。随后，维纶项目团队根据计划陆续编制了需求文档、设计文档、测试文档等各类文档，确保维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维纶项目管理中的重要环节，旨在确保维纶项目文档符合质量标准和维纶项目需求。在维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除了内部审查，我们还进行了外部审查，邀请维纶项目相关利益方和专业领域的专家对文档进行独立审查。这有助于获取更全面、客观的反馈，确保维纶项目文档不仅符合内部标准，也满足外部需求。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维纶项目在文档编制与审查方面建立了严格的管理机制，通过规范的流程和多维度的审查，确保维纶项目文档的质量、准确性和可靠性，为维纶项目的顺利推进提供了有力支持。</w:t>
      </w:r>
    </w:p>
    <w:p>
      <w:pPr>
        <w:pStyle w:val="Heading2"/>
        <w:ind w:firstLine="560" w:firstLineChars="200"/>
        <w:rPr>
          <w:rFonts w:ascii="仿宋" w:eastAsia="仿宋" w:hAnsi="仿宋" w:cs="仿宋" w:hint="eastAsia"/>
          <w:sz w:val="28"/>
          <w:lang w:eastAsia="zh-CN"/>
        </w:rPr>
      </w:pPr>
      <w:bookmarkStart w:id="7" w:name="_Toc1258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在维纶项目中，我们致力于优化文档发布与分发过程，以确保信息的高效传递和团队间协作的顺畅进行。以下是我们采取的关键优化策略：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我们通过多渠道发布文档，包括电子邮件、维纶项目管理平台、内部网站等，以满足不同团队成员的偏好和需求。多渠道发布确保了信息的全面覆盖。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我们采用了精细的权限控制，确保只有授权人员可以访问敏感信息。这种安全措施保护了维纶项目文档的机密性，防止了未经授权的信息泄露。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620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文档存档与归档是维纶项目生命周期中一个至关重要的环节，直接关系到维纶项目信息的长期保存和历史记录的完整性。在维纶项目中，我们实施了一系列有效的文档存档与归档管理策略：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9158"/>
      <w:r>
        <w:rPr>
          <w:rFonts w:ascii="仿宋" w:eastAsia="仿宋" w:hAnsi="仿宋" w:cs="仿宋" w:hint="eastAsia"/>
          <w:sz w:val="28"/>
          <w:lang w:eastAsia="zh-CN"/>
        </w:rPr>
        <w:t>三、维纶项目概论</w:t>
      </w:r>
      <w:bookmarkEnd w:id="9"/>
    </w:p>
    <w:p>
      <w:pPr>
        <w:pStyle w:val="Heading2"/>
        <w:rPr>
          <w:rFonts w:ascii="仿宋" w:eastAsia="仿宋" w:hAnsi="仿宋" w:cs="仿宋" w:hint="eastAsia"/>
          <w:lang w:eastAsia="zh-CN"/>
        </w:rPr>
      </w:pPr>
      <w:bookmarkStart w:id="10" w:name="_Toc27388"/>
      <w:r>
        <w:rPr>
          <w:rFonts w:ascii="仿宋" w:eastAsia="仿宋" w:hAnsi="仿宋" w:cs="仿宋" w:hint="eastAsia"/>
          <w:lang w:eastAsia="zh-CN"/>
        </w:rPr>
        <w:t>(一)、维纶项目概况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维纶项目的起源追溯至对市场的深入洞察。市场的不断演变与变革为维纶项目提供了难得的机遇。当前市场存在的需求缺口和变革的大环境共同构成了维纶项目的背景。这个维纶项目旨在充分利用市场机遇，填补行业中尚未满足的需求，为客户提供全新的解决方案。市场的变革和需求的增长使得这个维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维纶项目名称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维纶项目正式命名为维纶。这个名称不仅仅是一个标识，更代表了维纶项目的核心理念和愿景。它蕴含着维纶项目所要解决问题的关键字，具有强烈的表达和辨识度，为维纶项目树立了鲜明的品牌形象。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维纶项目目标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维纶项目的核心目标是提供一种全新、高效的解决方案，满足客户日益增长的需求。维纶项目追求的不仅仅是满足市场需求，更是在市场中获得卓越的竞争优势。通过不断提升产品或服务的质量和创新水平，维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维纶项目范围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维纶项目全面涵盖了产品研发、制造、市场推广和售后服务，确保从产品设计到最终用户体验的全方位关注。这一全面的维纶项目范围是为了确保维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维纶项目时间表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维纶项目计划在未来18个月内完成，包括研发、测试、市场试点和正式推出等不同阶段。这个时间表的合理设计是为了确保维纶项目各个阶段的顺利推进，以便按时交付高质量的成果。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维纶项目预算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维纶项目总预算估算为XX百万美元，主要分配在研发、市场推广、人员培训和运营等方面。这一充足的预算为维纶项目提供了充足的资源，确保维纶项目在各个方面都能取得优异的表现。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维纶项目风险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维纶项目可能面临的风险包括市场接受度低、技术难题、竞争激烈等。维纶项目团队已经制定了相应的风险应对计划，通过前瞻性的风险管理，确保维纶项目在面对不确定性时能够迅速做出应对。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维纶项目团队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维纶项目汇聚了一支经验丰富、多领域专业素养的核心团队，确保维纶项目在各个方面都能拥有高水平的执行力。团队的协同作战是维纶项目成功的关键因素之一。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维纶项目背景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维纶项目的背景根植于市场对更高效、创新产品的渴望，同时也受到科技发展对行业格局的深刻改变的影响。这为维纶项目提供了广阔的发展空间和市场需求。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1.10 维纶项目现状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截至目前，维纶项目已完成市场调研和技术验证，取得了初步的成功。这为维纶项目在未来的发展奠定了坚实的基础，为更远大的目标打下了坚实的基石。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5356"/>
      <w:r>
        <w:rPr>
          <w:rFonts w:ascii="仿宋" w:eastAsia="仿宋" w:hAnsi="仿宋" w:cs="仿宋" w:hint="eastAsia"/>
          <w:sz w:val="28"/>
          <w:lang w:eastAsia="zh-CN"/>
        </w:rPr>
        <w:t>(二)、维纶项目目标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keyword》维纶项目首要业务目标是在市场中占据有利地位，实现产品/服务的成功推广和销售。通过不断提升产品质量、创新性，维纶项目追求成为行业中的领导者，赢得更多客户的青睐。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在科技迅速发展的时代，维纶项目着眼于技术创新。通过持续的研发和技术升级，维纶项目旨在推出更具创新性的产品或服务，以满足市场对新鲜、先进解决方案的需求。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为了建立可持续的客户关系，维纶项目设定了客户满意度目标。通过提供卓越的产品质量和优质的客户服务，维纶项目追求赢得客户的信任和忠诚度，确保他们的满意度达到行业领先水平。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维纶项目注重社会责任和可持续发展。通过实施环保、社会责任维纶项目，维纶项目致力于在经济发展的同时保护环境，促进社会公平，实现可持续经营。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维纶项目的团队是实现目标的核心驱动力。因此，维纶项目设定了团队发展目标，包括提升团队成员的专业技能、培养领导力，以及搭建协同高效的团队工作氛围。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4118"/>
      <w:r>
        <w:rPr>
          <w:rFonts w:ascii="仿宋" w:eastAsia="仿宋" w:hAnsi="仿宋" w:cs="仿宋" w:hint="eastAsia"/>
          <w:sz w:val="28"/>
          <w:lang w:eastAsia="zh-CN"/>
        </w:rPr>
        <w:t>(三)、维纶项目提出的理由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维纶项目提出的理由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维纶项目的提出源于对市场机遇的深刻洞察。当前市场中存在的需求缺口和行业发展趋势表明，有巨大的商业机会等待被开发。通过准确捕捉市场机遇，维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维纶项目的理念基于对技术创新的信仰。通过持续的研发和技术投入，维纶项目有望推出更具创新性的产品或服务。在科技飞速发展的当下，维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维纶项目的提出是为了增强企业的行业竞争力。通过提升产品或服务的质量和独特性，维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维纶项目响应了消费者需求的变化。随着社会和科技的不断发展，消费者对产品和服务的需求也在发生变化。通过深入了解并及时回应消费者的新需求，维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维纶项目的提出是企业战略发展规划的一部分。在面对日益激烈的市场竞争和不断变化的商业环境中，维纶项目作为企业战略的一环，旨在为企业开辟新的增长领域，巩固企业在行业中的地位。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维纶项目的提出不仅仅是基于商业考量，还注重社会责任。通过推出环保、社会责任等方面的维纶项目，维纶企业可以在社会中树立积极形象，为社会做出积极贡献，实现经济效益和社会效益的双赢。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维纶项目的提出反映了对利益相关者期望的关注。包括客户、员工、投资者等利益相关者在企业发展中都有着各自的期望，维纶项目力求在满足这些期望的同时，取得更大的共赢。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2778"/>
      <w:r>
        <w:rPr>
          <w:rFonts w:ascii="仿宋" w:eastAsia="仿宋" w:hAnsi="仿宋" w:cs="仿宋" w:hint="eastAsia"/>
          <w:sz w:val="28"/>
          <w:lang w:eastAsia="zh-CN"/>
        </w:rPr>
        <w:t>(四)、维纶项目意义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在实施维纶项目的过程中，我们不仅仅是在追逐商业成功，更是为企业和社会的多个层面创造了深远的意义。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维纶项目的首要意义在于提升企业的市场竞争力。通过持续的创新和对产品质量的高标准要求，维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维纶项目的推进将促使行业技术水平的提升。通过引入先进技术和创新性解决方案，维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在社会层面，维纶项目不仅创造了大量就业机会，提高了就业水平，还注重社会责任和环保。通过参与社会公益事业和推动环保维纶项目，维纶项目为社会贡献了一份力量，体现了企业对社会的积极回馈。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综合而言，维纶项目意义重大，不仅推动了企业的发展，也为行业和社会的进步贡献了积极力量。这是一个全面而深刻的影响，将在未来产生可持续的正面效应。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8442"/>
      <w:r>
        <w:rPr>
          <w:rFonts w:ascii="仿宋" w:eastAsia="仿宋" w:hAnsi="仿宋" w:cs="仿宋" w:hint="eastAsia"/>
          <w:sz w:val="28"/>
          <w:lang w:eastAsia="zh-CN"/>
        </w:rPr>
        <w:t>(五)、维纶项目背景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在当今迅猛发展的商业环境中，维纶项目的动因根植于对多方面因素的审慎考量。这个维纶项目的提出并非孤立的决策，而是对企业所处背景深入思考的产物。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市场的不断演变是维纶项目背后的首要原因。科技的迅速发展和全球市场的快速变化使得企业必须灵活应对。维纶项目应运而生，旨在通过创新性的解决方案迎合市场的多变需求，赢得竞争中的先机。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竞争的激烈程度也是维纶项目背景中不可忽视的一环。企业需要在激烈竞争中脱颖而出，为此，维纶项目致力于打破常规，提供独特的价值主张，以吸引客户并确保市场份额的增长。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技术的迅速发展为企业带来了机遇与挑战。作为维纶项目启动的背景之一，对新兴技术的应用将有助于提升企业的技术水平，使其在不断演进的商业环境中保持竞争优势。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此外，社会对企业责任的期望也在逐渐升高。维纶项目充分融入了社会责任的理念，通过可持续经营和社会公益维纶项目，企图为社会贡献一份力量，在商业成功的同时关注社会价值。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1141"/>
      <w:r>
        <w:rPr>
          <w:rFonts w:ascii="仿宋" w:eastAsia="仿宋" w:hAnsi="仿宋" w:cs="仿宋" w:hint="eastAsia"/>
          <w:sz w:val="28"/>
          <w:lang w:eastAsia="zh-CN"/>
        </w:rPr>
        <w:t>四、维纶项目绩效评估</w:t>
      </w:r>
      <w:bookmarkEnd w:id="15"/>
    </w:p>
    <w:p>
      <w:pPr>
        <w:pStyle w:val="Heading2"/>
        <w:rPr>
          <w:rFonts w:ascii="仿宋" w:eastAsia="仿宋" w:hAnsi="仿宋" w:cs="仿宋" w:hint="eastAsia"/>
          <w:lang w:eastAsia="zh-CN"/>
        </w:rPr>
      </w:pPr>
      <w:bookmarkStart w:id="16" w:name="_Toc495"/>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在维纶项目中，我们设计了一套全面的绩效评估指标，以确保维纶项目的可控和成功交付。这些指标跨足维纶项目目标、成本、进度和质量等多个维度，为我们提供了全面洞察维纶项目的健康状况。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维纶项目目标达成率是我们关注的首要指标。我们设定了明确的目标，并通过定期监测和评估，迅速发现并应对潜在的目标偏差。这为维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成本绩效是另一个核心关注点。通过实际成本与预算成本的对比分析，我们深入了解成本差异的原因，及时调整资源分配，保持维纶项目在经济效益方面的合理水平。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维纶项目进度作为关键的绩效指标之一，得到了精心的关注。我们制定了详细的维纶项目进度计划，并设立了进度符合度指标，确保实际进度与计划进度保持一致。这使我们能够快速发现和解决潜在的进度问题，保持维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维纶项目绩效的不可或缺的一环。我们引入了一系列的质量标准和客户满意度指标，以确保维纶项目交付的成果在质量上达到或超越预期水平。通过持续监测这些指标，我们努力提升维纶项目整体质量水平，为维纶项目的成功交付提供有力保障。通过这些科学且全面的绩效评估，我们能够更好地引导维纶项目的持续改进，确保维纶项目目标的顺利达成。</w:t>
      </w:r>
    </w:p>
    <w:p>
      <w:pPr>
        <w:pStyle w:val="Heading2"/>
        <w:ind w:firstLine="560" w:firstLineChars="200"/>
        <w:rPr>
          <w:rFonts w:ascii="仿宋" w:eastAsia="仿宋" w:hAnsi="仿宋" w:cs="仿宋" w:hint="eastAsia"/>
          <w:sz w:val="28"/>
          <w:lang w:eastAsia="zh-CN"/>
        </w:rPr>
      </w:pPr>
      <w:bookmarkStart w:id="17" w:name="_Toc891"/>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绩效评估是维纶项目中的关键环节，为确保维纶项目达到预期目标，我们采用了多层次、多维度的绩效评估方法。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维纶项目的战略目标对齐，确保每个决策和行动都与维纶项目整体目标保持一致。团队会定期召开战略对齐会议，审视当前工作与维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维纶项目进度、质量、成本和风险等方面。这些指标通过数据收集和分析，为维纶项目管理团队提供了客观的评估依据。例如，我们通过维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https://d.book118.com/056111032203010101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维纶项目计划设计方案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0C6160"/>
    <w:rsid w:val="6D0C61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111032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2024-03-03T15:21:00Z</dcterms:created>
  <dcterms:modified xsi:type="dcterms:W3CDTF">2024-03-03T15:21:59Z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D42661DB17534CC88CF2FA4DC957A726_11</vt:lpwstr>
  </property>
  <property fmtid="{D5CDD505-2E9C-101B-9397-08002B2CF9AE}" pid="3" name="KSOProductBuildVer">
    <vt:lpwstr>2052-12.1.0.16388</vt:lpwstr>
  </property>
</Properties>
</file>