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工业废气净化装置项目规划设计纲要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60" w:history="1">
        <w:r>
          <w:rPr>
            <w:rFonts w:ascii="仿宋" w:eastAsia="仿宋" w:hAnsi="仿宋" w:cs="仿宋" w:hint="eastAsia"/>
            <w:lang w:eastAsia="zh-CN"/>
          </w:rPr>
          <w:t>概论</w:t>
        </w:r>
        <w:r>
          <w:tab/>
        </w:r>
        <w:r>
          <w:fldChar w:fldCharType="begin"/>
        </w:r>
        <w:r>
          <w:instrText xml:space="preserve"> PAGEREF _Toc5660 \h </w:instrText>
        </w:r>
        <w:r>
          <w:fldChar w:fldCharType="separate"/>
        </w:r>
        <w:r>
          <w:t>3</w:t>
        </w:r>
        <w:r>
          <w:fldChar w:fldCharType="end"/>
        </w:r>
      </w:hyperlink>
    </w:p>
    <w:p>
      <w:pPr>
        <w:pStyle w:val="TOC1"/>
        <w:tabs>
          <w:tab w:val="right" w:leader="dot" w:pos="8306"/>
        </w:tabs>
      </w:pPr>
      <w:hyperlink w:anchor="_Toc9208" w:history="1">
        <w:r>
          <w:rPr>
            <w:rFonts w:ascii="仿宋" w:eastAsia="仿宋" w:hAnsi="仿宋" w:cs="仿宋" w:hint="eastAsia"/>
            <w:lang w:eastAsia="zh-CN"/>
          </w:rPr>
          <w:t>一、工业废气净化装置项目文档管理</w:t>
        </w:r>
        <w:r>
          <w:tab/>
        </w:r>
        <w:r>
          <w:fldChar w:fldCharType="begin"/>
        </w:r>
        <w:r>
          <w:instrText xml:space="preserve"> PAGEREF _Toc9208 \h </w:instrText>
        </w:r>
        <w:r>
          <w:fldChar w:fldCharType="separate"/>
        </w:r>
        <w:r>
          <w:t>3</w:t>
        </w:r>
        <w:r>
          <w:fldChar w:fldCharType="end"/>
        </w:r>
      </w:hyperlink>
    </w:p>
    <w:p>
      <w:pPr>
        <w:pStyle w:val="TOC2"/>
        <w:tabs>
          <w:tab w:val="right" w:leader="dot" w:pos="8306"/>
        </w:tabs>
      </w:pPr>
      <w:hyperlink w:anchor="_Toc20255" w:history="1">
        <w:r>
          <w:rPr>
            <w:rFonts w:ascii="仿宋" w:eastAsia="仿宋" w:hAnsi="仿宋" w:cs="仿宋" w:hint="eastAsia"/>
            <w:lang w:eastAsia="zh-CN"/>
          </w:rPr>
          <w:t>(一)、文档编制与审查</w:t>
        </w:r>
        <w:r>
          <w:tab/>
        </w:r>
        <w:r>
          <w:fldChar w:fldCharType="begin"/>
        </w:r>
        <w:r>
          <w:instrText xml:space="preserve"> PAGEREF _Toc20255 \h </w:instrText>
        </w:r>
        <w:r>
          <w:fldChar w:fldCharType="separate"/>
        </w:r>
        <w:r>
          <w:t>3</w:t>
        </w:r>
        <w:r>
          <w:fldChar w:fldCharType="end"/>
        </w:r>
      </w:hyperlink>
    </w:p>
    <w:p>
      <w:pPr>
        <w:pStyle w:val="TOC2"/>
        <w:tabs>
          <w:tab w:val="right" w:leader="dot" w:pos="8306"/>
        </w:tabs>
      </w:pPr>
      <w:hyperlink w:anchor="_Toc32294" w:history="1">
        <w:r>
          <w:rPr>
            <w:rFonts w:ascii="仿宋" w:eastAsia="仿宋" w:hAnsi="仿宋" w:cs="仿宋" w:hint="eastAsia"/>
            <w:lang w:eastAsia="zh-CN"/>
          </w:rPr>
          <w:t>(二)、文档发布与分发</w:t>
        </w:r>
        <w:r>
          <w:tab/>
        </w:r>
        <w:r>
          <w:fldChar w:fldCharType="begin"/>
        </w:r>
        <w:r>
          <w:instrText xml:space="preserve"> PAGEREF _Toc32294 \h </w:instrText>
        </w:r>
        <w:r>
          <w:fldChar w:fldCharType="separate"/>
        </w:r>
        <w:r>
          <w:t>4</w:t>
        </w:r>
        <w:r>
          <w:fldChar w:fldCharType="end"/>
        </w:r>
      </w:hyperlink>
    </w:p>
    <w:p>
      <w:pPr>
        <w:pStyle w:val="TOC2"/>
        <w:tabs>
          <w:tab w:val="right" w:leader="dot" w:pos="8306"/>
        </w:tabs>
      </w:pPr>
      <w:hyperlink w:anchor="_Toc5004" w:history="1">
        <w:r>
          <w:rPr>
            <w:rFonts w:ascii="仿宋" w:eastAsia="仿宋" w:hAnsi="仿宋" w:cs="仿宋" w:hint="eastAsia"/>
            <w:lang w:eastAsia="zh-CN"/>
          </w:rPr>
          <w:t>(三)、文档存档与归档</w:t>
        </w:r>
        <w:r>
          <w:tab/>
        </w:r>
        <w:r>
          <w:fldChar w:fldCharType="begin"/>
        </w:r>
        <w:r>
          <w:instrText xml:space="preserve"> PAGEREF _Toc5004 \h </w:instrText>
        </w:r>
        <w:r>
          <w:fldChar w:fldCharType="separate"/>
        </w:r>
        <w:r>
          <w:t>5</w:t>
        </w:r>
        <w:r>
          <w:fldChar w:fldCharType="end"/>
        </w:r>
      </w:hyperlink>
    </w:p>
    <w:p>
      <w:pPr>
        <w:pStyle w:val="TOC1"/>
        <w:tabs>
          <w:tab w:val="right" w:leader="dot" w:pos="8306"/>
        </w:tabs>
      </w:pPr>
      <w:hyperlink w:anchor="_Toc4119" w:history="1">
        <w:r>
          <w:rPr>
            <w:rFonts w:ascii="仿宋" w:eastAsia="仿宋" w:hAnsi="仿宋" w:cs="仿宋" w:hint="eastAsia"/>
            <w:lang w:eastAsia="zh-CN"/>
          </w:rPr>
          <w:t>二、工业废气净化装置项目建设背景及必要性分析</w:t>
        </w:r>
        <w:r>
          <w:tab/>
        </w:r>
        <w:r>
          <w:fldChar w:fldCharType="begin"/>
        </w:r>
        <w:r>
          <w:instrText xml:space="preserve"> PAGEREF _Toc4119 \h </w:instrText>
        </w:r>
        <w:r>
          <w:fldChar w:fldCharType="separate"/>
        </w:r>
        <w:r>
          <w:t>6</w:t>
        </w:r>
        <w:r>
          <w:fldChar w:fldCharType="end"/>
        </w:r>
      </w:hyperlink>
    </w:p>
    <w:p>
      <w:pPr>
        <w:pStyle w:val="TOC2"/>
        <w:tabs>
          <w:tab w:val="right" w:leader="dot" w:pos="8306"/>
        </w:tabs>
      </w:pPr>
      <w:hyperlink w:anchor="_Toc14253" w:history="1">
        <w:r>
          <w:rPr>
            <w:rFonts w:ascii="仿宋" w:eastAsia="仿宋" w:hAnsi="仿宋" w:cs="仿宋" w:hint="eastAsia"/>
            <w:lang w:eastAsia="zh-CN"/>
          </w:rPr>
          <w:t>(一)、工业废气净化装置项目背景分析</w:t>
        </w:r>
        <w:r>
          <w:tab/>
        </w:r>
        <w:r>
          <w:fldChar w:fldCharType="begin"/>
        </w:r>
        <w:r>
          <w:instrText xml:space="preserve"> PAGEREF _Toc14253 \h </w:instrText>
        </w:r>
        <w:r>
          <w:fldChar w:fldCharType="separate"/>
        </w:r>
        <w:r>
          <w:t>6</w:t>
        </w:r>
        <w:r>
          <w:fldChar w:fldCharType="end"/>
        </w:r>
      </w:hyperlink>
    </w:p>
    <w:p>
      <w:pPr>
        <w:pStyle w:val="TOC2"/>
        <w:tabs>
          <w:tab w:val="right" w:leader="dot" w:pos="8306"/>
        </w:tabs>
      </w:pPr>
      <w:hyperlink w:anchor="_Toc12026" w:history="1">
        <w:r>
          <w:rPr>
            <w:rFonts w:ascii="仿宋" w:eastAsia="仿宋" w:hAnsi="仿宋" w:cs="仿宋" w:hint="eastAsia"/>
            <w:lang w:eastAsia="zh-CN"/>
          </w:rPr>
          <w:t>(二)、工业废气净化装置项目建设必要性分析</w:t>
        </w:r>
        <w:r>
          <w:tab/>
        </w:r>
        <w:r>
          <w:fldChar w:fldCharType="begin"/>
        </w:r>
        <w:r>
          <w:instrText xml:space="preserve"> PAGEREF _Toc12026 \h </w:instrText>
        </w:r>
        <w:r>
          <w:fldChar w:fldCharType="separate"/>
        </w:r>
        <w:r>
          <w:t>8</w:t>
        </w:r>
        <w:r>
          <w:fldChar w:fldCharType="end"/>
        </w:r>
      </w:hyperlink>
    </w:p>
    <w:p>
      <w:pPr>
        <w:pStyle w:val="TOC1"/>
        <w:tabs>
          <w:tab w:val="right" w:leader="dot" w:pos="8306"/>
        </w:tabs>
      </w:pPr>
      <w:hyperlink w:anchor="_Toc28117" w:history="1">
        <w:r>
          <w:rPr>
            <w:rFonts w:ascii="仿宋" w:eastAsia="仿宋" w:hAnsi="仿宋" w:cs="仿宋" w:hint="eastAsia"/>
            <w:lang w:eastAsia="zh-CN"/>
          </w:rPr>
          <w:t>三、工业废气净化装置项目绩效评估</w:t>
        </w:r>
        <w:r>
          <w:tab/>
        </w:r>
        <w:r>
          <w:fldChar w:fldCharType="begin"/>
        </w:r>
        <w:r>
          <w:instrText xml:space="preserve"> PAGEREF _Toc28117 \h </w:instrText>
        </w:r>
        <w:r>
          <w:fldChar w:fldCharType="separate"/>
        </w:r>
        <w:r>
          <w:t>10</w:t>
        </w:r>
        <w:r>
          <w:fldChar w:fldCharType="end"/>
        </w:r>
      </w:hyperlink>
    </w:p>
    <w:p>
      <w:pPr>
        <w:pStyle w:val="TOC2"/>
        <w:tabs>
          <w:tab w:val="right" w:leader="dot" w:pos="8306"/>
        </w:tabs>
      </w:pPr>
      <w:hyperlink w:anchor="_Toc13867" w:history="1">
        <w:r>
          <w:rPr>
            <w:rFonts w:ascii="仿宋" w:eastAsia="仿宋" w:hAnsi="仿宋" w:cs="仿宋" w:hint="eastAsia"/>
            <w:lang w:eastAsia="zh-CN"/>
          </w:rPr>
          <w:t>(一)、绩效评估指标</w:t>
        </w:r>
        <w:r>
          <w:tab/>
        </w:r>
        <w:r>
          <w:fldChar w:fldCharType="begin"/>
        </w:r>
        <w:r>
          <w:instrText xml:space="preserve"> PAGEREF _Toc13867 \h </w:instrText>
        </w:r>
        <w:r>
          <w:fldChar w:fldCharType="separate"/>
        </w:r>
        <w:r>
          <w:t>10</w:t>
        </w:r>
        <w:r>
          <w:fldChar w:fldCharType="end"/>
        </w:r>
      </w:hyperlink>
    </w:p>
    <w:p>
      <w:pPr>
        <w:pStyle w:val="TOC2"/>
        <w:tabs>
          <w:tab w:val="right" w:leader="dot" w:pos="8306"/>
        </w:tabs>
      </w:pPr>
      <w:hyperlink w:anchor="_Toc13541" w:history="1">
        <w:r>
          <w:rPr>
            <w:rFonts w:ascii="仿宋" w:eastAsia="仿宋" w:hAnsi="仿宋" w:cs="仿宋" w:hint="eastAsia"/>
            <w:lang w:eastAsia="zh-CN"/>
          </w:rPr>
          <w:t>(二)、绩效评估方法</w:t>
        </w:r>
        <w:r>
          <w:tab/>
        </w:r>
        <w:r>
          <w:fldChar w:fldCharType="begin"/>
        </w:r>
        <w:r>
          <w:instrText xml:space="preserve"> PAGEREF _Toc13541 \h </w:instrText>
        </w:r>
        <w:r>
          <w:fldChar w:fldCharType="separate"/>
        </w:r>
        <w:r>
          <w:t>11</w:t>
        </w:r>
        <w:r>
          <w:fldChar w:fldCharType="end"/>
        </w:r>
      </w:hyperlink>
    </w:p>
    <w:p>
      <w:pPr>
        <w:pStyle w:val="TOC2"/>
        <w:tabs>
          <w:tab w:val="right" w:leader="dot" w:pos="8306"/>
        </w:tabs>
      </w:pPr>
      <w:hyperlink w:anchor="_Toc15926" w:history="1">
        <w:r>
          <w:rPr>
            <w:rFonts w:ascii="仿宋" w:eastAsia="仿宋" w:hAnsi="仿宋" w:cs="仿宋" w:hint="eastAsia"/>
            <w:lang w:eastAsia="zh-CN"/>
          </w:rPr>
          <w:t>(三)、绩效评估周期</w:t>
        </w:r>
        <w:r>
          <w:tab/>
        </w:r>
        <w:r>
          <w:fldChar w:fldCharType="begin"/>
        </w:r>
        <w:r>
          <w:instrText xml:space="preserve"> PAGEREF _Toc15926 \h </w:instrText>
        </w:r>
        <w:r>
          <w:fldChar w:fldCharType="separate"/>
        </w:r>
        <w:r>
          <w:t>12</w:t>
        </w:r>
        <w:r>
          <w:fldChar w:fldCharType="end"/>
        </w:r>
      </w:hyperlink>
    </w:p>
    <w:p>
      <w:pPr>
        <w:pStyle w:val="TOC1"/>
        <w:tabs>
          <w:tab w:val="right" w:leader="dot" w:pos="8306"/>
        </w:tabs>
      </w:pPr>
      <w:hyperlink w:anchor="_Toc11193" w:history="1">
        <w:r>
          <w:rPr>
            <w:rFonts w:ascii="仿宋" w:eastAsia="仿宋" w:hAnsi="仿宋" w:cs="仿宋" w:hint="eastAsia"/>
            <w:lang w:eastAsia="zh-CN"/>
          </w:rPr>
          <w:t>四、工业废气净化装置项目可持续发展</w:t>
        </w:r>
        <w:r>
          <w:tab/>
        </w:r>
        <w:r>
          <w:fldChar w:fldCharType="begin"/>
        </w:r>
        <w:r>
          <w:instrText xml:space="preserve"> PAGEREF _Toc11193 \h </w:instrText>
        </w:r>
        <w:r>
          <w:fldChar w:fldCharType="separate"/>
        </w:r>
        <w:r>
          <w:t>13</w:t>
        </w:r>
        <w:r>
          <w:fldChar w:fldCharType="end"/>
        </w:r>
      </w:hyperlink>
    </w:p>
    <w:p>
      <w:pPr>
        <w:pStyle w:val="TOC2"/>
        <w:tabs>
          <w:tab w:val="right" w:leader="dot" w:pos="8306"/>
        </w:tabs>
      </w:pPr>
      <w:hyperlink w:anchor="_Toc14589" w:history="1">
        <w:r>
          <w:rPr>
            <w:rFonts w:ascii="仿宋" w:eastAsia="仿宋" w:hAnsi="仿宋" w:cs="仿宋" w:hint="eastAsia"/>
            <w:lang w:eastAsia="zh-CN"/>
          </w:rPr>
          <w:t>(一)、可持续战略与实践</w:t>
        </w:r>
        <w:r>
          <w:tab/>
        </w:r>
        <w:r>
          <w:fldChar w:fldCharType="begin"/>
        </w:r>
        <w:r>
          <w:instrText xml:space="preserve"> PAGEREF _Toc14589 \h </w:instrText>
        </w:r>
        <w:r>
          <w:fldChar w:fldCharType="separate"/>
        </w:r>
        <w:r>
          <w:t>13</w:t>
        </w:r>
        <w:r>
          <w:fldChar w:fldCharType="end"/>
        </w:r>
      </w:hyperlink>
    </w:p>
    <w:p>
      <w:pPr>
        <w:pStyle w:val="TOC2"/>
        <w:tabs>
          <w:tab w:val="right" w:leader="dot" w:pos="8306"/>
        </w:tabs>
      </w:pPr>
      <w:hyperlink w:anchor="_Toc31037" w:history="1">
        <w:r>
          <w:rPr>
            <w:rFonts w:ascii="仿宋" w:eastAsia="仿宋" w:hAnsi="仿宋" w:cs="仿宋" w:hint="eastAsia"/>
            <w:lang w:eastAsia="zh-CN"/>
          </w:rPr>
          <w:t>(二)、环保与社会责任</w:t>
        </w:r>
        <w:r>
          <w:tab/>
        </w:r>
        <w:r>
          <w:fldChar w:fldCharType="begin"/>
        </w:r>
        <w:r>
          <w:instrText xml:space="preserve"> PAGEREF _Toc31037 \h </w:instrText>
        </w:r>
        <w:r>
          <w:fldChar w:fldCharType="separate"/>
        </w:r>
        <w:r>
          <w:t>14</w:t>
        </w:r>
        <w:r>
          <w:fldChar w:fldCharType="end"/>
        </w:r>
      </w:hyperlink>
    </w:p>
    <w:p>
      <w:pPr>
        <w:pStyle w:val="TOC1"/>
        <w:tabs>
          <w:tab w:val="right" w:leader="dot" w:pos="8306"/>
        </w:tabs>
      </w:pPr>
      <w:hyperlink w:anchor="_Toc1030" w:history="1">
        <w:r>
          <w:rPr>
            <w:rFonts w:ascii="仿宋" w:eastAsia="仿宋" w:hAnsi="仿宋" w:cs="仿宋" w:hint="eastAsia"/>
            <w:lang w:eastAsia="zh-CN"/>
          </w:rPr>
          <w:t>五、工业废气净化装置项目概论</w:t>
        </w:r>
        <w:r>
          <w:tab/>
        </w:r>
        <w:r>
          <w:fldChar w:fldCharType="begin"/>
        </w:r>
        <w:r>
          <w:instrText xml:space="preserve"> PAGEREF _Toc1030 \h </w:instrText>
        </w:r>
        <w:r>
          <w:fldChar w:fldCharType="separate"/>
        </w:r>
        <w:r>
          <w:t>15</w:t>
        </w:r>
        <w:r>
          <w:fldChar w:fldCharType="end"/>
        </w:r>
      </w:hyperlink>
    </w:p>
    <w:p>
      <w:pPr>
        <w:pStyle w:val="TOC2"/>
        <w:tabs>
          <w:tab w:val="right" w:leader="dot" w:pos="8306"/>
        </w:tabs>
      </w:pPr>
      <w:hyperlink w:anchor="_Toc13826" w:history="1">
        <w:r>
          <w:rPr>
            <w:rFonts w:ascii="仿宋" w:eastAsia="仿宋" w:hAnsi="仿宋" w:cs="仿宋" w:hint="eastAsia"/>
            <w:lang w:eastAsia="zh-CN"/>
          </w:rPr>
          <w:t>(一)、工业废气净化装置项目概况</w:t>
        </w:r>
        <w:r>
          <w:tab/>
        </w:r>
        <w:r>
          <w:fldChar w:fldCharType="begin"/>
        </w:r>
        <w:r>
          <w:instrText xml:space="preserve"> PAGEREF _Toc13826 \h </w:instrText>
        </w:r>
        <w:r>
          <w:fldChar w:fldCharType="separate"/>
        </w:r>
        <w:r>
          <w:t>15</w:t>
        </w:r>
        <w:r>
          <w:fldChar w:fldCharType="end"/>
        </w:r>
      </w:hyperlink>
    </w:p>
    <w:p>
      <w:pPr>
        <w:pStyle w:val="TOC2"/>
        <w:tabs>
          <w:tab w:val="right" w:leader="dot" w:pos="8306"/>
        </w:tabs>
      </w:pPr>
      <w:hyperlink w:anchor="_Toc19001" w:history="1">
        <w:r>
          <w:rPr>
            <w:rFonts w:ascii="仿宋" w:eastAsia="仿宋" w:hAnsi="仿宋" w:cs="仿宋" w:hint="eastAsia"/>
            <w:lang w:eastAsia="zh-CN"/>
          </w:rPr>
          <w:t>(二)、工业废气净化装置项目目标</w:t>
        </w:r>
        <w:r>
          <w:tab/>
        </w:r>
        <w:r>
          <w:fldChar w:fldCharType="begin"/>
        </w:r>
        <w:r>
          <w:instrText xml:space="preserve"> PAGEREF _Toc19001 \h </w:instrText>
        </w:r>
        <w:r>
          <w:fldChar w:fldCharType="separate"/>
        </w:r>
        <w:r>
          <w:t>17</w:t>
        </w:r>
        <w:r>
          <w:fldChar w:fldCharType="end"/>
        </w:r>
      </w:hyperlink>
    </w:p>
    <w:p>
      <w:pPr>
        <w:pStyle w:val="TOC2"/>
        <w:tabs>
          <w:tab w:val="right" w:leader="dot" w:pos="8306"/>
        </w:tabs>
      </w:pPr>
      <w:hyperlink w:anchor="_Toc27519" w:history="1">
        <w:r>
          <w:rPr>
            <w:rFonts w:ascii="仿宋" w:eastAsia="仿宋" w:hAnsi="仿宋" w:cs="仿宋" w:hint="eastAsia"/>
            <w:lang w:eastAsia="zh-CN"/>
          </w:rPr>
          <w:t>(三)、工业废气净化装置项目提出的理由</w:t>
        </w:r>
        <w:r>
          <w:tab/>
        </w:r>
        <w:r>
          <w:fldChar w:fldCharType="begin"/>
        </w:r>
        <w:r>
          <w:instrText xml:space="preserve"> PAGEREF _Toc27519 \h </w:instrText>
        </w:r>
        <w:r>
          <w:fldChar w:fldCharType="separate"/>
        </w:r>
        <w:r>
          <w:t>18</w:t>
        </w:r>
        <w:r>
          <w:fldChar w:fldCharType="end"/>
        </w:r>
      </w:hyperlink>
    </w:p>
    <w:p>
      <w:pPr>
        <w:pStyle w:val="TOC2"/>
        <w:tabs>
          <w:tab w:val="right" w:leader="dot" w:pos="8306"/>
        </w:tabs>
      </w:pPr>
      <w:hyperlink w:anchor="_Toc6299" w:history="1">
        <w:r>
          <w:rPr>
            <w:rFonts w:ascii="仿宋" w:eastAsia="仿宋" w:hAnsi="仿宋" w:cs="仿宋" w:hint="eastAsia"/>
            <w:lang w:eastAsia="zh-CN"/>
          </w:rPr>
          <w:t>(四)、工业废气净化装置项目意义</w:t>
        </w:r>
        <w:r>
          <w:tab/>
        </w:r>
        <w:r>
          <w:fldChar w:fldCharType="begin"/>
        </w:r>
        <w:r>
          <w:instrText xml:space="preserve"> PAGEREF _Toc6299 \h </w:instrText>
        </w:r>
        <w:r>
          <w:fldChar w:fldCharType="separate"/>
        </w:r>
        <w:r>
          <w:t>20</w:t>
        </w:r>
        <w:r>
          <w:fldChar w:fldCharType="end"/>
        </w:r>
      </w:hyperlink>
    </w:p>
    <w:p>
      <w:pPr>
        <w:pStyle w:val="TOC2"/>
        <w:tabs>
          <w:tab w:val="right" w:leader="dot" w:pos="8306"/>
        </w:tabs>
      </w:pPr>
      <w:hyperlink w:anchor="_Toc7787" w:history="1">
        <w:r>
          <w:rPr>
            <w:rFonts w:ascii="仿宋" w:eastAsia="仿宋" w:hAnsi="仿宋" w:cs="仿宋" w:hint="eastAsia"/>
            <w:lang w:eastAsia="zh-CN"/>
          </w:rPr>
          <w:t>(五)、工业废气净化装置项目背景</w:t>
        </w:r>
        <w:r>
          <w:tab/>
        </w:r>
        <w:r>
          <w:fldChar w:fldCharType="begin"/>
        </w:r>
        <w:r>
          <w:instrText xml:space="preserve"> PAGEREF _Toc7787 \h </w:instrText>
        </w:r>
        <w:r>
          <w:fldChar w:fldCharType="separate"/>
        </w:r>
        <w:r>
          <w:t>21</w:t>
        </w:r>
        <w:r>
          <w:fldChar w:fldCharType="end"/>
        </w:r>
      </w:hyperlink>
    </w:p>
    <w:p>
      <w:pPr>
        <w:pStyle w:val="TOC1"/>
        <w:tabs>
          <w:tab w:val="right" w:leader="dot" w:pos="8306"/>
        </w:tabs>
      </w:pPr>
      <w:hyperlink w:anchor="_Toc26052" w:history="1">
        <w:r>
          <w:rPr>
            <w:rFonts w:ascii="仿宋" w:eastAsia="仿宋" w:hAnsi="仿宋" w:cs="仿宋" w:hint="eastAsia"/>
            <w:lang w:eastAsia="zh-CN"/>
          </w:rPr>
          <w:t>六、市场分析、调研</w:t>
        </w:r>
        <w:r>
          <w:tab/>
        </w:r>
        <w:r>
          <w:fldChar w:fldCharType="begin"/>
        </w:r>
        <w:r>
          <w:instrText xml:space="preserve"> PAGEREF _Toc26052 \h </w:instrText>
        </w:r>
        <w:r>
          <w:fldChar w:fldCharType="separate"/>
        </w:r>
        <w:r>
          <w:t>22</w:t>
        </w:r>
        <w:r>
          <w:fldChar w:fldCharType="end"/>
        </w:r>
      </w:hyperlink>
    </w:p>
    <w:p>
      <w:pPr>
        <w:pStyle w:val="TOC2"/>
        <w:tabs>
          <w:tab w:val="right" w:leader="dot" w:pos="8306"/>
        </w:tabs>
      </w:pPr>
      <w:hyperlink w:anchor="_Toc17614" w:history="1">
        <w:r>
          <w:rPr>
            <w:rFonts w:ascii="仿宋" w:eastAsia="仿宋" w:hAnsi="仿宋" w:cs="仿宋" w:hint="eastAsia"/>
            <w:lang w:eastAsia="zh-CN"/>
          </w:rPr>
          <w:t>(一)、工业废气净化装置行业分析</w:t>
        </w:r>
        <w:r>
          <w:tab/>
        </w:r>
        <w:r>
          <w:fldChar w:fldCharType="begin"/>
        </w:r>
        <w:r>
          <w:instrText xml:space="preserve"> PAGEREF _Toc17614 \h </w:instrText>
        </w:r>
        <w:r>
          <w:fldChar w:fldCharType="separate"/>
        </w:r>
        <w:r>
          <w:t>22</w:t>
        </w:r>
        <w:r>
          <w:fldChar w:fldCharType="end"/>
        </w:r>
      </w:hyperlink>
    </w:p>
    <w:p>
      <w:pPr>
        <w:pStyle w:val="TOC2"/>
        <w:tabs>
          <w:tab w:val="right" w:leader="dot" w:pos="8306"/>
        </w:tabs>
      </w:pPr>
      <w:hyperlink w:anchor="_Toc2595" w:history="1">
        <w:r>
          <w:rPr>
            <w:rFonts w:ascii="仿宋" w:eastAsia="仿宋" w:hAnsi="仿宋" w:cs="仿宋" w:hint="eastAsia"/>
            <w:lang w:eastAsia="zh-CN"/>
          </w:rPr>
          <w:t>(二)、工业废气净化装置市场分析预测</w:t>
        </w:r>
        <w:r>
          <w:tab/>
        </w:r>
        <w:r>
          <w:fldChar w:fldCharType="begin"/>
        </w:r>
        <w:r>
          <w:instrText xml:space="preserve"> PAGEREF _Toc2595 \h </w:instrText>
        </w:r>
        <w:r>
          <w:fldChar w:fldCharType="separate"/>
        </w:r>
        <w:r>
          <w:t>22</w:t>
        </w:r>
        <w:r>
          <w:fldChar w:fldCharType="end"/>
        </w:r>
      </w:hyperlink>
    </w:p>
    <w:p>
      <w:pPr>
        <w:pStyle w:val="TOC1"/>
        <w:tabs>
          <w:tab w:val="right" w:leader="dot" w:pos="8306"/>
        </w:tabs>
      </w:pPr>
      <w:hyperlink w:anchor="_Toc19901" w:history="1">
        <w:r>
          <w:rPr>
            <w:rFonts w:ascii="仿宋" w:eastAsia="仿宋" w:hAnsi="仿宋" w:cs="仿宋" w:hint="eastAsia"/>
            <w:lang w:eastAsia="zh-CN"/>
          </w:rPr>
          <w:t>七、工业废气净化装置项目财务管理</w:t>
        </w:r>
        <w:r>
          <w:tab/>
        </w:r>
        <w:r>
          <w:fldChar w:fldCharType="begin"/>
        </w:r>
        <w:r>
          <w:instrText xml:space="preserve"> PAGEREF _Toc19901 \h </w:instrText>
        </w:r>
        <w:r>
          <w:fldChar w:fldCharType="separate"/>
        </w:r>
        <w:r>
          <w:t>23</w:t>
        </w:r>
        <w:r>
          <w:fldChar w:fldCharType="end"/>
        </w:r>
      </w:hyperlink>
    </w:p>
    <w:p>
      <w:pPr>
        <w:pStyle w:val="TOC2"/>
        <w:tabs>
          <w:tab w:val="right" w:leader="dot" w:pos="8306"/>
        </w:tabs>
      </w:pPr>
      <w:hyperlink w:anchor="_Toc22351" w:history="1">
        <w:r>
          <w:rPr>
            <w:rFonts w:ascii="仿宋" w:eastAsia="仿宋" w:hAnsi="仿宋" w:cs="仿宋" w:hint="eastAsia"/>
            <w:lang w:eastAsia="zh-CN"/>
          </w:rPr>
          <w:t>(一)、资金需求大</w:t>
        </w:r>
        <w:r>
          <w:tab/>
        </w:r>
        <w:r>
          <w:fldChar w:fldCharType="begin"/>
        </w:r>
        <w:r>
          <w:instrText xml:space="preserve"> PAGEREF _Toc22351 \h </w:instrText>
        </w:r>
        <w:r>
          <w:fldChar w:fldCharType="separate"/>
        </w:r>
        <w:r>
          <w:t>23</w:t>
        </w:r>
        <w:r>
          <w:fldChar w:fldCharType="end"/>
        </w:r>
      </w:hyperlink>
    </w:p>
    <w:p>
      <w:pPr>
        <w:pStyle w:val="TOC2"/>
        <w:tabs>
          <w:tab w:val="right" w:leader="dot" w:pos="8306"/>
        </w:tabs>
      </w:pPr>
      <w:hyperlink w:anchor="_Toc20452" w:history="1">
        <w:r>
          <w:rPr>
            <w:rFonts w:ascii="仿宋" w:eastAsia="仿宋" w:hAnsi="仿宋" w:cs="仿宋" w:hint="eastAsia"/>
            <w:lang w:eastAsia="zh-CN"/>
          </w:rPr>
          <w:t>(二)、研发周期长</w:t>
        </w:r>
        <w:r>
          <w:tab/>
        </w:r>
        <w:r>
          <w:fldChar w:fldCharType="begin"/>
        </w:r>
        <w:r>
          <w:instrText xml:space="preserve"> PAGEREF _Toc20452 \h </w:instrText>
        </w:r>
        <w:r>
          <w:fldChar w:fldCharType="separate"/>
        </w:r>
        <w:r>
          <w:t>24</w:t>
        </w:r>
        <w:r>
          <w:fldChar w:fldCharType="end"/>
        </w:r>
      </w:hyperlink>
    </w:p>
    <w:p>
      <w:pPr>
        <w:pStyle w:val="TOC2"/>
        <w:tabs>
          <w:tab w:val="right" w:leader="dot" w:pos="8306"/>
        </w:tabs>
      </w:pPr>
      <w:hyperlink w:anchor="_Toc12024" w:history="1">
        <w:r>
          <w:rPr>
            <w:rFonts w:ascii="仿宋" w:eastAsia="仿宋" w:hAnsi="仿宋" w:cs="仿宋" w:hint="eastAsia"/>
            <w:lang w:eastAsia="zh-CN"/>
          </w:rPr>
          <w:t>(三)、市场风险大</w:t>
        </w:r>
        <w:r>
          <w:tab/>
        </w:r>
        <w:r>
          <w:fldChar w:fldCharType="begin"/>
        </w:r>
        <w:r>
          <w:instrText xml:space="preserve"> PAGEREF _Toc12024 \h </w:instrText>
        </w:r>
        <w:r>
          <w:fldChar w:fldCharType="separate"/>
        </w:r>
        <w:r>
          <w:t>26</w:t>
        </w:r>
        <w:r>
          <w:fldChar w:fldCharType="end"/>
        </w:r>
      </w:hyperlink>
    </w:p>
    <w:p>
      <w:pPr>
        <w:pStyle w:val="TOC2"/>
        <w:tabs>
          <w:tab w:val="right" w:leader="dot" w:pos="8306"/>
        </w:tabs>
      </w:pPr>
      <w:hyperlink w:anchor="_Toc23865" w:history="1">
        <w:r>
          <w:rPr>
            <w:rFonts w:ascii="仿宋" w:eastAsia="仿宋" w:hAnsi="仿宋" w:cs="仿宋" w:hint="eastAsia"/>
            <w:lang w:eastAsia="zh-CN"/>
          </w:rPr>
          <w:t>(四)、利润率高</w:t>
        </w:r>
        <w:r>
          <w:tab/>
        </w:r>
        <w:r>
          <w:fldChar w:fldCharType="begin"/>
        </w:r>
        <w:r>
          <w:instrText xml:space="preserve"> PAGEREF _Toc23865 \h </w:instrText>
        </w:r>
        <w:r>
          <w:fldChar w:fldCharType="separate"/>
        </w:r>
        <w:r>
          <w:t>28</w:t>
        </w:r>
        <w:r>
          <w:fldChar w:fldCharType="end"/>
        </w:r>
      </w:hyperlink>
    </w:p>
    <w:p>
      <w:pPr>
        <w:pStyle w:val="TOC1"/>
        <w:tabs>
          <w:tab w:val="right" w:leader="dot" w:pos="8306"/>
        </w:tabs>
      </w:pPr>
      <w:hyperlink w:anchor="_Toc15917" w:history="1">
        <w:r>
          <w:rPr>
            <w:rFonts w:ascii="仿宋" w:eastAsia="仿宋" w:hAnsi="仿宋" w:cs="仿宋" w:hint="eastAsia"/>
            <w:lang w:eastAsia="zh-CN"/>
          </w:rPr>
          <w:t>八、工业废气净化装置项目经营效益</w:t>
        </w:r>
        <w:r>
          <w:tab/>
        </w:r>
        <w:r>
          <w:fldChar w:fldCharType="begin"/>
        </w:r>
        <w:r>
          <w:instrText xml:space="preserve"> PAGEREF _Toc15917 \h </w:instrText>
        </w:r>
        <w:r>
          <w:fldChar w:fldCharType="separate"/>
        </w:r>
        <w:r>
          <w:t>31</w:t>
        </w:r>
        <w:r>
          <w:fldChar w:fldCharType="end"/>
        </w:r>
      </w:hyperlink>
    </w:p>
    <w:p>
      <w:pPr>
        <w:pStyle w:val="TOC2"/>
        <w:tabs>
          <w:tab w:val="right" w:leader="dot" w:pos="8306"/>
        </w:tabs>
      </w:pPr>
      <w:hyperlink w:anchor="_Toc11677" w:history="1">
        <w:r>
          <w:rPr>
            <w:rFonts w:ascii="仿宋" w:eastAsia="仿宋" w:hAnsi="仿宋" w:cs="仿宋" w:hint="eastAsia"/>
            <w:lang w:eastAsia="zh-CN"/>
          </w:rPr>
          <w:t>(一)、经济评价财务测算</w:t>
        </w:r>
        <w:r>
          <w:tab/>
        </w:r>
        <w:r>
          <w:fldChar w:fldCharType="begin"/>
        </w:r>
        <w:r>
          <w:instrText xml:space="preserve"> PAGEREF _Toc11677 \h </w:instrText>
        </w:r>
        <w:r>
          <w:fldChar w:fldCharType="separate"/>
        </w:r>
        <w:r>
          <w:t>31</w:t>
        </w:r>
        <w:r>
          <w:fldChar w:fldCharType="end"/>
        </w:r>
      </w:hyperlink>
    </w:p>
    <w:p>
      <w:pPr>
        <w:pStyle w:val="TOC2"/>
        <w:tabs>
          <w:tab w:val="right" w:leader="dot" w:pos="8306"/>
        </w:tabs>
      </w:pPr>
      <w:hyperlink w:anchor="_Toc26647" w:history="1">
        <w:r>
          <w:rPr>
            <w:rFonts w:ascii="仿宋" w:eastAsia="仿宋" w:hAnsi="仿宋" w:cs="仿宋" w:hint="eastAsia"/>
            <w:lang w:eastAsia="zh-CN"/>
          </w:rPr>
          <w:t>(二)、工业废气净化装置项目盈利能力分析</w:t>
        </w:r>
        <w:r>
          <w:tab/>
        </w:r>
        <w:r>
          <w:fldChar w:fldCharType="begin"/>
        </w:r>
        <w:r>
          <w:instrText xml:space="preserve"> PAGEREF _Toc26647 \h </w:instrText>
        </w:r>
        <w:r>
          <w:fldChar w:fldCharType="separate"/>
        </w:r>
        <w:r>
          <w:t>32</w:t>
        </w:r>
        <w:r>
          <w:fldChar w:fldCharType="end"/>
        </w:r>
      </w:hyperlink>
    </w:p>
    <w:p>
      <w:pPr>
        <w:pStyle w:val="TOC1"/>
        <w:tabs>
          <w:tab w:val="right" w:leader="dot" w:pos="8306"/>
        </w:tabs>
      </w:pPr>
      <w:hyperlink w:anchor="_Toc7990" w:history="1">
        <w:r>
          <w:rPr>
            <w:rFonts w:ascii="仿宋" w:eastAsia="仿宋" w:hAnsi="仿宋" w:cs="仿宋" w:hint="eastAsia"/>
            <w:lang w:eastAsia="zh-CN"/>
          </w:rPr>
          <w:t>九、工业废气净化装置项目人力资源管理</w:t>
        </w:r>
        <w:r>
          <w:tab/>
        </w:r>
        <w:r>
          <w:fldChar w:fldCharType="begin"/>
        </w:r>
        <w:r>
          <w:instrText xml:space="preserve"> PAGEREF _Toc7990 \h </w:instrText>
        </w:r>
        <w:r>
          <w:fldChar w:fldCharType="separate"/>
        </w:r>
        <w:r>
          <w:t>33</w:t>
        </w:r>
        <w:r>
          <w:fldChar w:fldCharType="end"/>
        </w:r>
      </w:hyperlink>
    </w:p>
    <w:p>
      <w:pPr>
        <w:pStyle w:val="TOC2"/>
        <w:tabs>
          <w:tab w:val="right" w:leader="dot" w:pos="8306"/>
        </w:tabs>
      </w:pPr>
      <w:hyperlink w:anchor="_Toc865" w:history="1">
        <w:r>
          <w:rPr>
            <w:rFonts w:ascii="仿宋" w:eastAsia="仿宋" w:hAnsi="仿宋" w:cs="仿宋" w:hint="eastAsia"/>
            <w:lang w:eastAsia="zh-CN"/>
          </w:rPr>
          <w:t>(一)、建立健全的预算管理制度</w:t>
        </w:r>
        <w:r>
          <w:tab/>
        </w:r>
        <w:r>
          <w:fldChar w:fldCharType="begin"/>
        </w:r>
        <w:r>
          <w:instrText xml:space="preserve"> PAGEREF _Toc865 \h </w:instrText>
        </w:r>
        <w:r>
          <w:fldChar w:fldCharType="separate"/>
        </w:r>
        <w:r>
          <w:t>33</w:t>
        </w:r>
        <w:r>
          <w:fldChar w:fldCharType="end"/>
        </w:r>
      </w:hyperlink>
    </w:p>
    <w:p>
      <w:pPr>
        <w:pStyle w:val="TOC2"/>
        <w:tabs>
          <w:tab w:val="right" w:leader="dot" w:pos="8306"/>
        </w:tabs>
      </w:pPr>
      <w:hyperlink w:anchor="_Toc17081" w:history="1">
        <w:r>
          <w:rPr>
            <w:rFonts w:ascii="仿宋" w:eastAsia="仿宋" w:hAnsi="仿宋" w:cs="仿宋" w:hint="eastAsia"/>
            <w:lang w:eastAsia="zh-CN"/>
          </w:rPr>
          <w:t>(二)、加强资金流动监控</w:t>
        </w:r>
        <w:r>
          <w:tab/>
        </w:r>
        <w:r>
          <w:fldChar w:fldCharType="begin"/>
        </w:r>
        <w:r>
          <w:instrText xml:space="preserve"> PAGEREF _Toc17081 \h </w:instrText>
        </w:r>
        <w:r>
          <w:fldChar w:fldCharType="separate"/>
        </w:r>
        <w:r>
          <w:t>35</w:t>
        </w:r>
        <w:r>
          <w:fldChar w:fldCharType="end"/>
        </w:r>
      </w:hyperlink>
    </w:p>
    <w:p>
      <w:pPr>
        <w:pStyle w:val="TOC2"/>
        <w:tabs>
          <w:tab w:val="right" w:leader="dot" w:pos="8306"/>
        </w:tabs>
      </w:pPr>
      <w:hyperlink w:anchor="_Toc26581" w:history="1">
        <w:r>
          <w:rPr>
            <w:rFonts w:ascii="仿宋" w:eastAsia="仿宋" w:hAnsi="仿宋" w:cs="仿宋" w:hint="eastAsia"/>
            <w:lang w:eastAsia="zh-CN"/>
          </w:rPr>
          <w:t>(三)、制定完善的风险控制机制</w:t>
        </w:r>
        <w:r>
          <w:tab/>
        </w:r>
        <w:r>
          <w:fldChar w:fldCharType="begin"/>
        </w:r>
        <w:r>
          <w:instrText xml:space="preserve"> PAGEREF _Toc26581 \h </w:instrText>
        </w:r>
        <w:r>
          <w:fldChar w:fldCharType="separate"/>
        </w:r>
        <w:r>
          <w:t>36</w:t>
        </w:r>
        <w:r>
          <w:fldChar w:fldCharType="end"/>
        </w:r>
      </w:hyperlink>
    </w:p>
    <w:p>
      <w:pPr>
        <w:pStyle w:val="TOC2"/>
        <w:tabs>
          <w:tab w:val="right" w:leader="dot" w:pos="8306"/>
        </w:tabs>
      </w:pPr>
      <w:hyperlink w:anchor="_Toc6923" w:history="1">
        <w:r>
          <w:rPr>
            <w:rFonts w:ascii="仿宋" w:eastAsia="仿宋" w:hAnsi="仿宋" w:cs="仿宋" w:hint="eastAsia"/>
            <w:lang w:eastAsia="zh-CN"/>
          </w:rPr>
          <w:t>(四)、优化成本管理</w:t>
        </w:r>
        <w:r>
          <w:tab/>
        </w:r>
        <w:r>
          <w:fldChar w:fldCharType="begin"/>
        </w:r>
        <w:r>
          <w:instrText xml:space="preserve"> PAGEREF _Toc6923 \h </w:instrText>
        </w:r>
        <w:r>
          <w:fldChar w:fldCharType="separate"/>
        </w:r>
        <w:r>
          <w:t>37</w:t>
        </w:r>
        <w:r>
          <w:fldChar w:fldCharType="end"/>
        </w:r>
      </w:hyperlink>
    </w:p>
    <w:p>
      <w:pPr>
        <w:pStyle w:val="TOC1"/>
        <w:tabs>
          <w:tab w:val="right" w:leader="dot" w:pos="8306"/>
        </w:tabs>
      </w:pPr>
      <w:hyperlink w:anchor="_Toc30204" w:history="1">
        <w:r>
          <w:rPr>
            <w:rFonts w:ascii="仿宋" w:eastAsia="仿宋" w:hAnsi="仿宋" w:cs="仿宋" w:hint="eastAsia"/>
            <w:lang w:eastAsia="zh-CN"/>
          </w:rPr>
          <w:t>十、工业废气净化装置项目创新与研发</w:t>
        </w:r>
        <w:r>
          <w:tab/>
        </w:r>
        <w:r>
          <w:fldChar w:fldCharType="begin"/>
        </w:r>
        <w:r>
          <w:instrText xml:space="preserve"> PAGEREF _Toc30204 \h </w:instrText>
        </w:r>
        <w:r>
          <w:fldChar w:fldCharType="separate"/>
        </w:r>
        <w:r>
          <w:t>39</w:t>
        </w:r>
        <w:r>
          <w:fldChar w:fldCharType="end"/>
        </w:r>
      </w:hyperlink>
    </w:p>
    <w:p>
      <w:pPr>
        <w:pStyle w:val="TOC2"/>
        <w:tabs>
          <w:tab w:val="right" w:leader="dot" w:pos="8306"/>
        </w:tabs>
      </w:pPr>
      <w:hyperlink w:anchor="_Toc13021" w:history="1">
        <w:r>
          <w:rPr>
            <w:rFonts w:ascii="仿宋" w:eastAsia="仿宋" w:hAnsi="仿宋" w:cs="仿宋" w:hint="eastAsia"/>
            <w:lang w:eastAsia="zh-CN"/>
          </w:rPr>
          <w:t>(一)、创新策略与方向</w:t>
        </w:r>
        <w:r>
          <w:tab/>
        </w:r>
        <w:r>
          <w:fldChar w:fldCharType="begin"/>
        </w:r>
        <w:r>
          <w:instrText xml:space="preserve"> PAGEREF _Toc13021 \h </w:instrText>
        </w:r>
        <w:r>
          <w:fldChar w:fldCharType="separate"/>
        </w:r>
        <w:r>
          <w:t>39</w:t>
        </w:r>
        <w:r>
          <w:fldChar w:fldCharType="end"/>
        </w:r>
      </w:hyperlink>
    </w:p>
    <w:p>
      <w:pPr>
        <w:pStyle w:val="TOC2"/>
        <w:tabs>
          <w:tab w:val="right" w:leader="dot" w:pos="8306"/>
        </w:tabs>
      </w:pPr>
      <w:hyperlink w:anchor="_Toc20685" w:history="1">
        <w:r>
          <w:rPr>
            <w:rFonts w:ascii="仿宋" w:eastAsia="仿宋" w:hAnsi="仿宋" w:cs="仿宋" w:hint="eastAsia"/>
            <w:lang w:eastAsia="zh-CN"/>
          </w:rPr>
          <w:t>(二)、研发规划与投入</w:t>
        </w:r>
        <w:r>
          <w:tab/>
        </w:r>
        <w:r>
          <w:fldChar w:fldCharType="begin"/>
        </w:r>
        <w:r>
          <w:instrText xml:space="preserve"> PAGEREF _Toc20685 \h </w:instrText>
        </w:r>
        <w:r>
          <w:fldChar w:fldCharType="separate"/>
        </w:r>
        <w:r>
          <w:t>40</w:t>
        </w:r>
        <w:r>
          <w:fldChar w:fldCharType="end"/>
        </w:r>
      </w:hyperlink>
    </w:p>
    <w:p>
      <w:pPr>
        <w:pStyle w:val="TOC1"/>
        <w:tabs>
          <w:tab w:val="right" w:leader="dot" w:pos="8306"/>
        </w:tabs>
      </w:pPr>
      <w:hyperlink w:anchor="_Toc47" w:history="1">
        <w:r>
          <w:rPr>
            <w:rFonts w:ascii="仿宋" w:eastAsia="仿宋" w:hAnsi="仿宋" w:cs="仿宋" w:hint="eastAsia"/>
            <w:lang w:eastAsia="zh-CN"/>
          </w:rPr>
          <w:t>十一、工业废气净化装置项目社会影响</w:t>
        </w:r>
        <w:r>
          <w:tab/>
        </w:r>
        <w:r>
          <w:fldChar w:fldCharType="begin"/>
        </w:r>
        <w:r>
          <w:instrText xml:space="preserve"> PAGEREF _Toc47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2" w:history="1">
        <w:r>
          <w:rPr>
            <w:rFonts w:ascii="仿宋" w:eastAsia="仿宋" w:hAnsi="仿宋" w:cs="仿宋" w:hint="eastAsia"/>
            <w:lang w:eastAsia="zh-CN"/>
          </w:rPr>
          <w:t>(一)、社会责任与义务</w:t>
        </w:r>
        <w:r>
          <w:tab/>
        </w:r>
        <w:r>
          <w:fldChar w:fldCharType="begin"/>
        </w:r>
        <w:r>
          <w:instrText xml:space="preserve"> PAGEREF _Toc422 \h </w:instrText>
        </w:r>
        <w:r>
          <w:fldChar w:fldCharType="separate"/>
        </w:r>
        <w:r>
          <w:t>42</w:t>
        </w:r>
        <w:r>
          <w:fldChar w:fldCharType="end"/>
        </w:r>
      </w:hyperlink>
    </w:p>
    <w:p>
      <w:pPr>
        <w:pStyle w:val="TOC2"/>
        <w:tabs>
          <w:tab w:val="right" w:leader="dot" w:pos="8306"/>
        </w:tabs>
      </w:pPr>
      <w:hyperlink w:anchor="_Toc3292" w:history="1">
        <w:r>
          <w:rPr>
            <w:rFonts w:ascii="仿宋" w:eastAsia="仿宋" w:hAnsi="仿宋" w:cs="仿宋" w:hint="eastAsia"/>
            <w:lang w:eastAsia="zh-CN"/>
          </w:rPr>
          <w:t>(二)、社会参与与沟通</w:t>
        </w:r>
        <w:r>
          <w:tab/>
        </w:r>
        <w:r>
          <w:fldChar w:fldCharType="begin"/>
        </w:r>
        <w:r>
          <w:instrText xml:space="preserve"> PAGEREF _Toc3292 \h </w:instrText>
        </w:r>
        <w:r>
          <w:fldChar w:fldCharType="separate"/>
        </w:r>
        <w:r>
          <w:t>43</w:t>
        </w:r>
        <w:r>
          <w:fldChar w:fldCharType="end"/>
        </w:r>
      </w:hyperlink>
    </w:p>
    <w:p>
      <w:pPr>
        <w:pStyle w:val="TOC1"/>
        <w:tabs>
          <w:tab w:val="right" w:leader="dot" w:pos="8306"/>
        </w:tabs>
      </w:pPr>
      <w:hyperlink w:anchor="_Toc16669" w:history="1">
        <w:r>
          <w:rPr>
            <w:rFonts w:ascii="仿宋" w:eastAsia="仿宋" w:hAnsi="仿宋" w:cs="仿宋" w:hint="eastAsia"/>
            <w:lang w:eastAsia="zh-CN"/>
          </w:rPr>
          <w:t>十二、工业废气净化装置项目风险管理</w:t>
        </w:r>
        <w:r>
          <w:tab/>
        </w:r>
        <w:r>
          <w:fldChar w:fldCharType="begin"/>
        </w:r>
        <w:r>
          <w:instrText xml:space="preserve"> PAGEREF _Toc16669 \h </w:instrText>
        </w:r>
        <w:r>
          <w:fldChar w:fldCharType="separate"/>
        </w:r>
        <w:r>
          <w:t>43</w:t>
        </w:r>
        <w:r>
          <w:fldChar w:fldCharType="end"/>
        </w:r>
      </w:hyperlink>
    </w:p>
    <w:p>
      <w:pPr>
        <w:pStyle w:val="TOC2"/>
        <w:tabs>
          <w:tab w:val="right" w:leader="dot" w:pos="8306"/>
        </w:tabs>
      </w:pPr>
      <w:hyperlink w:anchor="_Toc21663" w:history="1">
        <w:r>
          <w:rPr>
            <w:rFonts w:ascii="仿宋" w:eastAsia="仿宋" w:hAnsi="仿宋" w:cs="仿宋" w:hint="eastAsia"/>
            <w:lang w:eastAsia="zh-CN"/>
          </w:rPr>
          <w:t>(一)、风险识别与评估</w:t>
        </w:r>
        <w:r>
          <w:tab/>
        </w:r>
        <w:r>
          <w:fldChar w:fldCharType="begin"/>
        </w:r>
        <w:r>
          <w:instrText xml:space="preserve"> PAGEREF _Toc21663 \h </w:instrText>
        </w:r>
        <w:r>
          <w:fldChar w:fldCharType="separate"/>
        </w:r>
        <w:r>
          <w:t>43</w:t>
        </w:r>
        <w:r>
          <w:fldChar w:fldCharType="end"/>
        </w:r>
      </w:hyperlink>
    </w:p>
    <w:p>
      <w:pPr>
        <w:pStyle w:val="TOC2"/>
        <w:tabs>
          <w:tab w:val="right" w:leader="dot" w:pos="8306"/>
        </w:tabs>
      </w:pPr>
      <w:hyperlink w:anchor="_Toc13178" w:history="1">
        <w:r>
          <w:rPr>
            <w:rFonts w:ascii="仿宋" w:eastAsia="仿宋" w:hAnsi="仿宋" w:cs="仿宋" w:hint="eastAsia"/>
            <w:lang w:eastAsia="zh-CN"/>
          </w:rPr>
          <w:t>(二)、风险应对策略</w:t>
        </w:r>
        <w:r>
          <w:tab/>
        </w:r>
        <w:r>
          <w:fldChar w:fldCharType="begin"/>
        </w:r>
        <w:r>
          <w:instrText xml:space="preserve"> PAGEREF _Toc13178 \h </w:instrText>
        </w:r>
        <w:r>
          <w:fldChar w:fldCharType="separate"/>
        </w:r>
        <w:r>
          <w:t>45</w:t>
        </w:r>
        <w:r>
          <w:fldChar w:fldCharType="end"/>
        </w:r>
      </w:hyperlink>
    </w:p>
    <w:p>
      <w:pPr>
        <w:pStyle w:val="TOC2"/>
        <w:tabs>
          <w:tab w:val="right" w:leader="dot" w:pos="8306"/>
        </w:tabs>
      </w:pPr>
      <w:hyperlink w:anchor="_Toc3125" w:history="1">
        <w:r>
          <w:rPr>
            <w:rFonts w:ascii="仿宋" w:eastAsia="仿宋" w:hAnsi="仿宋" w:cs="仿宋" w:hint="eastAsia"/>
            <w:lang w:eastAsia="zh-CN"/>
          </w:rPr>
          <w:t>(三)、风险监控与控制</w:t>
        </w:r>
        <w:r>
          <w:tab/>
        </w:r>
        <w:r>
          <w:fldChar w:fldCharType="begin"/>
        </w:r>
        <w:r>
          <w:instrText xml:space="preserve"> PAGEREF _Toc3125 \h </w:instrText>
        </w:r>
        <w:r>
          <w:fldChar w:fldCharType="separate"/>
        </w:r>
        <w:r>
          <w:t>46</w:t>
        </w:r>
        <w:r>
          <w:fldChar w:fldCharType="end"/>
        </w:r>
      </w:hyperlink>
    </w:p>
    <w:p>
      <w:pPr>
        <w:pStyle w:val="TOC1"/>
        <w:tabs>
          <w:tab w:val="right" w:leader="dot" w:pos="8306"/>
        </w:tabs>
      </w:pPr>
      <w:hyperlink w:anchor="_Toc7634" w:history="1">
        <w:r>
          <w:rPr>
            <w:rFonts w:ascii="仿宋" w:eastAsia="仿宋" w:hAnsi="仿宋" w:cs="仿宋" w:hint="eastAsia"/>
            <w:lang w:eastAsia="zh-CN"/>
          </w:rPr>
          <w:t>十三、工业废气净化装置项目实施时间节点</w:t>
        </w:r>
        <w:r>
          <w:tab/>
        </w:r>
        <w:r>
          <w:fldChar w:fldCharType="begin"/>
        </w:r>
        <w:r>
          <w:instrText xml:space="preserve"> PAGEREF _Toc7634 \h </w:instrText>
        </w:r>
        <w:r>
          <w:fldChar w:fldCharType="separate"/>
        </w:r>
        <w:r>
          <w:t>48</w:t>
        </w:r>
        <w:r>
          <w:fldChar w:fldCharType="end"/>
        </w:r>
      </w:hyperlink>
    </w:p>
    <w:p>
      <w:pPr>
        <w:pStyle w:val="TOC2"/>
        <w:tabs>
          <w:tab w:val="right" w:leader="dot" w:pos="8306"/>
        </w:tabs>
      </w:pPr>
      <w:hyperlink w:anchor="_Toc25216" w:history="1">
        <w:r>
          <w:rPr>
            <w:rFonts w:ascii="仿宋" w:eastAsia="仿宋" w:hAnsi="仿宋" w:cs="仿宋" w:hint="eastAsia"/>
            <w:lang w:eastAsia="zh-CN"/>
          </w:rPr>
          <w:t>(一)、工业废气净化装置项目启动阶段时间节点</w:t>
        </w:r>
        <w:r>
          <w:tab/>
        </w:r>
        <w:r>
          <w:fldChar w:fldCharType="begin"/>
        </w:r>
        <w:r>
          <w:instrText xml:space="preserve"> PAGEREF _Toc25216 \h </w:instrText>
        </w:r>
        <w:r>
          <w:fldChar w:fldCharType="separate"/>
        </w:r>
        <w:r>
          <w:t>48</w:t>
        </w:r>
        <w:r>
          <w:fldChar w:fldCharType="end"/>
        </w:r>
      </w:hyperlink>
    </w:p>
    <w:p>
      <w:pPr>
        <w:pStyle w:val="TOC2"/>
        <w:tabs>
          <w:tab w:val="right" w:leader="dot" w:pos="8306"/>
        </w:tabs>
      </w:pPr>
      <w:hyperlink w:anchor="_Toc279" w:history="1">
        <w:r>
          <w:rPr>
            <w:rFonts w:ascii="仿宋" w:eastAsia="仿宋" w:hAnsi="仿宋" w:cs="仿宋" w:hint="eastAsia"/>
            <w:lang w:eastAsia="zh-CN"/>
          </w:rPr>
          <w:t>(二)、工业废气净化装置项目执行阶段时间节点</w:t>
        </w:r>
        <w:r>
          <w:tab/>
        </w:r>
        <w:r>
          <w:fldChar w:fldCharType="begin"/>
        </w:r>
        <w:r>
          <w:instrText xml:space="preserve"> PAGEREF _Toc279 \h </w:instrText>
        </w:r>
        <w:r>
          <w:fldChar w:fldCharType="separate"/>
        </w:r>
        <w:r>
          <w:t>49</w:t>
        </w:r>
        <w:r>
          <w:fldChar w:fldCharType="end"/>
        </w:r>
      </w:hyperlink>
    </w:p>
    <w:p>
      <w:pPr>
        <w:pStyle w:val="TOC2"/>
        <w:tabs>
          <w:tab w:val="right" w:leader="dot" w:pos="8306"/>
        </w:tabs>
      </w:pPr>
      <w:hyperlink w:anchor="_Toc5085" w:history="1">
        <w:r>
          <w:rPr>
            <w:rFonts w:ascii="仿宋" w:eastAsia="仿宋" w:hAnsi="仿宋" w:cs="仿宋" w:hint="eastAsia"/>
            <w:lang w:eastAsia="zh-CN"/>
          </w:rPr>
          <w:t>(三)、工业废气净化装置项目完成阶段时间节点</w:t>
        </w:r>
        <w:r>
          <w:tab/>
        </w:r>
        <w:r>
          <w:fldChar w:fldCharType="begin"/>
        </w:r>
        <w:r>
          <w:instrText xml:space="preserve"> PAGEREF _Toc5085 \h </w:instrText>
        </w:r>
        <w:r>
          <w:fldChar w:fldCharType="separate"/>
        </w:r>
        <w:r>
          <w:t>50</w:t>
        </w:r>
        <w:r>
          <w:fldChar w:fldCharType="end"/>
        </w:r>
      </w:hyperlink>
    </w:p>
    <w:p>
      <w:pPr>
        <w:pStyle w:val="TOC1"/>
        <w:tabs>
          <w:tab w:val="right" w:leader="dot" w:pos="8306"/>
        </w:tabs>
      </w:pPr>
      <w:hyperlink w:anchor="_Toc12960" w:history="1">
        <w:r>
          <w:rPr>
            <w:rFonts w:ascii="仿宋" w:eastAsia="仿宋" w:hAnsi="仿宋" w:cs="仿宋" w:hint="eastAsia"/>
            <w:lang w:eastAsia="zh-CN"/>
          </w:rPr>
          <w:t>十四、工业废气净化装置项目治理与监督</w:t>
        </w:r>
        <w:r>
          <w:tab/>
        </w:r>
        <w:r>
          <w:fldChar w:fldCharType="begin"/>
        </w:r>
        <w:r>
          <w:instrText xml:space="preserve"> PAGEREF _Toc12960 \h </w:instrText>
        </w:r>
        <w:r>
          <w:fldChar w:fldCharType="separate"/>
        </w:r>
        <w:r>
          <w:t>51</w:t>
        </w:r>
        <w:r>
          <w:fldChar w:fldCharType="end"/>
        </w:r>
      </w:hyperlink>
    </w:p>
    <w:p>
      <w:pPr>
        <w:pStyle w:val="TOC2"/>
        <w:tabs>
          <w:tab w:val="right" w:leader="dot" w:pos="8306"/>
        </w:tabs>
      </w:pPr>
      <w:hyperlink w:anchor="_Toc10502" w:history="1">
        <w:r>
          <w:rPr>
            <w:rFonts w:ascii="仿宋" w:eastAsia="仿宋" w:hAnsi="仿宋" w:cs="仿宋" w:hint="eastAsia"/>
            <w:lang w:eastAsia="zh-CN"/>
          </w:rPr>
          <w:t>(一)、工业废气净化装置项目治理结构</w:t>
        </w:r>
        <w:r>
          <w:tab/>
        </w:r>
        <w:r>
          <w:fldChar w:fldCharType="begin"/>
        </w:r>
        <w:r>
          <w:instrText xml:space="preserve"> PAGEREF _Toc10502 \h </w:instrText>
        </w:r>
        <w:r>
          <w:fldChar w:fldCharType="separate"/>
        </w:r>
        <w:r>
          <w:t>51</w:t>
        </w:r>
        <w:r>
          <w:fldChar w:fldCharType="end"/>
        </w:r>
      </w:hyperlink>
    </w:p>
    <w:p>
      <w:pPr>
        <w:pStyle w:val="TOC2"/>
        <w:tabs>
          <w:tab w:val="right" w:leader="dot" w:pos="8306"/>
        </w:tabs>
      </w:pPr>
      <w:hyperlink w:anchor="_Toc1523" w:history="1">
        <w:r>
          <w:rPr>
            <w:rFonts w:ascii="仿宋" w:eastAsia="仿宋" w:hAnsi="仿宋" w:cs="仿宋" w:hint="eastAsia"/>
            <w:lang w:eastAsia="zh-CN"/>
          </w:rPr>
          <w:t>(二)、监督与审计</w:t>
        </w:r>
        <w:r>
          <w:tab/>
        </w:r>
        <w:r>
          <w:fldChar w:fldCharType="begin"/>
        </w:r>
        <w:r>
          <w:instrText xml:space="preserve"> PAGEREF _Toc1523 \h </w:instrText>
        </w:r>
        <w:r>
          <w:fldChar w:fldCharType="separate"/>
        </w:r>
        <w:r>
          <w:t>53</w:t>
        </w:r>
        <w:r>
          <w:fldChar w:fldCharType="end"/>
        </w:r>
      </w:hyperlink>
    </w:p>
    <w:p>
      <w:pPr>
        <w:pStyle w:val="TOC1"/>
        <w:tabs>
          <w:tab w:val="right" w:leader="dot" w:pos="8306"/>
        </w:tabs>
      </w:pPr>
      <w:hyperlink w:anchor="_Toc17982" w:history="1">
        <w:r>
          <w:rPr>
            <w:rFonts w:ascii="仿宋" w:eastAsia="仿宋" w:hAnsi="仿宋" w:cs="仿宋" w:hint="eastAsia"/>
            <w:lang w:eastAsia="zh-CN"/>
          </w:rPr>
          <w:t>十五、工业废气净化装置项目变更管理</w:t>
        </w:r>
        <w:r>
          <w:tab/>
        </w:r>
        <w:r>
          <w:fldChar w:fldCharType="begin"/>
        </w:r>
        <w:r>
          <w:instrText xml:space="preserve"> PAGEREF _Toc17982 \h </w:instrText>
        </w:r>
        <w:r>
          <w:fldChar w:fldCharType="separate"/>
        </w:r>
        <w:r>
          <w:t>54</w:t>
        </w:r>
        <w:r>
          <w:fldChar w:fldCharType="end"/>
        </w:r>
      </w:hyperlink>
    </w:p>
    <w:p>
      <w:pPr>
        <w:pStyle w:val="TOC2"/>
        <w:tabs>
          <w:tab w:val="right" w:leader="dot" w:pos="8306"/>
        </w:tabs>
      </w:pPr>
      <w:hyperlink w:anchor="_Toc31191" w:history="1">
        <w:r>
          <w:rPr>
            <w:rFonts w:ascii="仿宋" w:eastAsia="仿宋" w:hAnsi="仿宋" w:cs="仿宋" w:hint="eastAsia"/>
            <w:lang w:eastAsia="zh-CN"/>
          </w:rPr>
          <w:t>(一)、变更申请与评估</w:t>
        </w:r>
        <w:r>
          <w:tab/>
        </w:r>
        <w:r>
          <w:fldChar w:fldCharType="begin"/>
        </w:r>
        <w:r>
          <w:instrText xml:space="preserve"> PAGEREF _Toc31191 \h </w:instrText>
        </w:r>
        <w:r>
          <w:fldChar w:fldCharType="separate"/>
        </w:r>
        <w:r>
          <w:t>54</w:t>
        </w:r>
        <w:r>
          <w:fldChar w:fldCharType="end"/>
        </w:r>
      </w:hyperlink>
    </w:p>
    <w:p>
      <w:pPr>
        <w:pStyle w:val="TOC2"/>
        <w:tabs>
          <w:tab w:val="right" w:leader="dot" w:pos="8306"/>
        </w:tabs>
      </w:pPr>
      <w:hyperlink w:anchor="_Toc21652" w:history="1">
        <w:r>
          <w:rPr>
            <w:rFonts w:ascii="仿宋" w:eastAsia="仿宋" w:hAnsi="仿宋" w:cs="仿宋" w:hint="eastAsia"/>
            <w:lang w:eastAsia="zh-CN"/>
          </w:rPr>
          <w:t>(二)、变更实施与控制</w:t>
        </w:r>
        <w:r>
          <w:tab/>
        </w:r>
        <w:r>
          <w:fldChar w:fldCharType="begin"/>
        </w:r>
        <w:r>
          <w:instrText xml:space="preserve"> PAGEREF _Toc21652 \h </w:instrText>
        </w:r>
        <w:r>
          <w:fldChar w:fldCharType="separate"/>
        </w:r>
        <w:r>
          <w:t>54</w:t>
        </w:r>
        <w:r>
          <w:fldChar w:fldCharType="end"/>
        </w:r>
      </w:hyperlink>
    </w:p>
    <w:p>
      <w:pPr>
        <w:pStyle w:val="TOC1"/>
        <w:tabs>
          <w:tab w:val="right" w:leader="dot" w:pos="8306"/>
        </w:tabs>
      </w:pPr>
      <w:hyperlink w:anchor="_Toc10995" w:history="1">
        <w:r>
          <w:rPr>
            <w:rFonts w:ascii="仿宋" w:eastAsia="仿宋" w:hAnsi="仿宋" w:cs="仿宋" w:hint="eastAsia"/>
            <w:lang w:eastAsia="zh-CN"/>
          </w:rPr>
          <w:t>十六、质量管理体系</w:t>
        </w:r>
        <w:r>
          <w:tab/>
        </w:r>
        <w:r>
          <w:fldChar w:fldCharType="begin"/>
        </w:r>
        <w:r>
          <w:instrText xml:space="preserve"> PAGEREF _Toc10995 \h </w:instrText>
        </w:r>
        <w:r>
          <w:fldChar w:fldCharType="separate"/>
        </w:r>
        <w:r>
          <w:t>55</w:t>
        </w:r>
        <w:r>
          <w:fldChar w:fldCharType="end"/>
        </w:r>
      </w:hyperlink>
    </w:p>
    <w:p>
      <w:pPr>
        <w:pStyle w:val="TOC2"/>
        <w:tabs>
          <w:tab w:val="right" w:leader="dot" w:pos="8306"/>
        </w:tabs>
      </w:pPr>
      <w:hyperlink w:anchor="_Toc24191" w:history="1">
        <w:r>
          <w:rPr>
            <w:rFonts w:ascii="仿宋" w:eastAsia="仿宋" w:hAnsi="仿宋" w:cs="仿宋" w:hint="eastAsia"/>
            <w:lang w:eastAsia="zh-CN"/>
          </w:rPr>
          <w:t>(一)、质量目标与方针</w:t>
        </w:r>
        <w:r>
          <w:tab/>
        </w:r>
        <w:r>
          <w:fldChar w:fldCharType="begin"/>
        </w:r>
        <w:r>
          <w:instrText xml:space="preserve"> PAGEREF _Toc24191 \h </w:instrText>
        </w:r>
        <w:r>
          <w:fldChar w:fldCharType="separate"/>
        </w:r>
        <w:r>
          <w:t>55</w:t>
        </w:r>
        <w:r>
          <w:fldChar w:fldCharType="end"/>
        </w:r>
      </w:hyperlink>
    </w:p>
    <w:p>
      <w:pPr>
        <w:pStyle w:val="TOC2"/>
        <w:tabs>
          <w:tab w:val="right" w:leader="dot" w:pos="8306"/>
        </w:tabs>
      </w:pPr>
      <w:hyperlink w:anchor="_Toc8338" w:history="1">
        <w:r>
          <w:rPr>
            <w:rFonts w:ascii="仿宋" w:eastAsia="仿宋" w:hAnsi="仿宋" w:cs="仿宋" w:hint="eastAsia"/>
            <w:lang w:eastAsia="zh-CN"/>
          </w:rPr>
          <w:t>(二)、质量管理责任</w:t>
        </w:r>
        <w:r>
          <w:tab/>
        </w:r>
        <w:r>
          <w:fldChar w:fldCharType="begin"/>
        </w:r>
        <w:r>
          <w:instrText xml:space="preserve"> PAGEREF _Toc8338 \h </w:instrText>
        </w:r>
        <w:r>
          <w:fldChar w:fldCharType="separate"/>
        </w:r>
        <w:r>
          <w:t>56</w:t>
        </w:r>
        <w:r>
          <w:fldChar w:fldCharType="end"/>
        </w:r>
      </w:hyperlink>
    </w:p>
    <w:p>
      <w:pPr>
        <w:pStyle w:val="TOC2"/>
        <w:tabs>
          <w:tab w:val="right" w:leader="dot" w:pos="8306"/>
        </w:tabs>
      </w:pPr>
      <w:hyperlink w:anchor="_Toc549" w:history="1">
        <w:r>
          <w:rPr>
            <w:rFonts w:ascii="仿宋" w:eastAsia="仿宋" w:hAnsi="仿宋" w:cs="仿宋" w:hint="eastAsia"/>
            <w:lang w:eastAsia="zh-CN"/>
          </w:rPr>
          <w:t>(三)、质量管理体系文件</w:t>
        </w:r>
        <w:r>
          <w:tab/>
        </w:r>
        <w:r>
          <w:fldChar w:fldCharType="begin"/>
        </w:r>
        <w:r>
          <w:instrText xml:space="preserve"> PAGEREF _Toc549 \h </w:instrText>
        </w:r>
        <w:r>
          <w:fldChar w:fldCharType="separate"/>
        </w:r>
        <w:r>
          <w:t>58</w:t>
        </w:r>
        <w:r>
          <w:fldChar w:fldCharType="end"/>
        </w:r>
      </w:hyperlink>
    </w:p>
    <w:p>
      <w:pPr>
        <w:pStyle w:val="TOC2"/>
        <w:tabs>
          <w:tab w:val="right" w:leader="dot" w:pos="8306"/>
        </w:tabs>
      </w:pPr>
      <w:hyperlink w:anchor="_Toc27705" w:history="1">
        <w:r>
          <w:rPr>
            <w:rFonts w:ascii="仿宋" w:eastAsia="仿宋" w:hAnsi="仿宋" w:cs="仿宋" w:hint="eastAsia"/>
            <w:lang w:eastAsia="zh-CN"/>
          </w:rPr>
          <w:t>(四)、质量培训与教育</w:t>
        </w:r>
        <w:r>
          <w:tab/>
        </w:r>
        <w:r>
          <w:fldChar w:fldCharType="begin"/>
        </w:r>
        <w:r>
          <w:instrText xml:space="preserve"> PAGEREF _Toc27705 \h </w:instrText>
        </w:r>
        <w:r>
          <w:fldChar w:fldCharType="separate"/>
        </w:r>
        <w:r>
          <w:t>60</w:t>
        </w:r>
        <w:r>
          <w:fldChar w:fldCharType="end"/>
        </w:r>
      </w:hyperlink>
    </w:p>
    <w:p>
      <w:pPr>
        <w:pStyle w:val="TOC2"/>
        <w:tabs>
          <w:tab w:val="right" w:leader="dot" w:pos="8306"/>
        </w:tabs>
      </w:pPr>
      <w:hyperlink w:anchor="_Toc12038" w:history="1">
        <w:r>
          <w:rPr>
            <w:rFonts w:ascii="仿宋" w:eastAsia="仿宋" w:hAnsi="仿宋" w:cs="仿宋" w:hint="eastAsia"/>
            <w:lang w:eastAsia="zh-CN"/>
          </w:rPr>
          <w:t>(五)、质量审核与评价</w:t>
        </w:r>
        <w:r>
          <w:tab/>
        </w:r>
        <w:r>
          <w:fldChar w:fldCharType="begin"/>
        </w:r>
        <w:r>
          <w:instrText xml:space="preserve"> PAGEREF _Toc12038 \h </w:instrText>
        </w:r>
        <w:r>
          <w:fldChar w:fldCharType="separate"/>
        </w:r>
        <w:r>
          <w:t>61</w:t>
        </w:r>
        <w:r>
          <w:fldChar w:fldCharType="end"/>
        </w:r>
      </w:hyperlink>
    </w:p>
    <w:p>
      <w:pPr>
        <w:pStyle w:val="TOC2"/>
        <w:tabs>
          <w:tab w:val="right" w:leader="dot" w:pos="8306"/>
        </w:tabs>
      </w:pPr>
      <w:hyperlink w:anchor="_Toc6961" w:history="1">
        <w:r>
          <w:rPr>
            <w:rFonts w:ascii="仿宋" w:eastAsia="仿宋" w:hAnsi="仿宋" w:cs="仿宋" w:hint="eastAsia"/>
            <w:lang w:eastAsia="zh-CN"/>
          </w:rPr>
          <w:t>(六)、不符合与纠正措施</w:t>
        </w:r>
        <w:r>
          <w:tab/>
        </w:r>
        <w:r>
          <w:fldChar w:fldCharType="begin"/>
        </w:r>
        <w:r>
          <w:instrText xml:space="preserve"> PAGEREF _Toc6961 \h </w:instrText>
        </w:r>
        <w:r>
          <w:fldChar w:fldCharType="separate"/>
        </w:r>
        <w:r>
          <w:t>62</w:t>
        </w:r>
        <w:r>
          <w:fldChar w:fldCharType="end"/>
        </w:r>
      </w:hyperlink>
    </w:p>
    <w:p>
      <w:pPr>
        <w:pStyle w:val="TOC1"/>
        <w:tabs>
          <w:tab w:val="right" w:leader="dot" w:pos="8306"/>
        </w:tabs>
      </w:pPr>
      <w:hyperlink w:anchor="_Toc20970" w:history="1">
        <w:r>
          <w:rPr>
            <w:rFonts w:ascii="仿宋" w:eastAsia="仿宋" w:hAnsi="仿宋" w:cs="仿宋" w:hint="eastAsia"/>
            <w:lang w:eastAsia="zh-CN"/>
          </w:rPr>
          <w:t>十七、利益相关者分析与沟通计划</w:t>
        </w:r>
        <w:r>
          <w:tab/>
        </w:r>
        <w:r>
          <w:fldChar w:fldCharType="begin"/>
        </w:r>
        <w:r>
          <w:instrText xml:space="preserve"> PAGEREF _Toc20970 \h </w:instrText>
        </w:r>
        <w:r>
          <w:fldChar w:fldCharType="separate"/>
        </w:r>
        <w:r>
          <w:t>63</w:t>
        </w:r>
        <w:r>
          <w:fldChar w:fldCharType="end"/>
        </w:r>
      </w:hyperlink>
    </w:p>
    <w:p>
      <w:pPr>
        <w:pStyle w:val="TOC2"/>
        <w:tabs>
          <w:tab w:val="right" w:leader="dot" w:pos="8306"/>
        </w:tabs>
      </w:pPr>
      <w:hyperlink w:anchor="_Toc12606" w:history="1">
        <w:r>
          <w:rPr>
            <w:rFonts w:ascii="仿宋" w:eastAsia="仿宋" w:hAnsi="仿宋" w:cs="仿宋" w:hint="eastAsia"/>
            <w:lang w:eastAsia="zh-CN"/>
          </w:rPr>
          <w:t>(一)、利益相关者分析</w:t>
        </w:r>
        <w:r>
          <w:tab/>
        </w:r>
        <w:r>
          <w:fldChar w:fldCharType="begin"/>
        </w:r>
        <w:r>
          <w:instrText xml:space="preserve"> PAGEREF _Toc12606 \h </w:instrText>
        </w:r>
        <w:r>
          <w:fldChar w:fldCharType="separate"/>
        </w:r>
        <w:r>
          <w:t>63</w:t>
        </w:r>
        <w:r>
          <w:fldChar w:fldCharType="end"/>
        </w:r>
      </w:hyperlink>
    </w:p>
    <w:p>
      <w:pPr>
        <w:pStyle w:val="TOC2"/>
        <w:tabs>
          <w:tab w:val="right" w:leader="dot" w:pos="8306"/>
        </w:tabs>
      </w:pPr>
      <w:hyperlink w:anchor="_Toc26939" w:history="1">
        <w:r>
          <w:rPr>
            <w:rFonts w:ascii="仿宋" w:eastAsia="仿宋" w:hAnsi="仿宋" w:cs="仿宋" w:hint="eastAsia"/>
            <w:lang w:eastAsia="zh-CN"/>
          </w:rPr>
          <w:t>(二)、沟通计划</w:t>
        </w:r>
        <w:r>
          <w:tab/>
        </w:r>
        <w:r>
          <w:fldChar w:fldCharType="begin"/>
        </w:r>
        <w:r>
          <w:instrText xml:space="preserve"> PAGEREF _Toc26939 \h </w:instrText>
        </w:r>
        <w:r>
          <w:fldChar w:fldCharType="separate"/>
        </w:r>
        <w:r>
          <w:t>65</w:t>
        </w:r>
        <w:r>
          <w:fldChar w:fldCharType="end"/>
        </w:r>
      </w:hyperlink>
    </w:p>
    <w:p>
      <w:pPr>
        <w:pStyle w:val="TOC1"/>
        <w:tabs>
          <w:tab w:val="right" w:leader="dot" w:pos="8306"/>
        </w:tabs>
      </w:pPr>
      <w:hyperlink w:anchor="_Toc24074" w:history="1">
        <w:r>
          <w:rPr>
            <w:rFonts w:ascii="仿宋" w:eastAsia="仿宋" w:hAnsi="仿宋" w:cs="仿宋" w:hint="eastAsia"/>
            <w:lang w:eastAsia="zh-CN"/>
          </w:rPr>
          <w:t>十八、营销与推广策略</w:t>
        </w:r>
        <w:r>
          <w:tab/>
        </w:r>
        <w:r>
          <w:fldChar w:fldCharType="begin"/>
        </w:r>
        <w:r>
          <w:instrText xml:space="preserve"> PAGEREF _Toc24074 \h </w:instrText>
        </w:r>
        <w:r>
          <w:fldChar w:fldCharType="separate"/>
        </w:r>
        <w:r>
          <w:t>66</w:t>
        </w:r>
        <w:r>
          <w:fldChar w:fldCharType="end"/>
        </w:r>
      </w:hyperlink>
    </w:p>
    <w:p>
      <w:pPr>
        <w:pStyle w:val="TOC2"/>
        <w:tabs>
          <w:tab w:val="right" w:leader="dot" w:pos="8306"/>
        </w:tabs>
      </w:pPr>
      <w:hyperlink w:anchor="_Toc3380" w:history="1">
        <w:r>
          <w:rPr>
            <w:rFonts w:ascii="仿宋" w:eastAsia="仿宋" w:hAnsi="仿宋" w:cs="仿宋" w:hint="eastAsia"/>
            <w:lang w:eastAsia="zh-CN"/>
          </w:rPr>
          <w:t>(一)、产品/服务定位与特点</w:t>
        </w:r>
        <w:r>
          <w:tab/>
        </w:r>
        <w:r>
          <w:fldChar w:fldCharType="begin"/>
        </w:r>
        <w:r>
          <w:instrText xml:space="preserve"> PAGEREF _Toc3380 \h </w:instrText>
        </w:r>
        <w:r>
          <w:fldChar w:fldCharType="separate"/>
        </w:r>
        <w:r>
          <w:t>66</w:t>
        </w:r>
        <w:r>
          <w:fldChar w:fldCharType="end"/>
        </w:r>
      </w:hyperlink>
    </w:p>
    <w:p>
      <w:pPr>
        <w:pStyle w:val="TOC2"/>
        <w:tabs>
          <w:tab w:val="right" w:leader="dot" w:pos="8306"/>
        </w:tabs>
      </w:pPr>
      <w:hyperlink w:anchor="_Toc27424" w:history="1">
        <w:r>
          <w:rPr>
            <w:rFonts w:ascii="仿宋" w:eastAsia="仿宋" w:hAnsi="仿宋" w:cs="仿宋" w:hint="eastAsia"/>
            <w:lang w:eastAsia="zh-CN"/>
          </w:rPr>
          <w:t>(二)、市场定位与竞争分析</w:t>
        </w:r>
        <w:r>
          <w:tab/>
        </w:r>
        <w:r>
          <w:fldChar w:fldCharType="begin"/>
        </w:r>
        <w:r>
          <w:instrText xml:space="preserve"> PAGEREF _Toc27424 \h </w:instrText>
        </w:r>
        <w:r>
          <w:fldChar w:fldCharType="separate"/>
        </w:r>
        <w:r>
          <w:t>67</w:t>
        </w:r>
        <w:r>
          <w:fldChar w:fldCharType="end"/>
        </w:r>
      </w:hyperlink>
    </w:p>
    <w:p>
      <w:pPr>
        <w:pStyle w:val="TOC2"/>
        <w:tabs>
          <w:tab w:val="right" w:leader="dot" w:pos="8306"/>
        </w:tabs>
      </w:pPr>
      <w:hyperlink w:anchor="_Toc4751" w:history="1">
        <w:r>
          <w:rPr>
            <w:rFonts w:ascii="仿宋" w:eastAsia="仿宋" w:hAnsi="仿宋" w:cs="仿宋" w:hint="eastAsia"/>
            <w:lang w:eastAsia="zh-CN"/>
          </w:rPr>
          <w:t>(三)、营销渠道与策略</w:t>
        </w:r>
        <w:r>
          <w:tab/>
        </w:r>
        <w:r>
          <w:fldChar w:fldCharType="begin"/>
        </w:r>
        <w:r>
          <w:instrText xml:space="preserve"> PAGEREF _Toc4751 \h </w:instrText>
        </w:r>
        <w:r>
          <w:fldChar w:fldCharType="separate"/>
        </w:r>
        <w:r>
          <w:t>68</w:t>
        </w:r>
        <w:r>
          <w:fldChar w:fldCharType="end"/>
        </w:r>
      </w:hyperlink>
    </w:p>
    <w:p>
      <w:pPr>
        <w:pStyle w:val="TOC2"/>
        <w:tabs>
          <w:tab w:val="right" w:leader="dot" w:pos="8306"/>
        </w:tabs>
      </w:pPr>
      <w:hyperlink w:anchor="_Toc3676" w:history="1">
        <w:r>
          <w:rPr>
            <w:rFonts w:ascii="仿宋" w:eastAsia="仿宋" w:hAnsi="仿宋" w:cs="仿宋" w:hint="eastAsia"/>
            <w:lang w:eastAsia="zh-CN"/>
          </w:rPr>
          <w:t>(四)、推广与宣传活动</w:t>
        </w:r>
        <w:r>
          <w:tab/>
        </w:r>
        <w:r>
          <w:fldChar w:fldCharType="begin"/>
        </w:r>
        <w:r>
          <w:instrText xml:space="preserve"> PAGEREF _Toc3676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208"/>
      <w:r>
        <w:rPr>
          <w:rFonts w:ascii="仿宋" w:eastAsia="仿宋" w:hAnsi="仿宋" w:cs="仿宋" w:hint="eastAsia"/>
          <w:sz w:val="28"/>
          <w:lang w:eastAsia="zh-CN"/>
        </w:rPr>
        <w:t>一、工业废气净化装置项目文档管理</w:t>
      </w:r>
      <w:bookmarkEnd w:id="2"/>
    </w:p>
    <w:p>
      <w:pPr>
        <w:pStyle w:val="Heading2"/>
        <w:rPr>
          <w:rFonts w:ascii="仿宋" w:eastAsia="仿宋" w:hAnsi="仿宋" w:cs="仿宋" w:hint="eastAsia"/>
          <w:lang w:eastAsia="zh-CN"/>
        </w:rPr>
      </w:pPr>
      <w:bookmarkStart w:id="3" w:name="_Toc2025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工业废气净化装置项目高度重视文档的质量和准确性，以支持工业废气净化装置项目的各项活动和决策。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文档的编制始于工业废气净化装置项目计划的初期，我们制定了详细的文档编制计划，明确了每个文档的内容、格式和编写责任人。在工业废气净化装置项目启动阶段，我们首先编制了工业废气净化装置项目章程，明确定义了工业废气净化装置项目的目标、范围、风险等关键要素。随后，工业废气净化装置项目团队根据计划陆续编制了需求文档、设计文档、测试文档等各类文档，确保工业废气净化装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废气净化装置项目管理中的重要环节，旨在确保工业废气净化装置项目文档符合质量标准和工业废气净化装置项目需求。在工业废气净化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废气净化装置项目相关利益方和专业领域的专家对文档进行独立审查。这有助于获取更全面、客观的反馈，确保工业废气净化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在文档编制与审查方面建立了严格的管理机制，通过规范的流程和多维度的审查，确保工业废气净化装置项目文档的质量、准确性和可靠性，为工业废气净化装置项目的顺利推进提供了有力支持。</w:t>
      </w:r>
    </w:p>
    <w:p>
      <w:pPr>
        <w:pStyle w:val="Heading2"/>
        <w:ind w:firstLine="560" w:firstLineChars="200"/>
        <w:rPr>
          <w:rFonts w:ascii="仿宋" w:eastAsia="仿宋" w:hAnsi="仿宋" w:cs="仿宋" w:hint="eastAsia"/>
          <w:sz w:val="28"/>
          <w:lang w:eastAsia="zh-CN"/>
        </w:rPr>
      </w:pPr>
      <w:bookmarkStart w:id="4" w:name="_Toc3229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在工业废气净化装置项目中，我们致力于优化文档发布与分发过程，以确保信息的高效传递和团队间协作的顺畅进行。以下是我们采取的关键优化策略：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我们通过多渠道发布文档，包括电子邮件、工业废气净化装置项目管理平台、内部网站等，以满足不同团队成员的偏好和需求。多渠道发布确保了信息的全面覆盖。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我们采用了精细的权限控制，确保只有授权人员可以访问敏感信息。这种安全措施保护了工业废气净化装置项目文档的机密性，防止了未经授权的信息泄露。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00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废气净化装置项目生命周期中一个至关重要的环节，直接关系到工业废气净化装置项目信息的长期保存和历史记录的完整性。在工业废气净化装置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119"/>
      <w:r>
        <w:rPr>
          <w:rFonts w:ascii="仿宋" w:eastAsia="仿宋" w:hAnsi="仿宋" w:cs="仿宋" w:hint="eastAsia"/>
          <w:sz w:val="28"/>
          <w:lang w:eastAsia="zh-CN"/>
        </w:rPr>
        <w:t>二、工业废气净化装置项目建设背景及必要性分析</w:t>
      </w:r>
      <w:bookmarkEnd w:id="6"/>
    </w:p>
    <w:p>
      <w:pPr>
        <w:pStyle w:val="Heading2"/>
        <w:rPr>
          <w:rFonts w:ascii="仿宋" w:eastAsia="仿宋" w:hAnsi="仿宋" w:cs="仿宋" w:hint="eastAsia"/>
          <w:lang w:eastAsia="zh-CN"/>
        </w:rPr>
      </w:pPr>
      <w:bookmarkStart w:id="7" w:name="_Toc14253"/>
      <w:r>
        <w:rPr>
          <w:rFonts w:ascii="仿宋" w:eastAsia="仿宋" w:hAnsi="仿宋" w:cs="仿宋" w:hint="eastAsia"/>
          <w:lang w:eastAsia="zh-CN"/>
        </w:rPr>
        <w:t>(一)、工业废气净化装置项目背景分析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废气净化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废气净化装置项目在这个潮流中的定位。同时，我们将关注行业内涌现的新兴机遇，以便工业废气净化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废气净化装置项目提供了强大的发展动力。我们将聚焦于行业内最新的技术发展趋势，包括但不限于人工智能、大数据分析、物联网等领域。通过深度的技术研究，我们将确保工业废气净化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废气净化装置项目发展的源泉。我们将投入更多的精力对市场需求进行深入剖析，超越表面的需求，深入挖掘潜在的市场痛点和机遇。通过对市场需求的细致了解，工业废气净化装置项目将更有针对性地设计解决方案，满足市场的多样化需求，从而更好地促进工业废气净化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废气净化装置项目战略至关重要。我们将对竞争态势进行更为深入的分析，包括但不限于市场份额、产品特点、客户满意度等多个维度。通过深度的竞争分析，工业废气净化装置项目将能够更准确地把握市场脉搏，制定具有竞争力的工业废气净化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废气净化装置项目的发展具有直接的影响。我们将进行更为全面的法规和政策分析，了解行业发展中的潜在法律风险和合规挑战。通过充分了解和遵守相关法规，工业废气净化装置项目将确保在法律框架内合法合规运营，为工业废气净化装置项目的稳健发展提供有力支持。</w:t>
      </w:r>
    </w:p>
    <w:p>
      <w:pPr>
        <w:pStyle w:val="Heading2"/>
        <w:ind w:firstLine="560" w:firstLineChars="200"/>
        <w:rPr>
          <w:rFonts w:ascii="仿宋" w:eastAsia="仿宋" w:hAnsi="仿宋" w:cs="仿宋" w:hint="eastAsia"/>
          <w:sz w:val="28"/>
          <w:lang w:eastAsia="zh-CN"/>
        </w:rPr>
      </w:pPr>
      <w:bookmarkStart w:id="8" w:name="_Toc12026"/>
      <w:r>
        <w:rPr>
          <w:rFonts w:ascii="仿宋" w:eastAsia="仿宋" w:hAnsi="仿宋" w:cs="仿宋" w:hint="eastAsia"/>
          <w:sz w:val="28"/>
          <w:lang w:eastAsia="zh-CN"/>
        </w:rPr>
        <w:t>(二)、工业废气净化装置项目建设必要性分析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建设的迫切性源于对行业发展趋势的深刻洞察。我们正处于一个行业变革的时代，科技创新、数字化转型成为企业发展的关键动力。工业废气净化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建设不仅仅是为了跟上潮流，更是为了通过技术创新推动企业的持续发展。通过引入先进的技术和解决方案，工业废气净化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废气净化装置项目的建设成为必然选择，通过提高产品质量、拓展服务领域，从而在竞争中获得更多的机会。工业废气净化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废气净化装置项目建设的必要性体现在对客户需求更精准的满足。通过工业废气净化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业废气净化装置项目建设的背后是对企业持续创新的追求。只有通过不断创新，企业才能在竞争中立于不败之地。工业废气净化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8117"/>
      <w:r>
        <w:rPr>
          <w:rFonts w:ascii="仿宋" w:eastAsia="仿宋" w:hAnsi="仿宋" w:cs="仿宋" w:hint="eastAsia"/>
          <w:sz w:val="28"/>
          <w:lang w:eastAsia="zh-CN"/>
        </w:rPr>
        <w:t>三、工业废气净化装置项目绩效评估</w:t>
      </w:r>
      <w:bookmarkEnd w:id="9"/>
    </w:p>
    <w:p>
      <w:pPr>
        <w:pStyle w:val="Heading2"/>
        <w:rPr>
          <w:rFonts w:ascii="仿宋" w:eastAsia="仿宋" w:hAnsi="仿宋" w:cs="仿宋" w:hint="eastAsia"/>
          <w:lang w:eastAsia="zh-CN"/>
        </w:rPr>
      </w:pPr>
      <w:bookmarkStart w:id="10" w:name="_Toc1386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废气净化装置项目中，我们设计了一套全面的绩效评估指标，以确保工业废气净化装置项目的可控和成功交付。这些指标跨足工业废气净化装置项目目标、成本、进度和质量等多个维度，为我们提供了全面洞察工业废气净化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目标达成率是我们关注的首要指标。我们设定了明确的目标，并通过定期监测和评估，迅速发现并应对潜在的目标偏差。这为工业废气净化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成本绩效是另一个核心关注点。通过实际成本与预算成本的对比分析，我们深入了解成本差异的原因，及时调整资源分配，保持工业废气净化装置项目在经济效益方面的合理水平。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进度作为关键的绩效指标之一，得到了精心的关注。我们制定了详细的工业废气净化装置项目进度计划，并设立了进度符合度指标，确保实际进度与计划进度保持一致。这使我们能够快速发现和解决潜在的进度问题，保持工业废气净化装置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废气净化装置项目绩效的不可或缺的一环。我们引入了一系列的质量标准和客户满意度指标，以确保工业废气净化装置项目交付的成果在质量上达到或超越预期水平。通过持续监测这些指标，我们努力提升工业废气净化装置项目整体质量水平，为工业废气净化装置项目的成功交付提供有力保障。通过这些科学且全面的绩效评估，我们能够更好地引导工业废气净化装置项目的持续改进，确保工业废气净化装置项目目标的顺利达成。</w:t>
      </w:r>
    </w:p>
    <w:p>
      <w:pPr>
        <w:pStyle w:val="Heading2"/>
        <w:ind w:firstLine="560" w:firstLineChars="200"/>
        <w:rPr>
          <w:rFonts w:ascii="仿宋" w:eastAsia="仿宋" w:hAnsi="仿宋" w:cs="仿宋" w:hint="eastAsia"/>
          <w:sz w:val="28"/>
          <w:lang w:eastAsia="zh-CN"/>
        </w:rPr>
      </w:pPr>
      <w:bookmarkStart w:id="11" w:name="_Toc1354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绩效评估是工业废气净化装置项目中的关键环节，为确保工业废气净化装置项目达到预期目标，我们采用了多层次、多维度的绩效评估方法。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废气净化装置项目的战略目标对齐，确保每个决策和行动都与工业废气净化装置项目整体目标保持一致。团队会定期召开战略对齐会议，审视当前工作与工业废气净化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废气净化装置项目进度、质量、成本和风险等方面。这些指标通过数据收集和分析，为工业废气净化装置项目管理团队提供了客观的评估依据。例如，我们通过工业废气净化装置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工业废气净化装置项目内部，还考虑了工业废气净化装置项目对外部环境的影响。我们定期进行干系人满意度调查，以了解各利益相关方对工业废气净化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这种多层次、多角度的绩效评估方法，使得我们能够全面了解工业废气净化装置项目的运行状态，及时做出调整，确保工业废气净化装置项目在不断变化的环境中保持稳健前行。</w:t>
      </w:r>
    </w:p>
    <w:p>
      <w:pPr>
        <w:pStyle w:val="Heading2"/>
        <w:ind w:firstLine="560" w:firstLineChars="200"/>
        <w:rPr>
          <w:rFonts w:ascii="仿宋" w:eastAsia="仿宋" w:hAnsi="仿宋" w:cs="仿宋" w:hint="eastAsia"/>
          <w:sz w:val="28"/>
          <w:lang w:eastAsia="zh-CN"/>
        </w:rPr>
      </w:pPr>
      <w:bookmarkStart w:id="12" w:name="_Toc1592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为了确保工业废气净化装置项目的有效管理和不断优化，我们采用了精心设计的绩效评估周期。这个周期旨在实现灵活、实时和全面的评估，以适应工业废气净化装置项目执行中的各种挑战。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废气净化装置项目的不同需求，分为短期、中期和长期。短期评估关注每个迭代或工作周期，以及时发现和解决当前任务中的问题。中期评估涵盖几个迭代，深入了解整体工业废气净化装置项目的趋势和性能。长期评估则着眼于整个工业废气净化装置项目阶段，确保工业废气净化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废气净化装置项目管理工具和协作平台，团队成员能够随时更新和分享工业废气净化装置项目数据。这种实时性的反馈机制使我们能够及时察觉潜在问题，快速调整，保持工业废气净化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废气净化装置项目的决策制定密不可分。每个周期的工业废气净化装置项目回顾会议成为集体总结经验、识别问题深层次原因并找到创新解决方案的平台。这种定期的反思与调整机制使工业废气净化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1193"/>
      <w:r>
        <w:rPr>
          <w:rFonts w:ascii="仿宋" w:eastAsia="仿宋" w:hAnsi="仿宋" w:cs="仿宋" w:hint="eastAsia"/>
          <w:sz w:val="28"/>
          <w:lang w:eastAsia="zh-CN"/>
        </w:rPr>
        <w:t>四、工业废气净化装置项目可持续发展</w:t>
      </w:r>
      <w:bookmarkEnd w:id="13"/>
    </w:p>
    <w:p>
      <w:pPr>
        <w:pStyle w:val="Heading2"/>
        <w:rPr>
          <w:rFonts w:ascii="仿宋" w:eastAsia="仿宋" w:hAnsi="仿宋" w:cs="仿宋" w:hint="eastAsia"/>
          <w:lang w:eastAsia="zh-CN"/>
        </w:rPr>
      </w:pPr>
      <w:bookmarkStart w:id="14" w:name="_Toc1458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废气净化装置项目中，工业废气净化装置项目团队着眼于未来，明确了可持续发展的战略方向。制定的具体可持续发展目标包括降低资源使用、采用环保技术、最大化社会效益等。这一步骤不仅有助于工业废气净化装置项目在环保和社会责任方面达到最高标准，也为未来提供了明确的指引，确保工业废气净化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可持续实践的融入工业废气净化装置项目管理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废气净化装置项目管理周期。从工业废气净化装置项目规划开始，工业废气净化装置项目团队就考虑了环境和社会的因素。在执行阶段，工业废气净化装置项目团队积极推动绿色技术的应用，优化资源利用。此外，关注员工的社会责任，通过培训和沟通活动提高员工对可持续发展的认知，使他们能够在日常工作中践行可持续实践。这些举措不仅为工业废气净化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103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废气净化装置项目的可持续发展理念，我们深信环保与社会责任是工业废气净化装置项目成功的关键支柱。在工业废气净化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团队通过引入先进的环保技术、建立高效的废物处理系统以及推动能源节约措施，积极履行环保责任。定期的环保监测和评估确保工业废气净化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不仅致力于自身可持续发展，还注重对社会的回馈。通过支持社区工业废气净化装置项目、参与慈善事业、提供培训机会等方式，工业废气净化装置项目积极履行社会责任。与当地社区建立积极互动，关注员工的工作与生活平衡，以及员工的身心健康，是工业废气净化装置项目在社会责任层面的关键举措。这样的实践不仅增强了工业废气净化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030"/>
      <w:r>
        <w:rPr>
          <w:rFonts w:ascii="仿宋" w:eastAsia="仿宋" w:hAnsi="仿宋" w:cs="仿宋" w:hint="eastAsia"/>
          <w:sz w:val="28"/>
          <w:lang w:eastAsia="zh-CN"/>
        </w:rPr>
        <w:t>五、工业废气净化装置项目概论</w:t>
      </w:r>
      <w:bookmarkEnd w:id="16"/>
    </w:p>
    <w:p>
      <w:pPr>
        <w:pStyle w:val="Heading2"/>
        <w:rPr>
          <w:rFonts w:ascii="仿宋" w:eastAsia="仿宋" w:hAnsi="仿宋" w:cs="仿宋" w:hint="eastAsia"/>
          <w:lang w:eastAsia="zh-CN"/>
        </w:rPr>
      </w:pPr>
      <w:bookmarkStart w:id="17" w:name="_Toc13826"/>
      <w:r>
        <w:rPr>
          <w:rFonts w:ascii="仿宋" w:eastAsia="仿宋" w:hAnsi="仿宋" w:cs="仿宋" w:hint="eastAsia"/>
          <w:lang w:eastAsia="zh-CN"/>
        </w:rPr>
        <w:t>(一)、工业废气净化装置项目概况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的起源追溯至对市场的深入洞察。市场的不断演变与变革为工业废气净化装置项目提供了难得的机遇。当前市场存在的需求缺口和变革的大环境共同构成了工业废气净化装置项目的背景。这个工业废气净化装置项目旨在充分利用市场机遇，填补行业中尚未满足的需求，为客户提供全新的解决方案。市场的变革和需求的增长使得这个工业废气净化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工业废气净化装置项目名称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正式命名为工业废气净化装置。这个名称不仅仅是一个标识，更代表了工业废气净化装置项目的核心理念和愿景。它蕴含着工业废气净化装置项目所要解决问题的关键字，具有强烈的表达和辨识度，为工业废气净化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工业废气净化装置项目目标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的核心目标是提供一种全新、高效的解决方案，满足客户日益增长的需求。工业废气净化装置项目追求的不仅仅是满足市场需求，更是在市场中获得卓越的竞争优势。通过不断提升产品或服务的质量和创新水平，工业废气净化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工业废气净化装置项目范围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全面涵盖了产品研发、制造、市场推广和售后服务，确保从产品设计到最终用户体验的全方位关注。这一全面的工业废气净化装置项目范围是为了确保工业废气净化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工业废气净化装置项目时间表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工业废气净化装置项目计划在未来18个月内完成，包括研发、测试、市场试点和正式推出等不同阶段。这个时间表的合理设计是为了确保工业废气净化装置项目各个阶段的顺利推进，以便按时交付高质量的成果。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工业废气净化装置项目预算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项目总预算估算为XX百万美元，主要分配在研发、市场推广、人员培训和运营等方面。这一充足的预算为工业废气净化装置项目提供了充足的资源，确保工业废气净化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工业废气净化装置项目风险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https://d.book118.com/056112015202010055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E2E15"/>
    <w:rsid w:val="385E2E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1201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2024-02-28T23:53:00Z</dcterms:created>
  <dcterms:modified xsi:type="dcterms:W3CDTF">2024-02-28T23:53:58Z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5B3633F0A5374F0AA52984AB04358C36_11</vt:lpwstr>
  </property>
  <property fmtid="{D5CDD505-2E9C-101B-9397-08002B2CF9AE}" pid="3" name="KSOProductBuildVer">
    <vt:lpwstr>2052-12.1.0.16388</vt:lpwstr>
  </property>
</Properties>
</file>