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汽车隔音材料项目规划设计方案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36" w:history="1">
        <w:r>
          <w:rPr>
            <w:rFonts w:ascii="仿宋" w:eastAsia="仿宋" w:hAnsi="仿宋" w:cs="仿宋" w:hint="eastAsia"/>
            <w:lang w:eastAsia="zh-CN"/>
          </w:rPr>
          <w:t>序言</w:t>
        </w:r>
        <w:r>
          <w:tab/>
        </w:r>
        <w:r>
          <w:fldChar w:fldCharType="begin"/>
        </w:r>
        <w:r>
          <w:instrText xml:space="preserve"> PAGEREF _Toc6036 \h </w:instrText>
        </w:r>
        <w:r>
          <w:fldChar w:fldCharType="separate"/>
        </w:r>
        <w:r>
          <w:t>3</w:t>
        </w:r>
        <w:r>
          <w:fldChar w:fldCharType="end"/>
        </w:r>
      </w:hyperlink>
    </w:p>
    <w:p>
      <w:pPr>
        <w:pStyle w:val="TOC1"/>
        <w:tabs>
          <w:tab w:val="right" w:leader="dot" w:pos="8306"/>
        </w:tabs>
      </w:pPr>
      <w:hyperlink w:anchor="_Toc17712" w:history="1">
        <w:r>
          <w:rPr>
            <w:rFonts w:ascii="仿宋" w:eastAsia="仿宋" w:hAnsi="仿宋" w:cs="仿宋" w:hint="eastAsia"/>
            <w:lang w:eastAsia="zh-CN"/>
          </w:rPr>
          <w:t>一、汽车隔音材料项目土建工程</w:t>
        </w:r>
        <w:r>
          <w:tab/>
        </w:r>
        <w:r>
          <w:fldChar w:fldCharType="begin"/>
        </w:r>
        <w:r>
          <w:instrText xml:space="preserve"> PAGEREF _Toc17712 \h </w:instrText>
        </w:r>
        <w:r>
          <w:fldChar w:fldCharType="separate"/>
        </w:r>
        <w:r>
          <w:t>3</w:t>
        </w:r>
        <w:r>
          <w:fldChar w:fldCharType="end"/>
        </w:r>
      </w:hyperlink>
    </w:p>
    <w:p>
      <w:pPr>
        <w:pStyle w:val="TOC2"/>
        <w:tabs>
          <w:tab w:val="right" w:leader="dot" w:pos="8306"/>
        </w:tabs>
      </w:pPr>
      <w:hyperlink w:anchor="_Toc15361" w:history="1">
        <w:r>
          <w:rPr>
            <w:rFonts w:ascii="仿宋" w:eastAsia="仿宋" w:hAnsi="仿宋" w:cs="仿宋" w:hint="eastAsia"/>
            <w:lang w:eastAsia="zh-CN"/>
          </w:rPr>
          <w:t>(一)、建筑工程设计原则</w:t>
        </w:r>
        <w:r>
          <w:tab/>
        </w:r>
        <w:r>
          <w:fldChar w:fldCharType="begin"/>
        </w:r>
        <w:r>
          <w:instrText xml:space="preserve"> PAGEREF _Toc15361 \h </w:instrText>
        </w:r>
        <w:r>
          <w:fldChar w:fldCharType="separate"/>
        </w:r>
        <w:r>
          <w:t>3</w:t>
        </w:r>
        <w:r>
          <w:fldChar w:fldCharType="end"/>
        </w:r>
      </w:hyperlink>
    </w:p>
    <w:p>
      <w:pPr>
        <w:pStyle w:val="TOC2"/>
        <w:tabs>
          <w:tab w:val="right" w:leader="dot" w:pos="8306"/>
        </w:tabs>
      </w:pPr>
      <w:hyperlink w:anchor="_Toc16783" w:history="1">
        <w:r>
          <w:rPr>
            <w:rFonts w:ascii="仿宋" w:eastAsia="仿宋" w:hAnsi="仿宋" w:cs="仿宋" w:hint="eastAsia"/>
            <w:lang w:eastAsia="zh-CN"/>
          </w:rPr>
          <w:t>(二)、土建工程设计年限及安全等级</w:t>
        </w:r>
        <w:r>
          <w:tab/>
        </w:r>
        <w:r>
          <w:fldChar w:fldCharType="begin"/>
        </w:r>
        <w:r>
          <w:instrText xml:space="preserve"> PAGEREF _Toc16783 \h </w:instrText>
        </w:r>
        <w:r>
          <w:fldChar w:fldCharType="separate"/>
        </w:r>
        <w:r>
          <w:t>4</w:t>
        </w:r>
        <w:r>
          <w:fldChar w:fldCharType="end"/>
        </w:r>
      </w:hyperlink>
    </w:p>
    <w:p>
      <w:pPr>
        <w:pStyle w:val="TOC2"/>
        <w:tabs>
          <w:tab w:val="right" w:leader="dot" w:pos="8306"/>
        </w:tabs>
      </w:pPr>
      <w:hyperlink w:anchor="_Toc30742" w:history="1">
        <w:r>
          <w:rPr>
            <w:rFonts w:ascii="仿宋" w:eastAsia="仿宋" w:hAnsi="仿宋" w:cs="仿宋" w:hint="eastAsia"/>
            <w:lang w:eastAsia="zh-CN"/>
          </w:rPr>
          <w:t>(三)、建筑工程设计总体要求</w:t>
        </w:r>
        <w:r>
          <w:tab/>
        </w:r>
        <w:r>
          <w:fldChar w:fldCharType="begin"/>
        </w:r>
        <w:r>
          <w:instrText xml:space="preserve"> PAGEREF _Toc30742 \h </w:instrText>
        </w:r>
        <w:r>
          <w:fldChar w:fldCharType="separate"/>
        </w:r>
        <w:r>
          <w:t>5</w:t>
        </w:r>
        <w:r>
          <w:fldChar w:fldCharType="end"/>
        </w:r>
      </w:hyperlink>
    </w:p>
    <w:p>
      <w:pPr>
        <w:pStyle w:val="TOC2"/>
        <w:tabs>
          <w:tab w:val="right" w:leader="dot" w:pos="8306"/>
        </w:tabs>
      </w:pPr>
      <w:hyperlink w:anchor="_Toc12124" w:history="1">
        <w:r>
          <w:rPr>
            <w:rFonts w:ascii="仿宋" w:eastAsia="仿宋" w:hAnsi="仿宋" w:cs="仿宋" w:hint="eastAsia"/>
            <w:lang w:eastAsia="zh-CN"/>
          </w:rPr>
          <w:t>(四)、土建工程建设指标</w:t>
        </w:r>
        <w:r>
          <w:tab/>
        </w:r>
        <w:r>
          <w:fldChar w:fldCharType="begin"/>
        </w:r>
        <w:r>
          <w:instrText xml:space="preserve"> PAGEREF _Toc12124 \h </w:instrText>
        </w:r>
        <w:r>
          <w:fldChar w:fldCharType="separate"/>
        </w:r>
        <w:r>
          <w:t>6</w:t>
        </w:r>
        <w:r>
          <w:fldChar w:fldCharType="end"/>
        </w:r>
      </w:hyperlink>
    </w:p>
    <w:p>
      <w:pPr>
        <w:pStyle w:val="TOC1"/>
        <w:tabs>
          <w:tab w:val="right" w:leader="dot" w:pos="8306"/>
        </w:tabs>
      </w:pPr>
      <w:hyperlink w:anchor="_Toc10150" w:history="1">
        <w:r>
          <w:rPr>
            <w:rFonts w:ascii="仿宋" w:eastAsia="仿宋" w:hAnsi="仿宋" w:cs="仿宋" w:hint="eastAsia"/>
            <w:lang w:eastAsia="zh-CN"/>
          </w:rPr>
          <w:t>二、汽车隔音材料项目选址可行性分析</w:t>
        </w:r>
        <w:r>
          <w:tab/>
        </w:r>
        <w:r>
          <w:fldChar w:fldCharType="begin"/>
        </w:r>
        <w:r>
          <w:instrText xml:space="preserve"> PAGEREF _Toc10150 \h </w:instrText>
        </w:r>
        <w:r>
          <w:fldChar w:fldCharType="separate"/>
        </w:r>
        <w:r>
          <w:t>6</w:t>
        </w:r>
        <w:r>
          <w:fldChar w:fldCharType="end"/>
        </w:r>
      </w:hyperlink>
    </w:p>
    <w:p>
      <w:pPr>
        <w:pStyle w:val="TOC2"/>
        <w:tabs>
          <w:tab w:val="right" w:leader="dot" w:pos="8306"/>
        </w:tabs>
      </w:pPr>
      <w:hyperlink w:anchor="_Toc6243" w:history="1">
        <w:r>
          <w:rPr>
            <w:rFonts w:ascii="仿宋" w:eastAsia="仿宋" w:hAnsi="仿宋" w:cs="仿宋" w:hint="eastAsia"/>
            <w:lang w:eastAsia="zh-CN"/>
          </w:rPr>
          <w:t>(一)、汽车隔音材料项目选址</w:t>
        </w:r>
        <w:r>
          <w:tab/>
        </w:r>
        <w:r>
          <w:fldChar w:fldCharType="begin"/>
        </w:r>
        <w:r>
          <w:instrText xml:space="preserve"> PAGEREF _Toc6243 \h </w:instrText>
        </w:r>
        <w:r>
          <w:fldChar w:fldCharType="separate"/>
        </w:r>
        <w:r>
          <w:t>6</w:t>
        </w:r>
        <w:r>
          <w:fldChar w:fldCharType="end"/>
        </w:r>
      </w:hyperlink>
    </w:p>
    <w:p>
      <w:pPr>
        <w:pStyle w:val="TOC2"/>
        <w:tabs>
          <w:tab w:val="right" w:leader="dot" w:pos="8306"/>
        </w:tabs>
      </w:pPr>
      <w:hyperlink w:anchor="_Toc23947" w:history="1">
        <w:r>
          <w:rPr>
            <w:rFonts w:ascii="仿宋" w:eastAsia="仿宋" w:hAnsi="仿宋" w:cs="仿宋" w:hint="eastAsia"/>
            <w:lang w:eastAsia="zh-CN"/>
          </w:rPr>
          <w:t>(二)、用地控制指标</w:t>
        </w:r>
        <w:r>
          <w:tab/>
        </w:r>
        <w:r>
          <w:fldChar w:fldCharType="begin"/>
        </w:r>
        <w:r>
          <w:instrText xml:space="preserve"> PAGEREF _Toc23947 \h </w:instrText>
        </w:r>
        <w:r>
          <w:fldChar w:fldCharType="separate"/>
        </w:r>
        <w:r>
          <w:t>6</w:t>
        </w:r>
        <w:r>
          <w:fldChar w:fldCharType="end"/>
        </w:r>
      </w:hyperlink>
    </w:p>
    <w:p>
      <w:pPr>
        <w:pStyle w:val="TOC2"/>
        <w:tabs>
          <w:tab w:val="right" w:leader="dot" w:pos="8306"/>
        </w:tabs>
      </w:pPr>
      <w:hyperlink w:anchor="_Toc7016" w:history="1">
        <w:r>
          <w:rPr>
            <w:rFonts w:ascii="仿宋" w:eastAsia="仿宋" w:hAnsi="仿宋" w:cs="仿宋" w:hint="eastAsia"/>
            <w:lang w:eastAsia="zh-CN"/>
          </w:rPr>
          <w:t>(三)、节约用地措施</w:t>
        </w:r>
        <w:r>
          <w:tab/>
        </w:r>
        <w:r>
          <w:fldChar w:fldCharType="begin"/>
        </w:r>
        <w:r>
          <w:instrText xml:space="preserve"> PAGEREF _Toc7016 \h </w:instrText>
        </w:r>
        <w:r>
          <w:fldChar w:fldCharType="separate"/>
        </w:r>
        <w:r>
          <w:t>8</w:t>
        </w:r>
        <w:r>
          <w:fldChar w:fldCharType="end"/>
        </w:r>
      </w:hyperlink>
    </w:p>
    <w:p>
      <w:pPr>
        <w:pStyle w:val="TOC2"/>
        <w:tabs>
          <w:tab w:val="right" w:leader="dot" w:pos="8306"/>
        </w:tabs>
      </w:pPr>
      <w:hyperlink w:anchor="_Toc32640" w:history="1">
        <w:r>
          <w:rPr>
            <w:rFonts w:ascii="仿宋" w:eastAsia="仿宋" w:hAnsi="仿宋" w:cs="仿宋" w:hint="eastAsia"/>
            <w:lang w:eastAsia="zh-CN"/>
          </w:rPr>
          <w:t>(四)、总图布置方案</w:t>
        </w:r>
        <w:r>
          <w:tab/>
        </w:r>
        <w:r>
          <w:fldChar w:fldCharType="begin"/>
        </w:r>
        <w:r>
          <w:instrText xml:space="preserve"> PAGEREF _Toc32640 \h </w:instrText>
        </w:r>
        <w:r>
          <w:fldChar w:fldCharType="separate"/>
        </w:r>
        <w:r>
          <w:t>9</w:t>
        </w:r>
        <w:r>
          <w:fldChar w:fldCharType="end"/>
        </w:r>
      </w:hyperlink>
    </w:p>
    <w:p>
      <w:pPr>
        <w:pStyle w:val="TOC2"/>
        <w:tabs>
          <w:tab w:val="right" w:leader="dot" w:pos="8306"/>
        </w:tabs>
      </w:pPr>
      <w:hyperlink w:anchor="_Toc26909" w:history="1">
        <w:r>
          <w:rPr>
            <w:rFonts w:ascii="仿宋" w:eastAsia="仿宋" w:hAnsi="仿宋" w:cs="仿宋" w:hint="eastAsia"/>
            <w:lang w:eastAsia="zh-CN"/>
          </w:rPr>
          <w:t>(五)、选址综合评价</w:t>
        </w:r>
        <w:r>
          <w:tab/>
        </w:r>
        <w:r>
          <w:fldChar w:fldCharType="begin"/>
        </w:r>
        <w:r>
          <w:instrText xml:space="preserve"> PAGEREF _Toc26909 \h </w:instrText>
        </w:r>
        <w:r>
          <w:fldChar w:fldCharType="separate"/>
        </w:r>
        <w:r>
          <w:t>10</w:t>
        </w:r>
        <w:r>
          <w:fldChar w:fldCharType="end"/>
        </w:r>
      </w:hyperlink>
    </w:p>
    <w:p>
      <w:pPr>
        <w:pStyle w:val="TOC1"/>
        <w:tabs>
          <w:tab w:val="right" w:leader="dot" w:pos="8306"/>
        </w:tabs>
      </w:pPr>
      <w:hyperlink w:anchor="_Toc24011" w:history="1">
        <w:r>
          <w:rPr>
            <w:rFonts w:ascii="仿宋" w:eastAsia="仿宋" w:hAnsi="仿宋" w:cs="仿宋" w:hint="eastAsia"/>
            <w:lang w:eastAsia="zh-CN"/>
          </w:rPr>
          <w:t>三、产品规划分析</w:t>
        </w:r>
        <w:r>
          <w:tab/>
        </w:r>
        <w:r>
          <w:fldChar w:fldCharType="begin"/>
        </w:r>
        <w:r>
          <w:instrText xml:space="preserve"> PAGEREF _Toc24011 \h </w:instrText>
        </w:r>
        <w:r>
          <w:fldChar w:fldCharType="separate"/>
        </w:r>
        <w:r>
          <w:t>12</w:t>
        </w:r>
        <w:r>
          <w:fldChar w:fldCharType="end"/>
        </w:r>
      </w:hyperlink>
    </w:p>
    <w:p>
      <w:pPr>
        <w:pStyle w:val="TOC2"/>
        <w:tabs>
          <w:tab w:val="right" w:leader="dot" w:pos="8306"/>
        </w:tabs>
      </w:pPr>
      <w:hyperlink w:anchor="_Toc20893" w:history="1">
        <w:r>
          <w:rPr>
            <w:rFonts w:ascii="仿宋" w:eastAsia="仿宋" w:hAnsi="仿宋" w:cs="仿宋" w:hint="eastAsia"/>
            <w:lang w:eastAsia="zh-CN"/>
          </w:rPr>
          <w:t>(一)、产品规划</w:t>
        </w:r>
        <w:r>
          <w:tab/>
        </w:r>
        <w:r>
          <w:fldChar w:fldCharType="begin"/>
        </w:r>
        <w:r>
          <w:instrText xml:space="preserve"> PAGEREF _Toc20893 \h </w:instrText>
        </w:r>
        <w:r>
          <w:fldChar w:fldCharType="separate"/>
        </w:r>
        <w:r>
          <w:t>12</w:t>
        </w:r>
        <w:r>
          <w:fldChar w:fldCharType="end"/>
        </w:r>
      </w:hyperlink>
    </w:p>
    <w:p>
      <w:pPr>
        <w:pStyle w:val="TOC2"/>
        <w:tabs>
          <w:tab w:val="right" w:leader="dot" w:pos="8306"/>
        </w:tabs>
      </w:pPr>
      <w:hyperlink w:anchor="_Toc3398" w:history="1">
        <w:r>
          <w:rPr>
            <w:rFonts w:ascii="仿宋" w:eastAsia="仿宋" w:hAnsi="仿宋" w:cs="仿宋" w:hint="eastAsia"/>
            <w:lang w:eastAsia="zh-CN"/>
          </w:rPr>
          <w:t>(二)、建设规模</w:t>
        </w:r>
        <w:r>
          <w:tab/>
        </w:r>
        <w:r>
          <w:fldChar w:fldCharType="begin"/>
        </w:r>
        <w:r>
          <w:instrText xml:space="preserve"> PAGEREF _Toc3398 \h </w:instrText>
        </w:r>
        <w:r>
          <w:fldChar w:fldCharType="separate"/>
        </w:r>
        <w:r>
          <w:t>12</w:t>
        </w:r>
        <w:r>
          <w:fldChar w:fldCharType="end"/>
        </w:r>
      </w:hyperlink>
    </w:p>
    <w:p>
      <w:pPr>
        <w:pStyle w:val="TOC1"/>
        <w:tabs>
          <w:tab w:val="right" w:leader="dot" w:pos="8306"/>
        </w:tabs>
      </w:pPr>
      <w:hyperlink w:anchor="_Toc12000" w:history="1">
        <w:r>
          <w:rPr>
            <w:rFonts w:ascii="仿宋" w:eastAsia="仿宋" w:hAnsi="仿宋" w:cs="仿宋" w:hint="eastAsia"/>
            <w:lang w:eastAsia="zh-CN"/>
          </w:rPr>
          <w:t>四、汽车隔音材料项目文档管理</w:t>
        </w:r>
        <w:r>
          <w:tab/>
        </w:r>
        <w:r>
          <w:fldChar w:fldCharType="begin"/>
        </w:r>
        <w:r>
          <w:instrText xml:space="preserve"> PAGEREF _Toc12000 \h </w:instrText>
        </w:r>
        <w:r>
          <w:fldChar w:fldCharType="separate"/>
        </w:r>
        <w:r>
          <w:t>14</w:t>
        </w:r>
        <w:r>
          <w:fldChar w:fldCharType="end"/>
        </w:r>
      </w:hyperlink>
    </w:p>
    <w:p>
      <w:pPr>
        <w:pStyle w:val="TOC2"/>
        <w:tabs>
          <w:tab w:val="right" w:leader="dot" w:pos="8306"/>
        </w:tabs>
      </w:pPr>
      <w:hyperlink w:anchor="_Toc15999" w:history="1">
        <w:r>
          <w:rPr>
            <w:rFonts w:ascii="仿宋" w:eastAsia="仿宋" w:hAnsi="仿宋" w:cs="仿宋" w:hint="eastAsia"/>
            <w:lang w:eastAsia="zh-CN"/>
          </w:rPr>
          <w:t>(一)、文档编制与审查</w:t>
        </w:r>
        <w:r>
          <w:tab/>
        </w:r>
        <w:r>
          <w:fldChar w:fldCharType="begin"/>
        </w:r>
        <w:r>
          <w:instrText xml:space="preserve"> PAGEREF _Toc15999 \h </w:instrText>
        </w:r>
        <w:r>
          <w:fldChar w:fldCharType="separate"/>
        </w:r>
        <w:r>
          <w:t>14</w:t>
        </w:r>
        <w:r>
          <w:fldChar w:fldCharType="end"/>
        </w:r>
      </w:hyperlink>
    </w:p>
    <w:p>
      <w:pPr>
        <w:pStyle w:val="TOC2"/>
        <w:tabs>
          <w:tab w:val="right" w:leader="dot" w:pos="8306"/>
        </w:tabs>
      </w:pPr>
      <w:hyperlink w:anchor="_Toc7119" w:history="1">
        <w:r>
          <w:rPr>
            <w:rFonts w:ascii="仿宋" w:eastAsia="仿宋" w:hAnsi="仿宋" w:cs="仿宋" w:hint="eastAsia"/>
            <w:lang w:eastAsia="zh-CN"/>
          </w:rPr>
          <w:t>(二)、文档发布与分发</w:t>
        </w:r>
        <w:r>
          <w:tab/>
        </w:r>
        <w:r>
          <w:fldChar w:fldCharType="begin"/>
        </w:r>
        <w:r>
          <w:instrText xml:space="preserve"> PAGEREF _Toc7119 \h </w:instrText>
        </w:r>
        <w:r>
          <w:fldChar w:fldCharType="separate"/>
        </w:r>
        <w:r>
          <w:t>15</w:t>
        </w:r>
        <w:r>
          <w:fldChar w:fldCharType="end"/>
        </w:r>
      </w:hyperlink>
    </w:p>
    <w:p>
      <w:pPr>
        <w:pStyle w:val="TOC2"/>
        <w:tabs>
          <w:tab w:val="right" w:leader="dot" w:pos="8306"/>
        </w:tabs>
      </w:pPr>
      <w:hyperlink w:anchor="_Toc25351" w:history="1">
        <w:r>
          <w:rPr>
            <w:rFonts w:ascii="仿宋" w:eastAsia="仿宋" w:hAnsi="仿宋" w:cs="仿宋" w:hint="eastAsia"/>
            <w:lang w:eastAsia="zh-CN"/>
          </w:rPr>
          <w:t>(三)、文档存档与归档</w:t>
        </w:r>
        <w:r>
          <w:tab/>
        </w:r>
        <w:r>
          <w:fldChar w:fldCharType="begin"/>
        </w:r>
        <w:r>
          <w:instrText xml:space="preserve"> PAGEREF _Toc25351 \h </w:instrText>
        </w:r>
        <w:r>
          <w:fldChar w:fldCharType="separate"/>
        </w:r>
        <w:r>
          <w:t>16</w:t>
        </w:r>
        <w:r>
          <w:fldChar w:fldCharType="end"/>
        </w:r>
      </w:hyperlink>
    </w:p>
    <w:p>
      <w:pPr>
        <w:pStyle w:val="TOC1"/>
        <w:tabs>
          <w:tab w:val="right" w:leader="dot" w:pos="8306"/>
        </w:tabs>
      </w:pPr>
      <w:hyperlink w:anchor="_Toc9431" w:history="1">
        <w:r>
          <w:rPr>
            <w:rFonts w:ascii="仿宋" w:eastAsia="仿宋" w:hAnsi="仿宋" w:cs="仿宋" w:hint="eastAsia"/>
            <w:lang w:eastAsia="zh-CN"/>
          </w:rPr>
          <w:t>五、汽车隔音材料项目绩效评估</w:t>
        </w:r>
        <w:r>
          <w:tab/>
        </w:r>
        <w:r>
          <w:fldChar w:fldCharType="begin"/>
        </w:r>
        <w:r>
          <w:instrText xml:space="preserve"> PAGEREF _Toc9431 \h </w:instrText>
        </w:r>
        <w:r>
          <w:fldChar w:fldCharType="separate"/>
        </w:r>
        <w:r>
          <w:t>17</w:t>
        </w:r>
        <w:r>
          <w:fldChar w:fldCharType="end"/>
        </w:r>
      </w:hyperlink>
    </w:p>
    <w:p>
      <w:pPr>
        <w:pStyle w:val="TOC2"/>
        <w:tabs>
          <w:tab w:val="right" w:leader="dot" w:pos="8306"/>
        </w:tabs>
      </w:pPr>
      <w:hyperlink w:anchor="_Toc14899" w:history="1">
        <w:r>
          <w:rPr>
            <w:rFonts w:ascii="仿宋" w:eastAsia="仿宋" w:hAnsi="仿宋" w:cs="仿宋" w:hint="eastAsia"/>
            <w:lang w:eastAsia="zh-CN"/>
          </w:rPr>
          <w:t>(一)、绩效评估指标</w:t>
        </w:r>
        <w:r>
          <w:tab/>
        </w:r>
        <w:r>
          <w:fldChar w:fldCharType="begin"/>
        </w:r>
        <w:r>
          <w:instrText xml:space="preserve"> PAGEREF _Toc14899 \h </w:instrText>
        </w:r>
        <w:r>
          <w:fldChar w:fldCharType="separate"/>
        </w:r>
        <w:r>
          <w:t>17</w:t>
        </w:r>
        <w:r>
          <w:fldChar w:fldCharType="end"/>
        </w:r>
      </w:hyperlink>
    </w:p>
    <w:p>
      <w:pPr>
        <w:pStyle w:val="TOC2"/>
        <w:tabs>
          <w:tab w:val="right" w:leader="dot" w:pos="8306"/>
        </w:tabs>
      </w:pPr>
      <w:hyperlink w:anchor="_Toc17962" w:history="1">
        <w:r>
          <w:rPr>
            <w:rFonts w:ascii="仿宋" w:eastAsia="仿宋" w:hAnsi="仿宋" w:cs="仿宋" w:hint="eastAsia"/>
            <w:lang w:eastAsia="zh-CN"/>
          </w:rPr>
          <w:t>(二)、绩效评估方法</w:t>
        </w:r>
        <w:r>
          <w:tab/>
        </w:r>
        <w:r>
          <w:fldChar w:fldCharType="begin"/>
        </w:r>
        <w:r>
          <w:instrText xml:space="preserve"> PAGEREF _Toc17962 \h </w:instrText>
        </w:r>
        <w:r>
          <w:fldChar w:fldCharType="separate"/>
        </w:r>
        <w:r>
          <w:t>18</w:t>
        </w:r>
        <w:r>
          <w:fldChar w:fldCharType="end"/>
        </w:r>
      </w:hyperlink>
    </w:p>
    <w:p>
      <w:pPr>
        <w:pStyle w:val="TOC2"/>
        <w:tabs>
          <w:tab w:val="right" w:leader="dot" w:pos="8306"/>
        </w:tabs>
      </w:pPr>
      <w:hyperlink w:anchor="_Toc26835" w:history="1">
        <w:r>
          <w:rPr>
            <w:rFonts w:ascii="仿宋" w:eastAsia="仿宋" w:hAnsi="仿宋" w:cs="仿宋" w:hint="eastAsia"/>
            <w:lang w:eastAsia="zh-CN"/>
          </w:rPr>
          <w:t>(三)、绩效评估周期</w:t>
        </w:r>
        <w:r>
          <w:tab/>
        </w:r>
        <w:r>
          <w:fldChar w:fldCharType="begin"/>
        </w:r>
        <w:r>
          <w:instrText xml:space="preserve"> PAGEREF _Toc26835 \h </w:instrText>
        </w:r>
        <w:r>
          <w:fldChar w:fldCharType="separate"/>
        </w:r>
        <w:r>
          <w:t>19</w:t>
        </w:r>
        <w:r>
          <w:fldChar w:fldCharType="end"/>
        </w:r>
      </w:hyperlink>
    </w:p>
    <w:p>
      <w:pPr>
        <w:pStyle w:val="TOC1"/>
        <w:tabs>
          <w:tab w:val="right" w:leader="dot" w:pos="8306"/>
        </w:tabs>
      </w:pPr>
      <w:hyperlink w:anchor="_Toc27931" w:history="1">
        <w:r>
          <w:rPr>
            <w:rFonts w:ascii="仿宋" w:eastAsia="仿宋" w:hAnsi="仿宋" w:cs="仿宋" w:hint="eastAsia"/>
            <w:lang w:eastAsia="zh-CN"/>
          </w:rPr>
          <w:t>六、市场分析、调研</w:t>
        </w:r>
        <w:r>
          <w:tab/>
        </w:r>
        <w:r>
          <w:fldChar w:fldCharType="begin"/>
        </w:r>
        <w:r>
          <w:instrText xml:space="preserve"> PAGEREF _Toc27931 \h </w:instrText>
        </w:r>
        <w:r>
          <w:fldChar w:fldCharType="separate"/>
        </w:r>
        <w:r>
          <w:t>20</w:t>
        </w:r>
        <w:r>
          <w:fldChar w:fldCharType="end"/>
        </w:r>
      </w:hyperlink>
    </w:p>
    <w:p>
      <w:pPr>
        <w:pStyle w:val="TOC2"/>
        <w:tabs>
          <w:tab w:val="right" w:leader="dot" w:pos="8306"/>
        </w:tabs>
      </w:pPr>
      <w:hyperlink w:anchor="_Toc7084" w:history="1">
        <w:r>
          <w:rPr>
            <w:rFonts w:ascii="仿宋" w:eastAsia="仿宋" w:hAnsi="仿宋" w:cs="仿宋" w:hint="eastAsia"/>
            <w:lang w:eastAsia="zh-CN"/>
          </w:rPr>
          <w:t>(一)、汽车隔音材料行业分析</w:t>
        </w:r>
        <w:r>
          <w:tab/>
        </w:r>
        <w:r>
          <w:fldChar w:fldCharType="begin"/>
        </w:r>
        <w:r>
          <w:instrText xml:space="preserve"> PAGEREF _Toc7084 \h </w:instrText>
        </w:r>
        <w:r>
          <w:fldChar w:fldCharType="separate"/>
        </w:r>
        <w:r>
          <w:t>20</w:t>
        </w:r>
        <w:r>
          <w:fldChar w:fldCharType="end"/>
        </w:r>
      </w:hyperlink>
    </w:p>
    <w:p>
      <w:pPr>
        <w:pStyle w:val="TOC2"/>
        <w:tabs>
          <w:tab w:val="right" w:leader="dot" w:pos="8306"/>
        </w:tabs>
      </w:pPr>
      <w:hyperlink w:anchor="_Toc7471" w:history="1">
        <w:r>
          <w:rPr>
            <w:rFonts w:ascii="仿宋" w:eastAsia="仿宋" w:hAnsi="仿宋" w:cs="仿宋" w:hint="eastAsia"/>
            <w:lang w:eastAsia="zh-CN"/>
          </w:rPr>
          <w:t>(二)、汽车隔音材料市场分析预测</w:t>
        </w:r>
        <w:r>
          <w:tab/>
        </w:r>
        <w:r>
          <w:fldChar w:fldCharType="begin"/>
        </w:r>
        <w:r>
          <w:instrText xml:space="preserve"> PAGEREF _Toc7471 \h </w:instrText>
        </w:r>
        <w:r>
          <w:fldChar w:fldCharType="separate"/>
        </w:r>
        <w:r>
          <w:t>21</w:t>
        </w:r>
        <w:r>
          <w:fldChar w:fldCharType="end"/>
        </w:r>
      </w:hyperlink>
    </w:p>
    <w:p>
      <w:pPr>
        <w:pStyle w:val="TOC1"/>
        <w:tabs>
          <w:tab w:val="right" w:leader="dot" w:pos="8306"/>
        </w:tabs>
      </w:pPr>
      <w:hyperlink w:anchor="_Toc29368" w:history="1">
        <w:r>
          <w:rPr>
            <w:rFonts w:ascii="仿宋" w:eastAsia="仿宋" w:hAnsi="仿宋" w:cs="仿宋" w:hint="eastAsia"/>
            <w:lang w:eastAsia="zh-CN"/>
          </w:rPr>
          <w:t>七、汽车隔音材料项目计划安排</w:t>
        </w:r>
        <w:r>
          <w:tab/>
        </w:r>
        <w:r>
          <w:fldChar w:fldCharType="begin"/>
        </w:r>
        <w:r>
          <w:instrText xml:space="preserve"> PAGEREF _Toc29368 \h </w:instrText>
        </w:r>
        <w:r>
          <w:fldChar w:fldCharType="separate"/>
        </w:r>
        <w:r>
          <w:t>22</w:t>
        </w:r>
        <w:r>
          <w:fldChar w:fldCharType="end"/>
        </w:r>
      </w:hyperlink>
    </w:p>
    <w:p>
      <w:pPr>
        <w:pStyle w:val="TOC2"/>
        <w:tabs>
          <w:tab w:val="right" w:leader="dot" w:pos="8306"/>
        </w:tabs>
      </w:pPr>
      <w:hyperlink w:anchor="_Toc7895" w:history="1">
        <w:r>
          <w:rPr>
            <w:rFonts w:ascii="仿宋" w:eastAsia="仿宋" w:hAnsi="仿宋" w:cs="仿宋" w:hint="eastAsia"/>
            <w:lang w:eastAsia="zh-CN"/>
          </w:rPr>
          <w:t>(一)、建设周期</w:t>
        </w:r>
        <w:r>
          <w:tab/>
        </w:r>
        <w:r>
          <w:fldChar w:fldCharType="begin"/>
        </w:r>
        <w:r>
          <w:instrText xml:space="preserve"> PAGEREF _Toc7895 \h </w:instrText>
        </w:r>
        <w:r>
          <w:fldChar w:fldCharType="separate"/>
        </w:r>
        <w:r>
          <w:t>22</w:t>
        </w:r>
        <w:r>
          <w:fldChar w:fldCharType="end"/>
        </w:r>
      </w:hyperlink>
    </w:p>
    <w:p>
      <w:pPr>
        <w:pStyle w:val="TOC2"/>
        <w:tabs>
          <w:tab w:val="right" w:leader="dot" w:pos="8306"/>
        </w:tabs>
      </w:pPr>
      <w:hyperlink w:anchor="_Toc9083" w:history="1">
        <w:r>
          <w:rPr>
            <w:rFonts w:ascii="仿宋" w:eastAsia="仿宋" w:hAnsi="仿宋" w:cs="仿宋" w:hint="eastAsia"/>
            <w:lang w:eastAsia="zh-CN"/>
          </w:rPr>
          <w:t>(二)、建设进度</w:t>
        </w:r>
        <w:r>
          <w:tab/>
        </w:r>
        <w:r>
          <w:fldChar w:fldCharType="begin"/>
        </w:r>
        <w:r>
          <w:instrText xml:space="preserve"> PAGEREF _Toc9083 \h </w:instrText>
        </w:r>
        <w:r>
          <w:fldChar w:fldCharType="separate"/>
        </w:r>
        <w:r>
          <w:t>23</w:t>
        </w:r>
        <w:r>
          <w:fldChar w:fldCharType="end"/>
        </w:r>
      </w:hyperlink>
    </w:p>
    <w:p>
      <w:pPr>
        <w:pStyle w:val="TOC2"/>
        <w:tabs>
          <w:tab w:val="right" w:leader="dot" w:pos="8306"/>
        </w:tabs>
      </w:pPr>
      <w:hyperlink w:anchor="_Toc3321" w:history="1">
        <w:r>
          <w:rPr>
            <w:rFonts w:ascii="仿宋" w:eastAsia="仿宋" w:hAnsi="仿宋" w:cs="仿宋" w:hint="eastAsia"/>
            <w:lang w:eastAsia="zh-CN"/>
          </w:rPr>
          <w:t>(三)、进度安排注意事项</w:t>
        </w:r>
        <w:r>
          <w:tab/>
        </w:r>
        <w:r>
          <w:fldChar w:fldCharType="begin"/>
        </w:r>
        <w:r>
          <w:instrText xml:space="preserve"> PAGEREF _Toc3321 \h </w:instrText>
        </w:r>
        <w:r>
          <w:fldChar w:fldCharType="separate"/>
        </w:r>
        <w:r>
          <w:t>24</w:t>
        </w:r>
        <w:r>
          <w:fldChar w:fldCharType="end"/>
        </w:r>
      </w:hyperlink>
    </w:p>
    <w:p>
      <w:pPr>
        <w:pStyle w:val="TOC2"/>
        <w:tabs>
          <w:tab w:val="right" w:leader="dot" w:pos="8306"/>
        </w:tabs>
      </w:pPr>
      <w:hyperlink w:anchor="_Toc29424" w:history="1">
        <w:r>
          <w:rPr>
            <w:rFonts w:ascii="仿宋" w:eastAsia="仿宋" w:hAnsi="仿宋" w:cs="仿宋" w:hint="eastAsia"/>
            <w:lang w:eastAsia="zh-CN"/>
          </w:rPr>
          <w:t>(四)、人力资源配置</w:t>
        </w:r>
        <w:r>
          <w:tab/>
        </w:r>
        <w:r>
          <w:fldChar w:fldCharType="begin"/>
        </w:r>
        <w:r>
          <w:instrText xml:space="preserve"> PAGEREF _Toc29424 \h </w:instrText>
        </w:r>
        <w:r>
          <w:fldChar w:fldCharType="separate"/>
        </w:r>
        <w:r>
          <w:t>25</w:t>
        </w:r>
        <w:r>
          <w:fldChar w:fldCharType="end"/>
        </w:r>
      </w:hyperlink>
    </w:p>
    <w:p>
      <w:pPr>
        <w:pStyle w:val="TOC1"/>
        <w:tabs>
          <w:tab w:val="right" w:leader="dot" w:pos="8306"/>
        </w:tabs>
      </w:pPr>
      <w:hyperlink w:anchor="_Toc32682" w:history="1">
        <w:r>
          <w:rPr>
            <w:rFonts w:ascii="仿宋" w:eastAsia="仿宋" w:hAnsi="仿宋" w:cs="仿宋" w:hint="eastAsia"/>
            <w:lang w:eastAsia="zh-CN"/>
          </w:rPr>
          <w:t>八、汽车隔音材料项目创新与研发</w:t>
        </w:r>
        <w:r>
          <w:tab/>
        </w:r>
        <w:r>
          <w:fldChar w:fldCharType="begin"/>
        </w:r>
        <w:r>
          <w:instrText xml:space="preserve"> PAGEREF _Toc32682 \h </w:instrText>
        </w:r>
        <w:r>
          <w:fldChar w:fldCharType="separate"/>
        </w:r>
        <w:r>
          <w:t>26</w:t>
        </w:r>
        <w:r>
          <w:fldChar w:fldCharType="end"/>
        </w:r>
      </w:hyperlink>
    </w:p>
    <w:p>
      <w:pPr>
        <w:pStyle w:val="TOC2"/>
        <w:tabs>
          <w:tab w:val="right" w:leader="dot" w:pos="8306"/>
        </w:tabs>
      </w:pPr>
      <w:hyperlink w:anchor="_Toc27602" w:history="1">
        <w:r>
          <w:rPr>
            <w:rFonts w:ascii="仿宋" w:eastAsia="仿宋" w:hAnsi="仿宋" w:cs="仿宋" w:hint="eastAsia"/>
            <w:lang w:eastAsia="zh-CN"/>
          </w:rPr>
          <w:t>(一)、创新策略与方向</w:t>
        </w:r>
        <w:r>
          <w:tab/>
        </w:r>
        <w:r>
          <w:fldChar w:fldCharType="begin"/>
        </w:r>
        <w:r>
          <w:instrText xml:space="preserve"> PAGEREF _Toc27602 \h </w:instrText>
        </w:r>
        <w:r>
          <w:fldChar w:fldCharType="separate"/>
        </w:r>
        <w:r>
          <w:t>26</w:t>
        </w:r>
        <w:r>
          <w:fldChar w:fldCharType="end"/>
        </w:r>
      </w:hyperlink>
    </w:p>
    <w:p>
      <w:pPr>
        <w:pStyle w:val="TOC2"/>
        <w:tabs>
          <w:tab w:val="right" w:leader="dot" w:pos="8306"/>
        </w:tabs>
      </w:pPr>
      <w:hyperlink w:anchor="_Toc17861" w:history="1">
        <w:r>
          <w:rPr>
            <w:rFonts w:ascii="仿宋" w:eastAsia="仿宋" w:hAnsi="仿宋" w:cs="仿宋" w:hint="eastAsia"/>
            <w:lang w:eastAsia="zh-CN"/>
          </w:rPr>
          <w:t>(二)、研发规划与投入</w:t>
        </w:r>
        <w:r>
          <w:tab/>
        </w:r>
        <w:r>
          <w:fldChar w:fldCharType="begin"/>
        </w:r>
        <w:r>
          <w:instrText xml:space="preserve"> PAGEREF _Toc17861 \h </w:instrText>
        </w:r>
        <w:r>
          <w:fldChar w:fldCharType="separate"/>
        </w:r>
        <w:r>
          <w:t>28</w:t>
        </w:r>
        <w:r>
          <w:fldChar w:fldCharType="end"/>
        </w:r>
      </w:hyperlink>
    </w:p>
    <w:p>
      <w:pPr>
        <w:pStyle w:val="TOC1"/>
        <w:tabs>
          <w:tab w:val="right" w:leader="dot" w:pos="8306"/>
        </w:tabs>
      </w:pPr>
      <w:hyperlink w:anchor="_Toc7256" w:history="1">
        <w:r>
          <w:rPr>
            <w:rFonts w:ascii="仿宋" w:eastAsia="仿宋" w:hAnsi="仿宋" w:cs="仿宋" w:hint="eastAsia"/>
            <w:lang w:eastAsia="zh-CN"/>
          </w:rPr>
          <w:t>九、汽车隔音材料项目社会影响</w:t>
        </w:r>
        <w:r>
          <w:tab/>
        </w:r>
        <w:r>
          <w:fldChar w:fldCharType="begin"/>
        </w:r>
        <w:r>
          <w:instrText xml:space="preserve"> PAGEREF _Toc7256 \h </w:instrText>
        </w:r>
        <w:r>
          <w:fldChar w:fldCharType="separate"/>
        </w:r>
        <w:r>
          <w:t>29</w:t>
        </w:r>
        <w:r>
          <w:fldChar w:fldCharType="end"/>
        </w:r>
      </w:hyperlink>
    </w:p>
    <w:p>
      <w:pPr>
        <w:pStyle w:val="TOC2"/>
        <w:tabs>
          <w:tab w:val="right" w:leader="dot" w:pos="8306"/>
        </w:tabs>
      </w:pPr>
      <w:hyperlink w:anchor="_Toc27724" w:history="1">
        <w:r>
          <w:rPr>
            <w:rFonts w:ascii="仿宋" w:eastAsia="仿宋" w:hAnsi="仿宋" w:cs="仿宋" w:hint="eastAsia"/>
            <w:lang w:eastAsia="zh-CN"/>
          </w:rPr>
          <w:t>(一)、社会责任与义务</w:t>
        </w:r>
        <w:r>
          <w:tab/>
        </w:r>
        <w:r>
          <w:fldChar w:fldCharType="begin"/>
        </w:r>
        <w:r>
          <w:instrText xml:space="preserve"> PAGEREF _Toc27724 \h </w:instrText>
        </w:r>
        <w:r>
          <w:fldChar w:fldCharType="separate"/>
        </w:r>
        <w:r>
          <w:t>29</w:t>
        </w:r>
        <w:r>
          <w:fldChar w:fldCharType="end"/>
        </w:r>
      </w:hyperlink>
    </w:p>
    <w:p>
      <w:pPr>
        <w:pStyle w:val="TOC2"/>
        <w:tabs>
          <w:tab w:val="right" w:leader="dot" w:pos="8306"/>
        </w:tabs>
      </w:pPr>
      <w:hyperlink w:anchor="_Toc16023" w:history="1">
        <w:r>
          <w:rPr>
            <w:rFonts w:ascii="仿宋" w:eastAsia="仿宋" w:hAnsi="仿宋" w:cs="仿宋" w:hint="eastAsia"/>
            <w:lang w:eastAsia="zh-CN"/>
          </w:rPr>
          <w:t>(二)、社会参与与沟通</w:t>
        </w:r>
        <w:r>
          <w:tab/>
        </w:r>
        <w:r>
          <w:fldChar w:fldCharType="begin"/>
        </w:r>
        <w:r>
          <w:instrText xml:space="preserve"> PAGEREF _Toc16023 \h </w:instrText>
        </w:r>
        <w:r>
          <w:fldChar w:fldCharType="separate"/>
        </w:r>
        <w:r>
          <w:t>30</w:t>
        </w:r>
        <w:r>
          <w:fldChar w:fldCharType="end"/>
        </w:r>
      </w:hyperlink>
    </w:p>
    <w:p>
      <w:pPr>
        <w:pStyle w:val="TOC1"/>
        <w:tabs>
          <w:tab w:val="right" w:leader="dot" w:pos="8306"/>
        </w:tabs>
      </w:pPr>
      <w:hyperlink w:anchor="_Toc2481" w:history="1">
        <w:r>
          <w:rPr>
            <w:rFonts w:ascii="仿宋" w:eastAsia="仿宋" w:hAnsi="仿宋" w:cs="仿宋" w:hint="eastAsia"/>
            <w:lang w:eastAsia="zh-CN"/>
          </w:rPr>
          <w:t>十、汽车隔音材料项目投资规划</w:t>
        </w:r>
        <w:r>
          <w:tab/>
        </w:r>
        <w:r>
          <w:fldChar w:fldCharType="begin"/>
        </w:r>
        <w:r>
          <w:instrText xml:space="preserve"> PAGEREF _Toc2481 \h </w:instrText>
        </w:r>
        <w:r>
          <w:fldChar w:fldCharType="separate"/>
        </w:r>
        <w:r>
          <w:t>31</w:t>
        </w:r>
        <w:r>
          <w:fldChar w:fldCharType="end"/>
        </w:r>
      </w:hyperlink>
    </w:p>
    <w:p>
      <w:pPr>
        <w:pStyle w:val="TOC2"/>
        <w:tabs>
          <w:tab w:val="right" w:leader="dot" w:pos="8306"/>
        </w:tabs>
      </w:pPr>
      <w:hyperlink w:anchor="_Toc2340" w:history="1">
        <w:r>
          <w:rPr>
            <w:rFonts w:ascii="仿宋" w:eastAsia="仿宋" w:hAnsi="仿宋" w:cs="仿宋" w:hint="eastAsia"/>
            <w:lang w:eastAsia="zh-CN"/>
          </w:rPr>
          <w:t>(一)、汽车隔音材料项目总投资估算</w:t>
        </w:r>
        <w:r>
          <w:tab/>
        </w:r>
        <w:r>
          <w:fldChar w:fldCharType="begin"/>
        </w:r>
        <w:r>
          <w:instrText xml:space="preserve"> PAGEREF _Toc2340 \h </w:instrText>
        </w:r>
        <w:r>
          <w:fldChar w:fldCharType="separate"/>
        </w:r>
        <w:r>
          <w:t>31</w:t>
        </w:r>
        <w:r>
          <w:fldChar w:fldCharType="end"/>
        </w:r>
      </w:hyperlink>
    </w:p>
    <w:p>
      <w:pPr>
        <w:pStyle w:val="TOC2"/>
        <w:tabs>
          <w:tab w:val="right" w:leader="dot" w:pos="8306"/>
        </w:tabs>
      </w:pPr>
      <w:hyperlink w:anchor="_Toc13429" w:history="1">
        <w:r>
          <w:rPr>
            <w:rFonts w:ascii="仿宋" w:eastAsia="仿宋" w:hAnsi="仿宋" w:cs="仿宋" w:hint="eastAsia"/>
            <w:lang w:eastAsia="zh-CN"/>
          </w:rPr>
          <w:t>(二)、资金筹措</w:t>
        </w:r>
        <w:r>
          <w:tab/>
        </w:r>
        <w:r>
          <w:fldChar w:fldCharType="begin"/>
        </w:r>
        <w:r>
          <w:instrText xml:space="preserve"> PAGEREF _Toc13429 \h </w:instrText>
        </w:r>
        <w:r>
          <w:fldChar w:fldCharType="separate"/>
        </w:r>
        <w:r>
          <w:t>32</w:t>
        </w:r>
        <w:r>
          <w:fldChar w:fldCharType="end"/>
        </w:r>
      </w:hyperlink>
    </w:p>
    <w:p>
      <w:pPr>
        <w:pStyle w:val="TOC1"/>
        <w:tabs>
          <w:tab w:val="right" w:leader="dot" w:pos="8306"/>
        </w:tabs>
      </w:pPr>
      <w:hyperlink w:anchor="_Toc4535" w:history="1">
        <w:r>
          <w:rPr>
            <w:rFonts w:ascii="仿宋" w:eastAsia="仿宋" w:hAnsi="仿宋" w:cs="仿宋" w:hint="eastAsia"/>
            <w:lang w:eastAsia="zh-CN"/>
          </w:rPr>
          <w:t>十一、汽车隔音材料项目人力资源管理</w:t>
        </w:r>
        <w:r>
          <w:tab/>
        </w:r>
        <w:r>
          <w:fldChar w:fldCharType="begin"/>
        </w:r>
        <w:r>
          <w:instrText xml:space="preserve"> PAGEREF _Toc4535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8" w:history="1">
        <w:r>
          <w:rPr>
            <w:rFonts w:ascii="仿宋" w:eastAsia="仿宋" w:hAnsi="仿宋" w:cs="仿宋" w:hint="eastAsia"/>
            <w:lang w:eastAsia="zh-CN"/>
          </w:rPr>
          <w:t>(一)、建立健全的预算管理制度</w:t>
        </w:r>
        <w:r>
          <w:tab/>
        </w:r>
        <w:r>
          <w:fldChar w:fldCharType="begin"/>
        </w:r>
        <w:r>
          <w:instrText xml:space="preserve"> PAGEREF _Toc1988 \h </w:instrText>
        </w:r>
        <w:r>
          <w:fldChar w:fldCharType="separate"/>
        </w:r>
        <w:r>
          <w:t>33</w:t>
        </w:r>
        <w:r>
          <w:fldChar w:fldCharType="end"/>
        </w:r>
      </w:hyperlink>
    </w:p>
    <w:p>
      <w:pPr>
        <w:pStyle w:val="TOC2"/>
        <w:tabs>
          <w:tab w:val="right" w:leader="dot" w:pos="8306"/>
        </w:tabs>
      </w:pPr>
      <w:hyperlink w:anchor="_Toc14801" w:history="1">
        <w:r>
          <w:rPr>
            <w:rFonts w:ascii="仿宋" w:eastAsia="仿宋" w:hAnsi="仿宋" w:cs="仿宋" w:hint="eastAsia"/>
            <w:lang w:eastAsia="zh-CN"/>
          </w:rPr>
          <w:t>(二)、加强资金流动监控</w:t>
        </w:r>
        <w:r>
          <w:tab/>
        </w:r>
        <w:r>
          <w:fldChar w:fldCharType="begin"/>
        </w:r>
        <w:r>
          <w:instrText xml:space="preserve"> PAGEREF _Toc14801 \h </w:instrText>
        </w:r>
        <w:r>
          <w:fldChar w:fldCharType="separate"/>
        </w:r>
        <w:r>
          <w:t>35</w:t>
        </w:r>
        <w:r>
          <w:fldChar w:fldCharType="end"/>
        </w:r>
      </w:hyperlink>
    </w:p>
    <w:p>
      <w:pPr>
        <w:pStyle w:val="TOC2"/>
        <w:tabs>
          <w:tab w:val="right" w:leader="dot" w:pos="8306"/>
        </w:tabs>
      </w:pPr>
      <w:hyperlink w:anchor="_Toc28154" w:history="1">
        <w:r>
          <w:rPr>
            <w:rFonts w:ascii="仿宋" w:eastAsia="仿宋" w:hAnsi="仿宋" w:cs="仿宋" w:hint="eastAsia"/>
            <w:lang w:eastAsia="zh-CN"/>
          </w:rPr>
          <w:t>(三)、制定完善的风险控制机制</w:t>
        </w:r>
        <w:r>
          <w:tab/>
        </w:r>
        <w:r>
          <w:fldChar w:fldCharType="begin"/>
        </w:r>
        <w:r>
          <w:instrText xml:space="preserve"> PAGEREF _Toc28154 \h </w:instrText>
        </w:r>
        <w:r>
          <w:fldChar w:fldCharType="separate"/>
        </w:r>
        <w:r>
          <w:t>36</w:t>
        </w:r>
        <w:r>
          <w:fldChar w:fldCharType="end"/>
        </w:r>
      </w:hyperlink>
    </w:p>
    <w:p>
      <w:pPr>
        <w:pStyle w:val="TOC2"/>
        <w:tabs>
          <w:tab w:val="right" w:leader="dot" w:pos="8306"/>
        </w:tabs>
      </w:pPr>
      <w:hyperlink w:anchor="_Toc7613" w:history="1">
        <w:r>
          <w:rPr>
            <w:rFonts w:ascii="仿宋" w:eastAsia="仿宋" w:hAnsi="仿宋" w:cs="仿宋" w:hint="eastAsia"/>
            <w:lang w:eastAsia="zh-CN"/>
          </w:rPr>
          <w:t>(四)、优化成本管理</w:t>
        </w:r>
        <w:r>
          <w:tab/>
        </w:r>
        <w:r>
          <w:fldChar w:fldCharType="begin"/>
        </w:r>
        <w:r>
          <w:instrText xml:space="preserve"> PAGEREF _Toc7613 \h </w:instrText>
        </w:r>
        <w:r>
          <w:fldChar w:fldCharType="separate"/>
        </w:r>
        <w:r>
          <w:t>37</w:t>
        </w:r>
        <w:r>
          <w:fldChar w:fldCharType="end"/>
        </w:r>
      </w:hyperlink>
    </w:p>
    <w:p>
      <w:pPr>
        <w:pStyle w:val="TOC1"/>
        <w:tabs>
          <w:tab w:val="right" w:leader="dot" w:pos="8306"/>
        </w:tabs>
      </w:pPr>
      <w:hyperlink w:anchor="_Toc26671" w:history="1">
        <w:r>
          <w:rPr>
            <w:rFonts w:ascii="仿宋" w:eastAsia="仿宋" w:hAnsi="仿宋" w:cs="仿宋" w:hint="eastAsia"/>
            <w:lang w:eastAsia="zh-CN"/>
          </w:rPr>
          <w:t>十二、生产安全保护</w:t>
        </w:r>
        <w:r>
          <w:tab/>
        </w:r>
        <w:r>
          <w:fldChar w:fldCharType="begin"/>
        </w:r>
        <w:r>
          <w:instrText xml:space="preserve"> PAGEREF _Toc26671 \h </w:instrText>
        </w:r>
        <w:r>
          <w:fldChar w:fldCharType="separate"/>
        </w:r>
        <w:r>
          <w:t>39</w:t>
        </w:r>
        <w:r>
          <w:fldChar w:fldCharType="end"/>
        </w:r>
      </w:hyperlink>
    </w:p>
    <w:p>
      <w:pPr>
        <w:pStyle w:val="TOC2"/>
        <w:tabs>
          <w:tab w:val="right" w:leader="dot" w:pos="8306"/>
        </w:tabs>
      </w:pPr>
      <w:hyperlink w:anchor="_Toc92" w:history="1">
        <w:r>
          <w:rPr>
            <w:rFonts w:ascii="仿宋" w:eastAsia="仿宋" w:hAnsi="仿宋" w:cs="仿宋" w:hint="eastAsia"/>
            <w:lang w:eastAsia="zh-CN"/>
          </w:rPr>
          <w:t>(一)、消防安全</w:t>
        </w:r>
        <w:r>
          <w:tab/>
        </w:r>
        <w:r>
          <w:fldChar w:fldCharType="begin"/>
        </w:r>
        <w:r>
          <w:instrText xml:space="preserve"> PAGEREF _Toc92 \h </w:instrText>
        </w:r>
        <w:r>
          <w:fldChar w:fldCharType="separate"/>
        </w:r>
        <w:r>
          <w:t>39</w:t>
        </w:r>
        <w:r>
          <w:fldChar w:fldCharType="end"/>
        </w:r>
      </w:hyperlink>
    </w:p>
    <w:p>
      <w:pPr>
        <w:pStyle w:val="TOC2"/>
        <w:tabs>
          <w:tab w:val="right" w:leader="dot" w:pos="8306"/>
        </w:tabs>
      </w:pPr>
      <w:hyperlink w:anchor="_Toc825" w:history="1">
        <w:r>
          <w:rPr>
            <w:rFonts w:ascii="仿宋" w:eastAsia="仿宋" w:hAnsi="仿宋" w:cs="仿宋" w:hint="eastAsia"/>
            <w:lang w:eastAsia="zh-CN"/>
          </w:rPr>
          <w:t>(二)、防火防爆总图布置措施</w:t>
        </w:r>
        <w:r>
          <w:tab/>
        </w:r>
        <w:r>
          <w:fldChar w:fldCharType="begin"/>
        </w:r>
        <w:r>
          <w:instrText xml:space="preserve"> PAGEREF _Toc825 \h </w:instrText>
        </w:r>
        <w:r>
          <w:fldChar w:fldCharType="separate"/>
        </w:r>
        <w:r>
          <w:t>40</w:t>
        </w:r>
        <w:r>
          <w:fldChar w:fldCharType="end"/>
        </w:r>
      </w:hyperlink>
    </w:p>
    <w:p>
      <w:pPr>
        <w:pStyle w:val="TOC2"/>
        <w:tabs>
          <w:tab w:val="right" w:leader="dot" w:pos="8306"/>
        </w:tabs>
      </w:pPr>
      <w:hyperlink w:anchor="_Toc17059" w:history="1">
        <w:r>
          <w:rPr>
            <w:rFonts w:ascii="仿宋" w:eastAsia="仿宋" w:hAnsi="仿宋" w:cs="仿宋" w:hint="eastAsia"/>
            <w:lang w:eastAsia="zh-CN"/>
          </w:rPr>
          <w:t>(三)、自然灾害防范措施</w:t>
        </w:r>
        <w:r>
          <w:tab/>
        </w:r>
        <w:r>
          <w:fldChar w:fldCharType="begin"/>
        </w:r>
        <w:r>
          <w:instrText xml:space="preserve"> PAGEREF _Toc17059 \h </w:instrText>
        </w:r>
        <w:r>
          <w:fldChar w:fldCharType="separate"/>
        </w:r>
        <w:r>
          <w:t>41</w:t>
        </w:r>
        <w:r>
          <w:fldChar w:fldCharType="end"/>
        </w:r>
      </w:hyperlink>
    </w:p>
    <w:p>
      <w:pPr>
        <w:pStyle w:val="TOC2"/>
        <w:tabs>
          <w:tab w:val="right" w:leader="dot" w:pos="8306"/>
        </w:tabs>
      </w:pPr>
      <w:hyperlink w:anchor="_Toc28114" w:history="1">
        <w:r>
          <w:rPr>
            <w:rFonts w:ascii="仿宋" w:eastAsia="仿宋" w:hAnsi="仿宋" w:cs="仿宋" w:hint="eastAsia"/>
            <w:lang w:eastAsia="zh-CN"/>
          </w:rPr>
          <w:t>(四)、安全色及安全标志使用要求</w:t>
        </w:r>
        <w:r>
          <w:tab/>
        </w:r>
        <w:r>
          <w:fldChar w:fldCharType="begin"/>
        </w:r>
        <w:r>
          <w:instrText xml:space="preserve"> PAGEREF _Toc28114 \h </w:instrText>
        </w:r>
        <w:r>
          <w:fldChar w:fldCharType="separate"/>
        </w:r>
        <w:r>
          <w:t>42</w:t>
        </w:r>
        <w:r>
          <w:fldChar w:fldCharType="end"/>
        </w:r>
      </w:hyperlink>
    </w:p>
    <w:p>
      <w:pPr>
        <w:pStyle w:val="TOC2"/>
        <w:tabs>
          <w:tab w:val="right" w:leader="dot" w:pos="8306"/>
        </w:tabs>
      </w:pPr>
      <w:hyperlink w:anchor="_Toc11186" w:history="1">
        <w:r>
          <w:rPr>
            <w:rFonts w:ascii="仿宋" w:eastAsia="仿宋" w:hAnsi="仿宋" w:cs="仿宋" w:hint="eastAsia"/>
            <w:lang w:eastAsia="zh-CN"/>
          </w:rPr>
          <w:t>(五)、防尘防毒措施</w:t>
        </w:r>
        <w:r>
          <w:tab/>
        </w:r>
        <w:r>
          <w:fldChar w:fldCharType="begin"/>
        </w:r>
        <w:r>
          <w:instrText xml:space="preserve"> PAGEREF _Toc11186 \h </w:instrText>
        </w:r>
        <w:r>
          <w:fldChar w:fldCharType="separate"/>
        </w:r>
        <w:r>
          <w:t>43</w:t>
        </w:r>
        <w:r>
          <w:fldChar w:fldCharType="end"/>
        </w:r>
      </w:hyperlink>
    </w:p>
    <w:p>
      <w:pPr>
        <w:pStyle w:val="TOC2"/>
        <w:tabs>
          <w:tab w:val="right" w:leader="dot" w:pos="8306"/>
        </w:tabs>
      </w:pPr>
      <w:hyperlink w:anchor="_Toc184" w:history="1">
        <w:r>
          <w:rPr>
            <w:rFonts w:ascii="仿宋" w:eastAsia="仿宋" w:hAnsi="仿宋" w:cs="仿宋" w:hint="eastAsia"/>
            <w:lang w:eastAsia="zh-CN"/>
          </w:rPr>
          <w:t>(六)、防静电、触电防护及防雷措施</w:t>
        </w:r>
        <w:r>
          <w:tab/>
        </w:r>
        <w:r>
          <w:fldChar w:fldCharType="begin"/>
        </w:r>
        <w:r>
          <w:instrText xml:space="preserve"> PAGEREF _Toc184 \h </w:instrText>
        </w:r>
        <w:r>
          <w:fldChar w:fldCharType="separate"/>
        </w:r>
        <w:r>
          <w:t>44</w:t>
        </w:r>
        <w:r>
          <w:fldChar w:fldCharType="end"/>
        </w:r>
      </w:hyperlink>
    </w:p>
    <w:p>
      <w:pPr>
        <w:pStyle w:val="TOC2"/>
        <w:tabs>
          <w:tab w:val="right" w:leader="dot" w:pos="8306"/>
        </w:tabs>
      </w:pPr>
      <w:hyperlink w:anchor="_Toc12007" w:history="1">
        <w:r>
          <w:rPr>
            <w:rFonts w:ascii="仿宋" w:eastAsia="仿宋" w:hAnsi="仿宋" w:cs="仿宋" w:hint="eastAsia"/>
            <w:lang w:eastAsia="zh-CN"/>
          </w:rPr>
          <w:t>(七)、机械设备安全保障措施</w:t>
        </w:r>
        <w:r>
          <w:tab/>
        </w:r>
        <w:r>
          <w:fldChar w:fldCharType="begin"/>
        </w:r>
        <w:r>
          <w:instrText xml:space="preserve"> PAGEREF _Toc12007 \h </w:instrText>
        </w:r>
        <w:r>
          <w:fldChar w:fldCharType="separate"/>
        </w:r>
        <w:r>
          <w:t>45</w:t>
        </w:r>
        <w:r>
          <w:fldChar w:fldCharType="end"/>
        </w:r>
      </w:hyperlink>
    </w:p>
    <w:p>
      <w:pPr>
        <w:pStyle w:val="TOC1"/>
        <w:tabs>
          <w:tab w:val="right" w:leader="dot" w:pos="8306"/>
        </w:tabs>
      </w:pPr>
      <w:hyperlink w:anchor="_Toc20738" w:history="1">
        <w:r>
          <w:rPr>
            <w:rFonts w:ascii="仿宋" w:eastAsia="仿宋" w:hAnsi="仿宋" w:cs="仿宋" w:hint="eastAsia"/>
            <w:lang w:eastAsia="zh-CN"/>
          </w:rPr>
          <w:t>十三、汽车隔音材料项目实施时间节点</w:t>
        </w:r>
        <w:r>
          <w:tab/>
        </w:r>
        <w:r>
          <w:fldChar w:fldCharType="begin"/>
        </w:r>
        <w:r>
          <w:instrText xml:space="preserve"> PAGEREF _Toc20738 \h </w:instrText>
        </w:r>
        <w:r>
          <w:fldChar w:fldCharType="separate"/>
        </w:r>
        <w:r>
          <w:t>47</w:t>
        </w:r>
        <w:r>
          <w:fldChar w:fldCharType="end"/>
        </w:r>
      </w:hyperlink>
    </w:p>
    <w:p>
      <w:pPr>
        <w:pStyle w:val="TOC2"/>
        <w:tabs>
          <w:tab w:val="right" w:leader="dot" w:pos="8306"/>
        </w:tabs>
      </w:pPr>
      <w:hyperlink w:anchor="_Toc1895" w:history="1">
        <w:r>
          <w:rPr>
            <w:rFonts w:ascii="仿宋" w:eastAsia="仿宋" w:hAnsi="仿宋" w:cs="仿宋" w:hint="eastAsia"/>
            <w:lang w:eastAsia="zh-CN"/>
          </w:rPr>
          <w:t>(一)、汽车隔音材料项目启动阶段时间节点</w:t>
        </w:r>
        <w:r>
          <w:tab/>
        </w:r>
        <w:r>
          <w:fldChar w:fldCharType="begin"/>
        </w:r>
        <w:r>
          <w:instrText xml:space="preserve"> PAGEREF _Toc1895 \h </w:instrText>
        </w:r>
        <w:r>
          <w:fldChar w:fldCharType="separate"/>
        </w:r>
        <w:r>
          <w:t>47</w:t>
        </w:r>
        <w:r>
          <w:fldChar w:fldCharType="end"/>
        </w:r>
      </w:hyperlink>
    </w:p>
    <w:p>
      <w:pPr>
        <w:pStyle w:val="TOC2"/>
        <w:tabs>
          <w:tab w:val="right" w:leader="dot" w:pos="8306"/>
        </w:tabs>
      </w:pPr>
      <w:hyperlink w:anchor="_Toc26121" w:history="1">
        <w:r>
          <w:rPr>
            <w:rFonts w:ascii="仿宋" w:eastAsia="仿宋" w:hAnsi="仿宋" w:cs="仿宋" w:hint="eastAsia"/>
            <w:lang w:eastAsia="zh-CN"/>
          </w:rPr>
          <w:t>(二)、汽车隔音材料项目执行阶段时间节点</w:t>
        </w:r>
        <w:r>
          <w:tab/>
        </w:r>
        <w:r>
          <w:fldChar w:fldCharType="begin"/>
        </w:r>
        <w:r>
          <w:instrText xml:space="preserve"> PAGEREF _Toc26121 \h </w:instrText>
        </w:r>
        <w:r>
          <w:fldChar w:fldCharType="separate"/>
        </w:r>
        <w:r>
          <w:t>48</w:t>
        </w:r>
        <w:r>
          <w:fldChar w:fldCharType="end"/>
        </w:r>
      </w:hyperlink>
    </w:p>
    <w:p>
      <w:pPr>
        <w:pStyle w:val="TOC2"/>
        <w:tabs>
          <w:tab w:val="right" w:leader="dot" w:pos="8306"/>
        </w:tabs>
      </w:pPr>
      <w:hyperlink w:anchor="_Toc31970" w:history="1">
        <w:r>
          <w:rPr>
            <w:rFonts w:ascii="仿宋" w:eastAsia="仿宋" w:hAnsi="仿宋" w:cs="仿宋" w:hint="eastAsia"/>
            <w:lang w:eastAsia="zh-CN"/>
          </w:rPr>
          <w:t>(三)、汽车隔音材料项目完成阶段时间节点</w:t>
        </w:r>
        <w:r>
          <w:tab/>
        </w:r>
        <w:r>
          <w:fldChar w:fldCharType="begin"/>
        </w:r>
        <w:r>
          <w:instrText xml:space="preserve"> PAGEREF _Toc31970 \h </w:instrText>
        </w:r>
        <w:r>
          <w:fldChar w:fldCharType="separate"/>
        </w:r>
        <w:r>
          <w:t>49</w:t>
        </w:r>
        <w:r>
          <w:fldChar w:fldCharType="end"/>
        </w:r>
      </w:hyperlink>
    </w:p>
    <w:p>
      <w:pPr>
        <w:pStyle w:val="TOC1"/>
        <w:tabs>
          <w:tab w:val="right" w:leader="dot" w:pos="8306"/>
        </w:tabs>
      </w:pPr>
      <w:hyperlink w:anchor="_Toc14218" w:history="1">
        <w:r>
          <w:rPr>
            <w:rFonts w:ascii="仿宋" w:eastAsia="仿宋" w:hAnsi="仿宋" w:cs="仿宋" w:hint="eastAsia"/>
            <w:lang w:eastAsia="zh-CN"/>
          </w:rPr>
          <w:t>十四、供应链管理</w:t>
        </w:r>
        <w:r>
          <w:tab/>
        </w:r>
        <w:r>
          <w:fldChar w:fldCharType="begin"/>
        </w:r>
        <w:r>
          <w:instrText xml:space="preserve"> PAGEREF _Toc14218 \h </w:instrText>
        </w:r>
        <w:r>
          <w:fldChar w:fldCharType="separate"/>
        </w:r>
        <w:r>
          <w:t>50</w:t>
        </w:r>
        <w:r>
          <w:fldChar w:fldCharType="end"/>
        </w:r>
      </w:hyperlink>
    </w:p>
    <w:p>
      <w:pPr>
        <w:pStyle w:val="TOC2"/>
        <w:tabs>
          <w:tab w:val="right" w:leader="dot" w:pos="8306"/>
        </w:tabs>
      </w:pPr>
      <w:hyperlink w:anchor="_Toc938" w:history="1">
        <w:r>
          <w:rPr>
            <w:rFonts w:ascii="仿宋" w:eastAsia="仿宋" w:hAnsi="仿宋" w:cs="仿宋" w:hint="eastAsia"/>
            <w:lang w:eastAsia="zh-CN"/>
          </w:rPr>
          <w:t>(一)、供应链战略规划</w:t>
        </w:r>
        <w:r>
          <w:tab/>
        </w:r>
        <w:r>
          <w:fldChar w:fldCharType="begin"/>
        </w:r>
        <w:r>
          <w:instrText xml:space="preserve"> PAGEREF _Toc938 \h </w:instrText>
        </w:r>
        <w:r>
          <w:fldChar w:fldCharType="separate"/>
        </w:r>
        <w:r>
          <w:t>50</w:t>
        </w:r>
        <w:r>
          <w:fldChar w:fldCharType="end"/>
        </w:r>
      </w:hyperlink>
    </w:p>
    <w:p>
      <w:pPr>
        <w:pStyle w:val="TOC2"/>
        <w:tabs>
          <w:tab w:val="right" w:leader="dot" w:pos="8306"/>
        </w:tabs>
      </w:pPr>
      <w:hyperlink w:anchor="_Toc32241" w:history="1">
        <w:r>
          <w:rPr>
            <w:rFonts w:ascii="仿宋" w:eastAsia="仿宋" w:hAnsi="仿宋" w:cs="仿宋" w:hint="eastAsia"/>
            <w:lang w:eastAsia="zh-CN"/>
          </w:rPr>
          <w:t>(二)、供应商选择与合作</w:t>
        </w:r>
        <w:r>
          <w:tab/>
        </w:r>
        <w:r>
          <w:fldChar w:fldCharType="begin"/>
        </w:r>
        <w:r>
          <w:instrText xml:space="preserve"> PAGEREF _Toc32241 \h </w:instrText>
        </w:r>
        <w:r>
          <w:fldChar w:fldCharType="separate"/>
        </w:r>
        <w:r>
          <w:t>52</w:t>
        </w:r>
        <w:r>
          <w:fldChar w:fldCharType="end"/>
        </w:r>
      </w:hyperlink>
    </w:p>
    <w:p>
      <w:pPr>
        <w:pStyle w:val="TOC2"/>
        <w:tabs>
          <w:tab w:val="right" w:leader="dot" w:pos="8306"/>
        </w:tabs>
      </w:pPr>
      <w:hyperlink w:anchor="_Toc14934" w:history="1">
        <w:r>
          <w:rPr>
            <w:rFonts w:ascii="仿宋" w:eastAsia="仿宋" w:hAnsi="仿宋" w:cs="仿宋" w:hint="eastAsia"/>
            <w:lang w:eastAsia="zh-CN"/>
          </w:rPr>
          <w:t>(三)、物流与库存管理</w:t>
        </w:r>
        <w:r>
          <w:tab/>
        </w:r>
        <w:r>
          <w:fldChar w:fldCharType="begin"/>
        </w:r>
        <w:r>
          <w:instrText xml:space="preserve"> PAGEREF _Toc14934 \h </w:instrText>
        </w:r>
        <w:r>
          <w:fldChar w:fldCharType="separate"/>
        </w:r>
        <w:r>
          <w:t>53</w:t>
        </w:r>
        <w:r>
          <w:fldChar w:fldCharType="end"/>
        </w:r>
      </w:hyperlink>
    </w:p>
    <w:p>
      <w:pPr>
        <w:pStyle w:val="TOC1"/>
        <w:tabs>
          <w:tab w:val="right" w:leader="dot" w:pos="8306"/>
        </w:tabs>
      </w:pPr>
      <w:hyperlink w:anchor="_Toc28143" w:history="1">
        <w:r>
          <w:rPr>
            <w:rFonts w:ascii="仿宋" w:eastAsia="仿宋" w:hAnsi="仿宋" w:cs="仿宋" w:hint="eastAsia"/>
            <w:lang w:eastAsia="zh-CN"/>
          </w:rPr>
          <w:t>十五、营销与推广策略</w:t>
        </w:r>
        <w:r>
          <w:tab/>
        </w:r>
        <w:r>
          <w:fldChar w:fldCharType="begin"/>
        </w:r>
        <w:r>
          <w:instrText xml:space="preserve"> PAGEREF _Toc28143 \h </w:instrText>
        </w:r>
        <w:r>
          <w:fldChar w:fldCharType="separate"/>
        </w:r>
        <w:r>
          <w:t>54</w:t>
        </w:r>
        <w:r>
          <w:fldChar w:fldCharType="end"/>
        </w:r>
      </w:hyperlink>
    </w:p>
    <w:p>
      <w:pPr>
        <w:pStyle w:val="TOC2"/>
        <w:tabs>
          <w:tab w:val="right" w:leader="dot" w:pos="8306"/>
        </w:tabs>
      </w:pPr>
      <w:hyperlink w:anchor="_Toc6521" w:history="1">
        <w:r>
          <w:rPr>
            <w:rFonts w:ascii="仿宋" w:eastAsia="仿宋" w:hAnsi="仿宋" w:cs="仿宋" w:hint="eastAsia"/>
            <w:lang w:eastAsia="zh-CN"/>
          </w:rPr>
          <w:t>(一)、产品/服务定位与特点</w:t>
        </w:r>
        <w:r>
          <w:tab/>
        </w:r>
        <w:r>
          <w:fldChar w:fldCharType="begin"/>
        </w:r>
        <w:r>
          <w:instrText xml:space="preserve"> PAGEREF _Toc6521 \h </w:instrText>
        </w:r>
        <w:r>
          <w:fldChar w:fldCharType="separate"/>
        </w:r>
        <w:r>
          <w:t>54</w:t>
        </w:r>
        <w:r>
          <w:fldChar w:fldCharType="end"/>
        </w:r>
      </w:hyperlink>
    </w:p>
    <w:p>
      <w:pPr>
        <w:pStyle w:val="TOC2"/>
        <w:tabs>
          <w:tab w:val="right" w:leader="dot" w:pos="8306"/>
        </w:tabs>
      </w:pPr>
      <w:hyperlink w:anchor="_Toc457" w:history="1">
        <w:r>
          <w:rPr>
            <w:rFonts w:ascii="仿宋" w:eastAsia="仿宋" w:hAnsi="仿宋" w:cs="仿宋" w:hint="eastAsia"/>
            <w:lang w:eastAsia="zh-CN"/>
          </w:rPr>
          <w:t>(二)、市场定位与竞争分析</w:t>
        </w:r>
        <w:r>
          <w:tab/>
        </w:r>
        <w:r>
          <w:fldChar w:fldCharType="begin"/>
        </w:r>
        <w:r>
          <w:instrText xml:space="preserve"> PAGEREF _Toc457 \h </w:instrText>
        </w:r>
        <w:r>
          <w:fldChar w:fldCharType="separate"/>
        </w:r>
        <w:r>
          <w:t>56</w:t>
        </w:r>
        <w:r>
          <w:fldChar w:fldCharType="end"/>
        </w:r>
      </w:hyperlink>
    </w:p>
    <w:p>
      <w:pPr>
        <w:pStyle w:val="TOC2"/>
        <w:tabs>
          <w:tab w:val="right" w:leader="dot" w:pos="8306"/>
        </w:tabs>
      </w:pPr>
      <w:hyperlink w:anchor="_Toc3654" w:history="1">
        <w:r>
          <w:rPr>
            <w:rFonts w:ascii="仿宋" w:eastAsia="仿宋" w:hAnsi="仿宋" w:cs="仿宋" w:hint="eastAsia"/>
            <w:lang w:eastAsia="zh-CN"/>
          </w:rPr>
          <w:t>(三)、营销渠道与策略</w:t>
        </w:r>
        <w:r>
          <w:tab/>
        </w:r>
        <w:r>
          <w:fldChar w:fldCharType="begin"/>
        </w:r>
        <w:r>
          <w:instrText xml:space="preserve"> PAGEREF _Toc3654 \h </w:instrText>
        </w:r>
        <w:r>
          <w:fldChar w:fldCharType="separate"/>
        </w:r>
        <w:r>
          <w:t>57</w:t>
        </w:r>
        <w:r>
          <w:fldChar w:fldCharType="end"/>
        </w:r>
      </w:hyperlink>
    </w:p>
    <w:p>
      <w:pPr>
        <w:pStyle w:val="TOC2"/>
        <w:tabs>
          <w:tab w:val="right" w:leader="dot" w:pos="8306"/>
        </w:tabs>
      </w:pPr>
      <w:hyperlink w:anchor="_Toc17913" w:history="1">
        <w:r>
          <w:rPr>
            <w:rFonts w:ascii="仿宋" w:eastAsia="仿宋" w:hAnsi="仿宋" w:cs="仿宋" w:hint="eastAsia"/>
            <w:lang w:eastAsia="zh-CN"/>
          </w:rPr>
          <w:t>(四)、推广与宣传活动</w:t>
        </w:r>
        <w:r>
          <w:tab/>
        </w:r>
        <w:r>
          <w:fldChar w:fldCharType="begin"/>
        </w:r>
        <w:r>
          <w:instrText xml:space="preserve"> PAGEREF _Toc17913 \h </w:instrText>
        </w:r>
        <w:r>
          <w:fldChar w:fldCharType="separate"/>
        </w:r>
        <w:r>
          <w:t>58</w:t>
        </w:r>
        <w:r>
          <w:fldChar w:fldCharType="end"/>
        </w:r>
      </w:hyperlink>
    </w:p>
    <w:p>
      <w:pPr>
        <w:pStyle w:val="TOC1"/>
        <w:tabs>
          <w:tab w:val="right" w:leader="dot" w:pos="8306"/>
        </w:tabs>
      </w:pPr>
      <w:hyperlink w:anchor="_Toc16145" w:history="1">
        <w:r>
          <w:rPr>
            <w:rFonts w:ascii="仿宋" w:eastAsia="仿宋" w:hAnsi="仿宋" w:cs="仿宋" w:hint="eastAsia"/>
            <w:lang w:eastAsia="zh-CN"/>
          </w:rPr>
          <w:t>十六、风险识别与分类</w:t>
        </w:r>
        <w:r>
          <w:tab/>
        </w:r>
        <w:r>
          <w:fldChar w:fldCharType="begin"/>
        </w:r>
        <w:r>
          <w:instrText xml:space="preserve"> PAGEREF _Toc16145 \h </w:instrText>
        </w:r>
        <w:r>
          <w:fldChar w:fldCharType="separate"/>
        </w:r>
        <w:r>
          <w:t>63</w:t>
        </w:r>
        <w:r>
          <w:fldChar w:fldCharType="end"/>
        </w:r>
      </w:hyperlink>
    </w:p>
    <w:p>
      <w:pPr>
        <w:pStyle w:val="TOC2"/>
        <w:tabs>
          <w:tab w:val="right" w:leader="dot" w:pos="8306"/>
        </w:tabs>
      </w:pPr>
      <w:hyperlink w:anchor="_Toc3107" w:history="1">
        <w:r>
          <w:rPr>
            <w:rFonts w:ascii="仿宋" w:eastAsia="仿宋" w:hAnsi="仿宋" w:cs="仿宋" w:hint="eastAsia"/>
            <w:lang w:eastAsia="zh-CN"/>
          </w:rPr>
          <w:t>(一)、风险识别</w:t>
        </w:r>
        <w:r>
          <w:tab/>
        </w:r>
        <w:r>
          <w:fldChar w:fldCharType="begin"/>
        </w:r>
        <w:r>
          <w:instrText xml:space="preserve"> PAGEREF _Toc3107 \h </w:instrText>
        </w:r>
        <w:r>
          <w:fldChar w:fldCharType="separate"/>
        </w:r>
        <w:r>
          <w:t>63</w:t>
        </w:r>
        <w:r>
          <w:fldChar w:fldCharType="end"/>
        </w:r>
      </w:hyperlink>
    </w:p>
    <w:p>
      <w:pPr>
        <w:pStyle w:val="TOC2"/>
        <w:tabs>
          <w:tab w:val="right" w:leader="dot" w:pos="8306"/>
        </w:tabs>
      </w:pPr>
      <w:hyperlink w:anchor="_Toc28938" w:history="1">
        <w:r>
          <w:rPr>
            <w:rFonts w:ascii="仿宋" w:eastAsia="仿宋" w:hAnsi="仿宋" w:cs="仿宋" w:hint="eastAsia"/>
            <w:lang w:eastAsia="zh-CN"/>
          </w:rPr>
          <w:t>(二)、风险分类</w:t>
        </w:r>
        <w:r>
          <w:tab/>
        </w:r>
        <w:r>
          <w:fldChar w:fldCharType="begin"/>
        </w:r>
        <w:r>
          <w:instrText xml:space="preserve"> PAGEREF _Toc28938 \h </w:instrText>
        </w:r>
        <w:r>
          <w:fldChar w:fldCharType="separate"/>
        </w:r>
        <w:r>
          <w:t>65</w:t>
        </w:r>
        <w:r>
          <w:fldChar w:fldCharType="end"/>
        </w:r>
      </w:hyperlink>
    </w:p>
    <w:p>
      <w:pPr>
        <w:pStyle w:val="TOC1"/>
        <w:tabs>
          <w:tab w:val="right" w:leader="dot" w:pos="8306"/>
        </w:tabs>
      </w:pPr>
      <w:hyperlink w:anchor="_Toc15982" w:history="1">
        <w:r>
          <w:rPr>
            <w:rFonts w:ascii="仿宋" w:eastAsia="仿宋" w:hAnsi="仿宋" w:cs="仿宋" w:hint="eastAsia"/>
            <w:lang w:eastAsia="zh-CN"/>
          </w:rPr>
          <w:t>十七、汽车隔音材料项目实施保障措施</w:t>
        </w:r>
        <w:r>
          <w:tab/>
        </w:r>
        <w:r>
          <w:fldChar w:fldCharType="begin"/>
        </w:r>
        <w:r>
          <w:instrText xml:space="preserve"> PAGEREF _Toc15982 \h </w:instrText>
        </w:r>
        <w:r>
          <w:fldChar w:fldCharType="separate"/>
        </w:r>
        <w:r>
          <w:t>66</w:t>
        </w:r>
        <w:r>
          <w:fldChar w:fldCharType="end"/>
        </w:r>
      </w:hyperlink>
    </w:p>
    <w:p>
      <w:pPr>
        <w:pStyle w:val="TOC2"/>
        <w:tabs>
          <w:tab w:val="right" w:leader="dot" w:pos="8306"/>
        </w:tabs>
      </w:pPr>
      <w:hyperlink w:anchor="_Toc169" w:history="1">
        <w:r>
          <w:rPr>
            <w:rFonts w:ascii="仿宋" w:eastAsia="仿宋" w:hAnsi="仿宋" w:cs="仿宋" w:hint="eastAsia"/>
            <w:lang w:eastAsia="zh-CN"/>
          </w:rPr>
          <w:t>(一)、汽车隔音材料项目实施保障机制</w:t>
        </w:r>
        <w:r>
          <w:tab/>
        </w:r>
        <w:r>
          <w:fldChar w:fldCharType="begin"/>
        </w:r>
        <w:r>
          <w:instrText xml:space="preserve"> PAGEREF _Toc169 \h </w:instrText>
        </w:r>
        <w:r>
          <w:fldChar w:fldCharType="separate"/>
        </w:r>
        <w:r>
          <w:t>66</w:t>
        </w:r>
        <w:r>
          <w:fldChar w:fldCharType="end"/>
        </w:r>
      </w:hyperlink>
    </w:p>
    <w:p>
      <w:pPr>
        <w:pStyle w:val="TOC2"/>
        <w:tabs>
          <w:tab w:val="right" w:leader="dot" w:pos="8306"/>
        </w:tabs>
      </w:pPr>
      <w:hyperlink w:anchor="_Toc7857" w:history="1">
        <w:r>
          <w:rPr>
            <w:rFonts w:ascii="仿宋" w:eastAsia="仿宋" w:hAnsi="仿宋" w:cs="仿宋" w:hint="eastAsia"/>
            <w:lang w:eastAsia="zh-CN"/>
          </w:rPr>
          <w:t>(二)、汽车隔音材料项目法律合规要求</w:t>
        </w:r>
        <w:r>
          <w:tab/>
        </w:r>
        <w:r>
          <w:fldChar w:fldCharType="begin"/>
        </w:r>
        <w:r>
          <w:instrText xml:space="preserve"> PAGEREF _Toc7857 \h </w:instrText>
        </w:r>
        <w:r>
          <w:fldChar w:fldCharType="separate"/>
        </w:r>
        <w:r>
          <w:t>70</w:t>
        </w:r>
        <w:r>
          <w:fldChar w:fldCharType="end"/>
        </w:r>
      </w:hyperlink>
    </w:p>
    <w:p>
      <w:pPr>
        <w:pStyle w:val="TOC2"/>
        <w:tabs>
          <w:tab w:val="right" w:leader="dot" w:pos="8306"/>
        </w:tabs>
      </w:pPr>
      <w:hyperlink w:anchor="_Toc10914" w:history="1">
        <w:r>
          <w:rPr>
            <w:rFonts w:ascii="仿宋" w:eastAsia="仿宋" w:hAnsi="仿宋" w:cs="仿宋" w:hint="eastAsia"/>
            <w:lang w:eastAsia="zh-CN"/>
          </w:rPr>
          <w:t>(三)、汽车隔音材料项目合同管理与法律事务</w:t>
        </w:r>
        <w:r>
          <w:tab/>
        </w:r>
        <w:r>
          <w:fldChar w:fldCharType="begin"/>
        </w:r>
        <w:r>
          <w:instrText xml:space="preserve"> PAGEREF _Toc10914 \h </w:instrText>
        </w:r>
        <w:r>
          <w:fldChar w:fldCharType="separate"/>
        </w:r>
        <w:r>
          <w:t>74</w:t>
        </w:r>
        <w:r>
          <w:fldChar w:fldCharType="end"/>
        </w:r>
      </w:hyperlink>
    </w:p>
    <w:p>
      <w:pPr>
        <w:pStyle w:val="TOC2"/>
        <w:tabs>
          <w:tab w:val="right" w:leader="dot" w:pos="8306"/>
        </w:tabs>
      </w:pPr>
      <w:hyperlink w:anchor="_Toc22561" w:history="1">
        <w:r>
          <w:rPr>
            <w:rFonts w:ascii="仿宋" w:eastAsia="仿宋" w:hAnsi="仿宋" w:cs="仿宋" w:hint="eastAsia"/>
            <w:lang w:eastAsia="zh-CN"/>
          </w:rPr>
          <w:t>(四)、汽车隔音材料项目知识产权保护策略</w:t>
        </w:r>
        <w:r>
          <w:tab/>
        </w:r>
        <w:r>
          <w:fldChar w:fldCharType="begin"/>
        </w:r>
        <w:r>
          <w:instrText xml:space="preserve"> PAGEREF _Toc22561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712"/>
      <w:r>
        <w:rPr>
          <w:rFonts w:ascii="仿宋" w:eastAsia="仿宋" w:hAnsi="仿宋" w:cs="仿宋" w:hint="eastAsia"/>
          <w:sz w:val="28"/>
          <w:lang w:eastAsia="zh-CN"/>
        </w:rPr>
        <w:t>一、汽车隔音材料项目土建工程</w:t>
      </w:r>
      <w:bookmarkEnd w:id="2"/>
    </w:p>
    <w:p>
      <w:pPr>
        <w:pStyle w:val="Heading2"/>
        <w:rPr>
          <w:rFonts w:ascii="仿宋" w:eastAsia="仿宋" w:hAnsi="仿宋" w:cs="仿宋" w:hint="eastAsia"/>
          <w:lang w:eastAsia="zh-CN"/>
        </w:rPr>
      </w:pPr>
      <w:bookmarkStart w:id="3" w:name="_Toc1536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在汽车隔音材料项目的建筑工程设计中，我们将秉承一系列重要的设计原则，以确保汽车隔音材料项目建筑在功能、美观、可持续性等方面达到最佳效果。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首要原则是确保建筑的功能性得到最大化的发挥。我们将充分理解汽车隔音材料项目的实际需求，合理布局各个功能区域，保证建筑在满足业务需求的同时，提供高效的工作环境。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在建筑设计中，我们将综合考虑建设和运营成本。通过精细的经济效益分析，确保设计方案在高效利用资源的同时，对汽车隔音材料项目的长期盈利能力有积极的贡献。</w:t>
      </w:r>
    </w:p>
    <w:p>
      <w:pPr>
        <w:pStyle w:val="Heading2"/>
        <w:ind w:firstLine="560" w:firstLineChars="200"/>
        <w:rPr>
          <w:rFonts w:ascii="仿宋" w:eastAsia="仿宋" w:hAnsi="仿宋" w:cs="仿宋" w:hint="eastAsia"/>
          <w:sz w:val="28"/>
          <w:lang w:eastAsia="zh-CN"/>
        </w:rPr>
      </w:pPr>
      <w:bookmarkStart w:id="4" w:name="_Toc167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隔音材料项目的土建工程设计中，我们将精准设定设计年限，结合汽车隔音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隔音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7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隔音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隔音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隔音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1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本期工程汽车隔音材料项目预计总建筑面积XXX平方米，其中：计容建筑面积XXX平方米，计划建筑工程投资XX万元，占汽车隔音材料项目总投资的XX%。</w:t>
      </w:r>
    </w:p>
    <w:p>
      <w:pPr>
        <w:pStyle w:val="Heading1"/>
        <w:ind w:firstLine="560" w:firstLineChars="200"/>
        <w:rPr>
          <w:rFonts w:ascii="仿宋" w:eastAsia="仿宋" w:hAnsi="仿宋" w:cs="仿宋" w:hint="eastAsia"/>
          <w:sz w:val="28"/>
          <w:lang w:eastAsia="zh-CN"/>
        </w:rPr>
      </w:pPr>
      <w:bookmarkStart w:id="7" w:name="_Toc10150"/>
      <w:r>
        <w:rPr>
          <w:rFonts w:ascii="仿宋" w:eastAsia="仿宋" w:hAnsi="仿宋" w:cs="仿宋" w:hint="eastAsia"/>
          <w:sz w:val="28"/>
          <w:lang w:eastAsia="zh-CN"/>
        </w:rPr>
        <w:t>二、汽车隔音材料项目选址可行性分析</w:t>
      </w:r>
      <w:bookmarkEnd w:id="7"/>
    </w:p>
    <w:p>
      <w:pPr>
        <w:pStyle w:val="Heading2"/>
        <w:rPr>
          <w:rFonts w:ascii="仿宋" w:eastAsia="仿宋" w:hAnsi="仿宋" w:cs="仿宋" w:hint="eastAsia"/>
          <w:lang w:eastAsia="zh-CN"/>
        </w:rPr>
      </w:pPr>
      <w:bookmarkStart w:id="8" w:name="_Toc6243"/>
      <w:r>
        <w:rPr>
          <w:rFonts w:ascii="仿宋" w:eastAsia="仿宋" w:hAnsi="仿宋" w:cs="仿宋" w:hint="eastAsia"/>
          <w:lang w:eastAsia="zh-CN"/>
        </w:rPr>
        <w:t>(一)、汽车隔音材料项目选址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该汽车隔音材料项目选址位于XX省XX市XX区XXX街道</w:t>
      </w:r>
    </w:p>
    <w:p>
      <w:pPr>
        <w:pStyle w:val="Heading2"/>
        <w:ind w:firstLine="560" w:firstLineChars="200"/>
        <w:rPr>
          <w:rFonts w:ascii="仿宋" w:eastAsia="仿宋" w:hAnsi="仿宋" w:cs="仿宋" w:hint="eastAsia"/>
          <w:sz w:val="28"/>
          <w:lang w:eastAsia="zh-CN"/>
        </w:rPr>
      </w:pPr>
      <w:bookmarkStart w:id="9" w:name="_Toc23947"/>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汽车隔音材料项目的征地面积将根据汽车隔音材料项目的实际规模和需求进行精确规划。具体面积XXX平方米，旨在确保汽车隔音材料项目不仅能够满足当前的发展需求，还能够预留空间以适应未来的扩展。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净用地面积是在征地面积基础上去除不可利用面积后的实际可开发用地。具体面积XXX平方米，考虑到环保、交通、安全等多方面因素，以确保汽车隔音材料项目在整体利用效率上达到最优。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汽车隔音材料项目计划建设的建筑总规模具体面积XXX平方米。这一规模的确定综合考虑了汽车隔音材料项目的性质、规模，以及城市规划的相关要求，确保建筑布局与周边环境协调一致。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绿地率是汽车隔音材料项目用地中被规划为绿地的比例。具体面积XXX平方米，旨在通过合理规划绿地，改善汽车隔音材料项目周边环境，提升居民生活质量，并符合城市整体绿化规划。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容积率是用地上可以建设的建筑总体积与用地面积之比。具体面积XXX，通过合理的容积率规划，确保汽车隔音材料项目建筑规模与周边环境和谐共生。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隔音材料项目选址与当地城市规划相一致，具体面积XXX平方米。通过与城市规划部门深入沟通，确保汽车隔音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隔音材料项目选址符合当地产业政策，具体面积XXX平方米。这包括汽车隔音材料项目对当地经济的促进作用，以及对相关产业的带动效应，确保汽车隔音材料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用地总体要求必须符合环保和可持续发展的原则，具体面积XXX平方米。通过采用绿色建筑设计、节能减排等措施，确保汽车隔音材料项目在建设和运营过程中对环境的影响最小化，达到可持续发展的要求。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确保汽车隔音材料项目选址具备必要的公共设施配套，具体面积XXX平方米。这包括交通便利性、教育、医疗等基础设施，以提高居民生活品质，使得汽车隔音材料项目选址更具吸引力。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考虑用地总体要求对当地社会稳定性的影响，具体面积XXX平方米。通过深入了解当地社区反馈，确保汽车隔音材料项目的选址和建设过程对当地社会和谐稳定产生积极作用。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隔音材料项目选址不仅符合法规和规划，还在实际操作中具有可行性。这一全面规划将为汽车隔音材料项目的成功实施提供坚实的基础，确保汽车隔音材料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701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隔音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隔音材料项目的设备规划和空间设计中，我们将采取灵活设备布局的措施。设备布局将根据实际需求进行灵活设计，避免不必要的浪费。通过合理规划设备摆放位置，我们将提高设备的利用率，减少设备间距，以确保汽车隔音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隔音材料项目内部引入共享设施的概念，例如共享会议室、办公区等。通过这种方式，我们可以减少对资源的重复建设，提高资源共享效率，从而减小汽车隔音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32640"/>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隔音材料项目的总图布置中，我们将不同功能区域进行明确的规划，以最大程度满足汽车隔音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2690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汽车隔音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隔音材料项目对环境的影响是综合评价的重要因素之一。我们将详细考虑选址周边的自然环境、生态保护区、水源地等情况，确保汽车隔音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对选址的评价还需充分考虑当地政府的产业政策和法规。我们将详细了解汽车隔音材料项目所在地的相关政策，确保汽车隔音材料项目的规划和运营与当地法规相符，降低不必要的法律风险。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考虑到社会稳定性对企业运营的重要性，我们将评估选址地区的社会安全情况、劳工关系、社区反馈等方面，以确保汽车隔音材料项目的建设和运营不会受到社会稳定性的负面影响。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最后，我们将综合考虑用地成本，包括土地购置费用、土地开发成本等。通过对用地成本的详细评估，我们能够做出更为精确的经济效益分析，为汽车隔音材料项目的投资决策提供有力支持。</w:t>
      </w:r>
    </w:p>
    <w:p>
      <w:pPr>
        <w:pStyle w:val="Heading1"/>
        <w:ind w:firstLine="560" w:firstLineChars="200"/>
        <w:rPr>
          <w:rFonts w:ascii="仿宋" w:eastAsia="仿宋" w:hAnsi="仿宋" w:cs="仿宋" w:hint="eastAsia"/>
          <w:sz w:val="28"/>
          <w:lang w:eastAsia="zh-CN"/>
        </w:rPr>
      </w:pPr>
      <w:bookmarkStart w:id="13" w:name="_Toc24011"/>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2089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汽车隔音材料项目的主要产品是XXXX，预计年产值为XXX万元。这一产品在市场中占据着重要的地位，其广泛的应用范围使得该汽车隔音材料项目的市场前景非常广阔。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隔音材料项目的xxx产品作为重要的原材料之一，将在多个领域发挥关键作用。其在建筑、交通、能源等方面的广泛应用将为整个产业链提供强大的支持，形成产业协同效应。汽车隔音材料项目的年产值XXX万XXX万XXX万万元不仅反映了其在市场上的巨大潜力，更预示着它对国民经济的积极贡献。这种关联度高、涉及面广的产业关系，使得该汽车隔音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339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隔音材料项目总征地面积为XXXX平方米，相当于约XX.XX亩，其中净用地面积为XXXX平方米，红线范围内相当于约XX.XX亩。这一用地规模充分考虑了汽车隔音材料项目的建设需求，保障了汽车隔音材料项目在合适的空间内得以充分发展。汽车隔音材料项目规划的总建筑面积为XXXX平方米，其中主体工程建设占XXXX平方米，计容建筑面积达XXXX平方米。预计建筑工程的投资将达到XXXX万元，为汽车隔音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隔音材料项目计划购置的设备共计XXXX台（套），设备购置费用为XXXX万元。这一设备购置计划充分考虑到汽车隔音材料项目的生产需求和技术要求，确保了汽车隔音材料项目在生产运营中具备先进的技术装备和高效的生产能力。设备的合理配置将为汽车隔音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汽车隔音材料项目计划总投资为XXXX万元，预计年实现营业收入为XXXX万元。这一产能规模的设定旨在确保汽车隔音材料项目能够在投资与回报之间取得平衡，实现长期可持续的发展。汽车隔音材料项目的总投资充分考虑到各个方面的需求，包括用地建设、设备购置等多个环节，以确保汽车隔音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2000"/>
      <w:r>
        <w:rPr>
          <w:rFonts w:ascii="仿宋" w:eastAsia="仿宋" w:hAnsi="仿宋" w:cs="仿宋" w:hint="eastAsia"/>
          <w:sz w:val="28"/>
          <w:lang w:eastAsia="zh-CN"/>
        </w:rPr>
        <w:t>四、汽车隔音材料项目文档管理</w:t>
      </w:r>
      <w:bookmarkEnd w:id="16"/>
    </w:p>
    <w:p>
      <w:pPr>
        <w:pStyle w:val="Heading2"/>
        <w:rPr>
          <w:rFonts w:ascii="仿宋" w:eastAsia="仿宋" w:hAnsi="仿宋" w:cs="仿宋" w:hint="eastAsia"/>
          <w:lang w:eastAsia="zh-CN"/>
        </w:rPr>
      </w:pPr>
      <w:bookmarkStart w:id="17" w:name="_Toc1599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汽车隔音材料项目高度重视文档的质量和准确性，以支持汽车隔音材料项目的各项活动和决策。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隔音材料项目文档的编制始于汽车隔音材料项目计划的初期，我们制定了详细的文档编制计划，明确了每个文档的内容、格式和编写责任人。在汽车隔音材料项目启动阶段，我们首先编制了汽车隔音材料项目章程，明确定义了汽车隔音材料项目的目标、范围、风险等关键要素。随后，汽车隔音材料项目团队根据计划陆续编制了需求文档、设计文档、测试文档等各类文档，确保汽车隔音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隔音材料项目管理中的重要环节，旨在确保汽车隔音材料项目文档符合质量标准和汽车隔音材料项目需求。在汽车隔音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隔音材料项目相关利益方和专业领域的专家对文档进行独立审查。这有助于获取更全面、客观的反馈，确保汽车隔音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汽车隔音材料项目在文档编制与审查方面建立了严格的管理机制，通过规范的流程和多维度的审查，确保汽车隔音材料项目文档的质量、准确性和可靠性，为汽车隔音材料项目的顺利推进提供了有力支持。</w:t>
      </w:r>
    </w:p>
    <w:p>
      <w:pPr>
        <w:pStyle w:val="Heading2"/>
        <w:ind w:firstLine="560" w:firstLineChars="200"/>
        <w:rPr>
          <w:rFonts w:ascii="仿宋" w:eastAsia="仿宋" w:hAnsi="仿宋" w:cs="仿宋" w:hint="eastAsia"/>
          <w:sz w:val="28"/>
          <w:lang w:eastAsia="zh-CN"/>
        </w:rPr>
      </w:pPr>
      <w:bookmarkStart w:id="18" w:name="_Toc711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在汽车隔音材料项目中，我们致力于优化文档发布与分发过程，以确保信息的高效传递和团队间协作的顺畅进行。以下是我们采取的关键优化策略：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我们通过多渠道发布文档，包括电子邮件、汽车隔音材料项目管理平台、内部网站等，以满足不同团队成员的偏好和需求。多渠道发布确保了信息的全面覆盖。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我们采用了精细的权限控制，确保只有授权人员可以访问敏感信息。这种安全措施保护了汽车隔音材料项目文档的机密性，防止了未经授权的信息泄露。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5351"/>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隔音材料项目生命周期中一个至关重要的环节，直接关系到汽车隔音材料项目信息的长期保存和历史记录的完整性。在汽车隔音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https://d.book118.com/056113125202010101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汽车隔音材料项目规划设计方案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1516E"/>
    <w:rsid w:val="0EC151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1312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2024-03-03T03:11:00Z</dcterms:created>
  <dcterms:modified xsi:type="dcterms:W3CDTF">2024-03-03T03:11:31Z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47408420914441CC82EC14FD16D3B954_11</vt:lpwstr>
  </property>
  <property fmtid="{D5CDD505-2E9C-101B-9397-08002B2CF9AE}" pid="3" name="KSOProductBuildVer">
    <vt:lpwstr>2052-12.1.0.16388</vt:lpwstr>
  </property>
</Properties>
</file>