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醋酸催化剂项目可行性建设方案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05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_Toc27059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1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_Toc24810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_Toc8723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_Toc5406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_Toc22426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_Toc16316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_Toc12611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11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_Toc29911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8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_Toc24528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_Toc17213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_Toc7069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6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_Toc31606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_Toc3629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_Toc14255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_Toc27878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_Toc29687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_Toc30420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_Toc16766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_Toc21873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_Toc13493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_Toc8387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9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_Toc28029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_Toc2381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_Toc20943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24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_Toc32424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_Toc5747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_Toc8125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_Toc20175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26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_Toc27126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_Toc17366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_Toc1768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_Toc5006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61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_Toc21561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0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_Toc26070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_Toc24530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2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_Toc10322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1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_Toc8871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66" w:history="1">
        <w:r>
          <w:rPr>
            <w:rFonts w:ascii="仿宋" w:eastAsia="仿宋" w:hAnsi="仿宋" w:cs="仿宋" w:hint="eastAsia"/>
            <w:lang w:eastAsia="zh-CN"/>
          </w:rPr>
          <w:t>八、经济效益与社会效益优化</w:t>
        </w:r>
        <w:r>
          <w:tab/>
        </w:r>
        <w:r>
          <w:fldChar w:fldCharType="begin"/>
        </w:r>
        <w:r>
          <w:instrText xml:space="preserve"> PAGEREF _Toc4766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_Toc22155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8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_Toc32058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5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_Toc26615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45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_Toc10454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_Toc19111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04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_Toc16604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_Toc28790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_Toc31596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_Toc23533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_Toc21591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_Toc27284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_Toc12116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4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_Toc22944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_Toc1098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_Toc3597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_Toc13713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_Toc1105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70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_Toc21670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_Toc20887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_Toc26085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9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_Toc18639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18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_Toc15618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_Toc21570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06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_Toc27106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_Toc2968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_Toc21586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4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_Toc19334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_Toc8435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_Toc8701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_Toc17304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_Toc13966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8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_Toc17548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_Toc23398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_Toc13322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5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_Toc29555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_Toc13929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_Toc4713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32" w:history="1">
        <w:r>
          <w:rPr>
            <w:rFonts w:ascii="仿宋" w:eastAsia="仿宋" w:hAnsi="仿宋" w:cs="仿宋" w:hint="eastAsia"/>
            <w:lang w:eastAsia="zh-CN"/>
          </w:rPr>
          <w:t>十九、成果转化与推广应用</w:t>
        </w:r>
        <w:r>
          <w:tab/>
        </w:r>
        <w:r>
          <w:fldChar w:fldCharType="begin"/>
        </w:r>
        <w:r>
          <w:instrText xml:space="preserve"> PAGEREF _Toc22132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_Toc28195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_Toc30673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05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81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72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催化剂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醋酸催化剂项目还将参与当地的环保活动和计划，如资助当地的环境保护项目或与社区合作进行环保宣传活动。通过这些活动，项目不仅能够提高自身的环境表现，还能在当地社区中树立积极的环保形象。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40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醋酸催化剂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醋酸催化剂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醋酸催化剂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42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31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在醋酸催化剂项目启动前，将进行一系列深入的地质调查，包括钻探和土壤取样，以深入了解项目区域的地层结构和土壤组成。特别是对于土壤的承载能力和地下水位的深度进行详细评估。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完成初始的地质风险评估后，醋酸催化剂项目将安装长期地质监测设备，如倾斜仪、裂缝计和地下水位计，以持续监测地质条件的变化。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61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醋酸催化剂项目将通过这些措施来适应和尊重特殊环境条件，确保项目的可持续发展，同时减少对环境的负面影响。这不仅有助于保护自然和文化遗产，还能提升项目在社会责任方面的表现和形象。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911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528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一、醋酸催化剂项目的技术资源开发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醋酸催化剂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二、醋酸催化剂项目的人力资源管理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醋酸催化剂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三、醋酸催化剂项目的资金资源筹措与优化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醋酸催化剂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7213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https://d.book118.com/056115041220010031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醋酸催化剂项目可行性建设方案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363CA8"/>
    <w:rsid w:val="27363C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5611504122001003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2023-12-30T13:31:00Z</dcterms:created>
  <dcterms:modified xsi:type="dcterms:W3CDTF">2023-12-30T13:31:45Z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BEF8833F335247D7BDA2D66DE5C690A1_11</vt:lpwstr>
  </property>
  <property fmtid="{D5CDD505-2E9C-101B-9397-08002B2CF9AE}" pid="3" name="KSOProductBuildVer">
    <vt:lpwstr>2052-12.1.0.16120</vt:lpwstr>
  </property>
</Properties>
</file>