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优特钢：碳结钢项目规划设计蓝图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89" w:history="1">
        <w:r>
          <w:rPr>
            <w:rFonts w:ascii="仿宋" w:eastAsia="仿宋" w:hAnsi="仿宋" w:cs="仿宋" w:hint="eastAsia"/>
            <w:lang w:eastAsia="zh-CN"/>
          </w:rPr>
          <w:t>序言</w:t>
        </w:r>
        <w:r>
          <w:tab/>
        </w:r>
        <w:r>
          <w:fldChar w:fldCharType="begin"/>
        </w:r>
        <w:r>
          <w:instrText xml:space="preserve"> PAGEREF _Toc6789 \h </w:instrText>
        </w:r>
        <w:r>
          <w:fldChar w:fldCharType="separate"/>
        </w:r>
        <w:r>
          <w:t>3</w:t>
        </w:r>
        <w:r>
          <w:fldChar w:fldCharType="end"/>
        </w:r>
      </w:hyperlink>
    </w:p>
    <w:p>
      <w:pPr>
        <w:pStyle w:val="TOC1"/>
        <w:tabs>
          <w:tab w:val="right" w:leader="dot" w:pos="8306"/>
        </w:tabs>
      </w:pPr>
      <w:hyperlink w:anchor="_Toc7749" w:history="1">
        <w:r>
          <w:rPr>
            <w:rFonts w:ascii="仿宋" w:eastAsia="仿宋" w:hAnsi="仿宋" w:cs="仿宋" w:hint="eastAsia"/>
            <w:lang w:eastAsia="zh-CN"/>
          </w:rPr>
          <w:t>一、优特钢：碳结钢项目选址可行性分析</w:t>
        </w:r>
        <w:r>
          <w:tab/>
        </w:r>
        <w:r>
          <w:fldChar w:fldCharType="begin"/>
        </w:r>
        <w:r>
          <w:instrText xml:space="preserve"> PAGEREF _Toc7749 \h </w:instrText>
        </w:r>
        <w:r>
          <w:fldChar w:fldCharType="separate"/>
        </w:r>
        <w:r>
          <w:t>3</w:t>
        </w:r>
        <w:r>
          <w:fldChar w:fldCharType="end"/>
        </w:r>
      </w:hyperlink>
    </w:p>
    <w:p>
      <w:pPr>
        <w:pStyle w:val="TOC2"/>
        <w:tabs>
          <w:tab w:val="right" w:leader="dot" w:pos="8306"/>
        </w:tabs>
      </w:pPr>
      <w:hyperlink w:anchor="_Toc21063" w:history="1">
        <w:r>
          <w:rPr>
            <w:rFonts w:ascii="仿宋" w:eastAsia="仿宋" w:hAnsi="仿宋" w:cs="仿宋" w:hint="eastAsia"/>
            <w:lang w:eastAsia="zh-CN"/>
          </w:rPr>
          <w:t>(一)、优特钢：碳结钢项目选址</w:t>
        </w:r>
        <w:r>
          <w:tab/>
        </w:r>
        <w:r>
          <w:fldChar w:fldCharType="begin"/>
        </w:r>
        <w:r>
          <w:instrText xml:space="preserve"> PAGEREF _Toc21063 \h </w:instrText>
        </w:r>
        <w:r>
          <w:fldChar w:fldCharType="separate"/>
        </w:r>
        <w:r>
          <w:t>3</w:t>
        </w:r>
        <w:r>
          <w:fldChar w:fldCharType="end"/>
        </w:r>
      </w:hyperlink>
    </w:p>
    <w:p>
      <w:pPr>
        <w:pStyle w:val="TOC2"/>
        <w:tabs>
          <w:tab w:val="right" w:leader="dot" w:pos="8306"/>
        </w:tabs>
      </w:pPr>
      <w:hyperlink w:anchor="_Toc17515" w:history="1">
        <w:r>
          <w:rPr>
            <w:rFonts w:ascii="仿宋" w:eastAsia="仿宋" w:hAnsi="仿宋" w:cs="仿宋" w:hint="eastAsia"/>
            <w:lang w:eastAsia="zh-CN"/>
          </w:rPr>
          <w:t>(二)、用地控制指标</w:t>
        </w:r>
        <w:r>
          <w:tab/>
        </w:r>
        <w:r>
          <w:fldChar w:fldCharType="begin"/>
        </w:r>
        <w:r>
          <w:instrText xml:space="preserve"> PAGEREF _Toc17515 \h </w:instrText>
        </w:r>
        <w:r>
          <w:fldChar w:fldCharType="separate"/>
        </w:r>
        <w:r>
          <w:t>3</w:t>
        </w:r>
        <w:r>
          <w:fldChar w:fldCharType="end"/>
        </w:r>
      </w:hyperlink>
    </w:p>
    <w:p>
      <w:pPr>
        <w:pStyle w:val="TOC2"/>
        <w:tabs>
          <w:tab w:val="right" w:leader="dot" w:pos="8306"/>
        </w:tabs>
      </w:pPr>
      <w:hyperlink w:anchor="_Toc8117" w:history="1">
        <w:r>
          <w:rPr>
            <w:rFonts w:ascii="仿宋" w:eastAsia="仿宋" w:hAnsi="仿宋" w:cs="仿宋" w:hint="eastAsia"/>
            <w:lang w:eastAsia="zh-CN"/>
          </w:rPr>
          <w:t>(三)、节约用地措施</w:t>
        </w:r>
        <w:r>
          <w:tab/>
        </w:r>
        <w:r>
          <w:fldChar w:fldCharType="begin"/>
        </w:r>
        <w:r>
          <w:instrText xml:space="preserve"> PAGEREF _Toc8117 \h </w:instrText>
        </w:r>
        <w:r>
          <w:fldChar w:fldCharType="separate"/>
        </w:r>
        <w:r>
          <w:t>5</w:t>
        </w:r>
        <w:r>
          <w:fldChar w:fldCharType="end"/>
        </w:r>
      </w:hyperlink>
    </w:p>
    <w:p>
      <w:pPr>
        <w:pStyle w:val="TOC2"/>
        <w:tabs>
          <w:tab w:val="right" w:leader="dot" w:pos="8306"/>
        </w:tabs>
      </w:pPr>
      <w:hyperlink w:anchor="_Toc9258" w:history="1">
        <w:r>
          <w:rPr>
            <w:rFonts w:ascii="仿宋" w:eastAsia="仿宋" w:hAnsi="仿宋" w:cs="仿宋" w:hint="eastAsia"/>
            <w:lang w:eastAsia="zh-CN"/>
          </w:rPr>
          <w:t>(四)、总图布置方案</w:t>
        </w:r>
        <w:r>
          <w:tab/>
        </w:r>
        <w:r>
          <w:fldChar w:fldCharType="begin"/>
        </w:r>
        <w:r>
          <w:instrText xml:space="preserve"> PAGEREF _Toc9258 \h </w:instrText>
        </w:r>
        <w:r>
          <w:fldChar w:fldCharType="separate"/>
        </w:r>
        <w:r>
          <w:t>6</w:t>
        </w:r>
        <w:r>
          <w:fldChar w:fldCharType="end"/>
        </w:r>
      </w:hyperlink>
    </w:p>
    <w:p>
      <w:pPr>
        <w:pStyle w:val="TOC2"/>
        <w:tabs>
          <w:tab w:val="right" w:leader="dot" w:pos="8306"/>
        </w:tabs>
      </w:pPr>
      <w:hyperlink w:anchor="_Toc4480" w:history="1">
        <w:r>
          <w:rPr>
            <w:rFonts w:ascii="仿宋" w:eastAsia="仿宋" w:hAnsi="仿宋" w:cs="仿宋" w:hint="eastAsia"/>
            <w:lang w:eastAsia="zh-CN"/>
          </w:rPr>
          <w:t>(五)、选址综合评价</w:t>
        </w:r>
        <w:r>
          <w:tab/>
        </w:r>
        <w:r>
          <w:fldChar w:fldCharType="begin"/>
        </w:r>
        <w:r>
          <w:instrText xml:space="preserve"> PAGEREF _Toc4480 \h </w:instrText>
        </w:r>
        <w:r>
          <w:fldChar w:fldCharType="separate"/>
        </w:r>
        <w:r>
          <w:t>7</w:t>
        </w:r>
        <w:r>
          <w:fldChar w:fldCharType="end"/>
        </w:r>
      </w:hyperlink>
    </w:p>
    <w:p>
      <w:pPr>
        <w:pStyle w:val="TOC1"/>
        <w:tabs>
          <w:tab w:val="right" w:leader="dot" w:pos="8306"/>
        </w:tabs>
      </w:pPr>
      <w:hyperlink w:anchor="_Toc24654" w:history="1">
        <w:r>
          <w:rPr>
            <w:rFonts w:ascii="仿宋" w:eastAsia="仿宋" w:hAnsi="仿宋" w:cs="仿宋" w:hint="eastAsia"/>
            <w:lang w:eastAsia="zh-CN"/>
          </w:rPr>
          <w:t>二、市场分析、调研</w:t>
        </w:r>
        <w:r>
          <w:tab/>
        </w:r>
        <w:r>
          <w:fldChar w:fldCharType="begin"/>
        </w:r>
        <w:r>
          <w:instrText xml:space="preserve"> PAGEREF _Toc24654 \h </w:instrText>
        </w:r>
        <w:r>
          <w:fldChar w:fldCharType="separate"/>
        </w:r>
        <w:r>
          <w:t>8</w:t>
        </w:r>
        <w:r>
          <w:fldChar w:fldCharType="end"/>
        </w:r>
      </w:hyperlink>
    </w:p>
    <w:p>
      <w:pPr>
        <w:pStyle w:val="TOC2"/>
        <w:tabs>
          <w:tab w:val="right" w:leader="dot" w:pos="8306"/>
        </w:tabs>
      </w:pPr>
      <w:hyperlink w:anchor="_Toc23202" w:history="1">
        <w:r>
          <w:rPr>
            <w:rFonts w:ascii="仿宋" w:eastAsia="仿宋" w:hAnsi="仿宋" w:cs="仿宋" w:hint="eastAsia"/>
            <w:lang w:eastAsia="zh-CN"/>
          </w:rPr>
          <w:t>(一)、优特钢：碳结钢行业分析</w:t>
        </w:r>
        <w:r>
          <w:tab/>
        </w:r>
        <w:r>
          <w:fldChar w:fldCharType="begin"/>
        </w:r>
        <w:r>
          <w:instrText xml:space="preserve"> PAGEREF _Toc23202 \h </w:instrText>
        </w:r>
        <w:r>
          <w:fldChar w:fldCharType="separate"/>
        </w:r>
        <w:r>
          <w:t>8</w:t>
        </w:r>
        <w:r>
          <w:fldChar w:fldCharType="end"/>
        </w:r>
      </w:hyperlink>
    </w:p>
    <w:p>
      <w:pPr>
        <w:pStyle w:val="TOC2"/>
        <w:tabs>
          <w:tab w:val="right" w:leader="dot" w:pos="8306"/>
        </w:tabs>
      </w:pPr>
      <w:hyperlink w:anchor="_Toc30174" w:history="1">
        <w:r>
          <w:rPr>
            <w:rFonts w:ascii="仿宋" w:eastAsia="仿宋" w:hAnsi="仿宋" w:cs="仿宋" w:hint="eastAsia"/>
            <w:lang w:eastAsia="zh-CN"/>
          </w:rPr>
          <w:t>(二)、优特钢：碳结钢市场分析预测</w:t>
        </w:r>
        <w:r>
          <w:tab/>
        </w:r>
        <w:r>
          <w:fldChar w:fldCharType="begin"/>
        </w:r>
        <w:r>
          <w:instrText xml:space="preserve"> PAGEREF _Toc30174 \h </w:instrText>
        </w:r>
        <w:r>
          <w:fldChar w:fldCharType="separate"/>
        </w:r>
        <w:r>
          <w:t>9</w:t>
        </w:r>
        <w:r>
          <w:fldChar w:fldCharType="end"/>
        </w:r>
      </w:hyperlink>
    </w:p>
    <w:p>
      <w:pPr>
        <w:pStyle w:val="TOC1"/>
        <w:tabs>
          <w:tab w:val="right" w:leader="dot" w:pos="8306"/>
        </w:tabs>
      </w:pPr>
      <w:hyperlink w:anchor="_Toc2606" w:history="1">
        <w:r>
          <w:rPr>
            <w:rFonts w:ascii="仿宋" w:eastAsia="仿宋" w:hAnsi="仿宋" w:cs="仿宋" w:hint="eastAsia"/>
            <w:lang w:eastAsia="zh-CN"/>
          </w:rPr>
          <w:t>三、工艺说明</w:t>
        </w:r>
        <w:r>
          <w:tab/>
        </w:r>
        <w:r>
          <w:fldChar w:fldCharType="begin"/>
        </w:r>
        <w:r>
          <w:instrText xml:space="preserve"> PAGEREF _Toc2606 \h </w:instrText>
        </w:r>
        <w:r>
          <w:fldChar w:fldCharType="separate"/>
        </w:r>
        <w:r>
          <w:t>10</w:t>
        </w:r>
        <w:r>
          <w:fldChar w:fldCharType="end"/>
        </w:r>
      </w:hyperlink>
    </w:p>
    <w:p>
      <w:pPr>
        <w:pStyle w:val="TOC2"/>
        <w:tabs>
          <w:tab w:val="right" w:leader="dot" w:pos="8306"/>
        </w:tabs>
      </w:pPr>
      <w:hyperlink w:anchor="_Toc19746" w:history="1">
        <w:r>
          <w:rPr>
            <w:rFonts w:ascii="仿宋" w:eastAsia="仿宋" w:hAnsi="仿宋" w:cs="仿宋" w:hint="eastAsia"/>
            <w:lang w:eastAsia="zh-CN"/>
          </w:rPr>
          <w:t>(一)、技术管理特点</w:t>
        </w:r>
        <w:r>
          <w:tab/>
        </w:r>
        <w:r>
          <w:fldChar w:fldCharType="begin"/>
        </w:r>
        <w:r>
          <w:instrText xml:space="preserve"> PAGEREF _Toc19746 \h </w:instrText>
        </w:r>
        <w:r>
          <w:fldChar w:fldCharType="separate"/>
        </w:r>
        <w:r>
          <w:t>10</w:t>
        </w:r>
        <w:r>
          <w:fldChar w:fldCharType="end"/>
        </w:r>
      </w:hyperlink>
    </w:p>
    <w:p>
      <w:pPr>
        <w:pStyle w:val="TOC2"/>
        <w:tabs>
          <w:tab w:val="right" w:leader="dot" w:pos="8306"/>
        </w:tabs>
      </w:pPr>
      <w:hyperlink w:anchor="_Toc11976" w:history="1">
        <w:r>
          <w:rPr>
            <w:rFonts w:ascii="仿宋" w:eastAsia="仿宋" w:hAnsi="仿宋" w:cs="仿宋" w:hint="eastAsia"/>
            <w:lang w:eastAsia="zh-CN"/>
          </w:rPr>
          <w:t>(二)、优特钢：碳结钢项目工艺技术设计方案</w:t>
        </w:r>
        <w:r>
          <w:tab/>
        </w:r>
        <w:r>
          <w:fldChar w:fldCharType="begin"/>
        </w:r>
        <w:r>
          <w:instrText xml:space="preserve"> PAGEREF _Toc11976 \h </w:instrText>
        </w:r>
        <w:r>
          <w:fldChar w:fldCharType="separate"/>
        </w:r>
        <w:r>
          <w:t>11</w:t>
        </w:r>
        <w:r>
          <w:fldChar w:fldCharType="end"/>
        </w:r>
      </w:hyperlink>
    </w:p>
    <w:p>
      <w:pPr>
        <w:pStyle w:val="TOC2"/>
        <w:tabs>
          <w:tab w:val="right" w:leader="dot" w:pos="8306"/>
        </w:tabs>
      </w:pPr>
      <w:hyperlink w:anchor="_Toc19395" w:history="1">
        <w:r>
          <w:rPr>
            <w:rFonts w:ascii="仿宋" w:eastAsia="仿宋" w:hAnsi="仿宋" w:cs="仿宋" w:hint="eastAsia"/>
            <w:lang w:eastAsia="zh-CN"/>
          </w:rPr>
          <w:t>(三)、设备选型方案</w:t>
        </w:r>
        <w:r>
          <w:tab/>
        </w:r>
        <w:r>
          <w:fldChar w:fldCharType="begin"/>
        </w:r>
        <w:r>
          <w:instrText xml:space="preserve"> PAGEREF _Toc19395 \h </w:instrText>
        </w:r>
        <w:r>
          <w:fldChar w:fldCharType="separate"/>
        </w:r>
        <w:r>
          <w:t>12</w:t>
        </w:r>
        <w:r>
          <w:fldChar w:fldCharType="end"/>
        </w:r>
      </w:hyperlink>
    </w:p>
    <w:p>
      <w:pPr>
        <w:pStyle w:val="TOC1"/>
        <w:tabs>
          <w:tab w:val="right" w:leader="dot" w:pos="8306"/>
        </w:tabs>
      </w:pPr>
      <w:hyperlink w:anchor="_Toc10944" w:history="1">
        <w:r>
          <w:rPr>
            <w:rFonts w:ascii="仿宋" w:eastAsia="仿宋" w:hAnsi="仿宋" w:cs="仿宋" w:hint="eastAsia"/>
            <w:lang w:eastAsia="zh-CN"/>
          </w:rPr>
          <w:t>四、优特钢：碳结钢项目建设单位说明</w:t>
        </w:r>
        <w:r>
          <w:tab/>
        </w:r>
        <w:r>
          <w:fldChar w:fldCharType="begin"/>
        </w:r>
        <w:r>
          <w:instrText xml:space="preserve"> PAGEREF _Toc10944 \h </w:instrText>
        </w:r>
        <w:r>
          <w:fldChar w:fldCharType="separate"/>
        </w:r>
        <w:r>
          <w:t>14</w:t>
        </w:r>
        <w:r>
          <w:fldChar w:fldCharType="end"/>
        </w:r>
      </w:hyperlink>
    </w:p>
    <w:p>
      <w:pPr>
        <w:pStyle w:val="TOC2"/>
        <w:tabs>
          <w:tab w:val="right" w:leader="dot" w:pos="8306"/>
        </w:tabs>
      </w:pPr>
      <w:hyperlink w:anchor="_Toc14575" w:history="1">
        <w:r>
          <w:rPr>
            <w:rFonts w:ascii="仿宋" w:eastAsia="仿宋" w:hAnsi="仿宋" w:cs="仿宋" w:hint="eastAsia"/>
            <w:lang w:eastAsia="zh-CN"/>
          </w:rPr>
          <w:t>(一)、优特钢：碳结钢项目承办单位基本情况</w:t>
        </w:r>
        <w:r>
          <w:tab/>
        </w:r>
        <w:r>
          <w:fldChar w:fldCharType="begin"/>
        </w:r>
        <w:r>
          <w:instrText xml:space="preserve"> PAGEREF _Toc14575 \h </w:instrText>
        </w:r>
        <w:r>
          <w:fldChar w:fldCharType="separate"/>
        </w:r>
        <w:r>
          <w:t>14</w:t>
        </w:r>
        <w:r>
          <w:fldChar w:fldCharType="end"/>
        </w:r>
      </w:hyperlink>
    </w:p>
    <w:p>
      <w:pPr>
        <w:pStyle w:val="TOC2"/>
        <w:tabs>
          <w:tab w:val="right" w:leader="dot" w:pos="8306"/>
        </w:tabs>
      </w:pPr>
      <w:hyperlink w:anchor="_Toc26148" w:history="1">
        <w:r>
          <w:rPr>
            <w:rFonts w:ascii="仿宋" w:eastAsia="仿宋" w:hAnsi="仿宋" w:cs="仿宋" w:hint="eastAsia"/>
            <w:lang w:eastAsia="zh-CN"/>
          </w:rPr>
          <w:t>(二)、公司经济效益分析</w:t>
        </w:r>
        <w:r>
          <w:tab/>
        </w:r>
        <w:r>
          <w:fldChar w:fldCharType="begin"/>
        </w:r>
        <w:r>
          <w:instrText xml:space="preserve"> PAGEREF _Toc26148 \h </w:instrText>
        </w:r>
        <w:r>
          <w:fldChar w:fldCharType="separate"/>
        </w:r>
        <w:r>
          <w:t>14</w:t>
        </w:r>
        <w:r>
          <w:fldChar w:fldCharType="end"/>
        </w:r>
      </w:hyperlink>
    </w:p>
    <w:p>
      <w:pPr>
        <w:pStyle w:val="TOC1"/>
        <w:tabs>
          <w:tab w:val="right" w:leader="dot" w:pos="8306"/>
        </w:tabs>
      </w:pPr>
      <w:hyperlink w:anchor="_Toc2988" w:history="1">
        <w:r>
          <w:rPr>
            <w:rFonts w:ascii="仿宋" w:eastAsia="仿宋" w:hAnsi="仿宋" w:cs="仿宋" w:hint="eastAsia"/>
            <w:lang w:eastAsia="zh-CN"/>
          </w:rPr>
          <w:t>五、优特钢：碳结钢项目文档管理</w:t>
        </w:r>
        <w:r>
          <w:tab/>
        </w:r>
        <w:r>
          <w:fldChar w:fldCharType="begin"/>
        </w:r>
        <w:r>
          <w:instrText xml:space="preserve"> PAGEREF _Toc2988 \h </w:instrText>
        </w:r>
        <w:r>
          <w:fldChar w:fldCharType="separate"/>
        </w:r>
        <w:r>
          <w:t>15</w:t>
        </w:r>
        <w:r>
          <w:fldChar w:fldCharType="end"/>
        </w:r>
      </w:hyperlink>
    </w:p>
    <w:p>
      <w:pPr>
        <w:pStyle w:val="TOC2"/>
        <w:tabs>
          <w:tab w:val="right" w:leader="dot" w:pos="8306"/>
        </w:tabs>
      </w:pPr>
      <w:hyperlink w:anchor="_Toc13896" w:history="1">
        <w:r>
          <w:rPr>
            <w:rFonts w:ascii="仿宋" w:eastAsia="仿宋" w:hAnsi="仿宋" w:cs="仿宋" w:hint="eastAsia"/>
            <w:lang w:eastAsia="zh-CN"/>
          </w:rPr>
          <w:t>(一)、文档编制与审查</w:t>
        </w:r>
        <w:r>
          <w:tab/>
        </w:r>
        <w:r>
          <w:fldChar w:fldCharType="begin"/>
        </w:r>
        <w:r>
          <w:instrText xml:space="preserve"> PAGEREF _Toc13896 \h </w:instrText>
        </w:r>
        <w:r>
          <w:fldChar w:fldCharType="separate"/>
        </w:r>
        <w:r>
          <w:t>15</w:t>
        </w:r>
        <w:r>
          <w:fldChar w:fldCharType="end"/>
        </w:r>
      </w:hyperlink>
    </w:p>
    <w:p>
      <w:pPr>
        <w:pStyle w:val="TOC2"/>
        <w:tabs>
          <w:tab w:val="right" w:leader="dot" w:pos="8306"/>
        </w:tabs>
      </w:pPr>
      <w:hyperlink w:anchor="_Toc15557" w:history="1">
        <w:r>
          <w:rPr>
            <w:rFonts w:ascii="仿宋" w:eastAsia="仿宋" w:hAnsi="仿宋" w:cs="仿宋" w:hint="eastAsia"/>
            <w:lang w:eastAsia="zh-CN"/>
          </w:rPr>
          <w:t>(二)、文档发布与分发</w:t>
        </w:r>
        <w:r>
          <w:tab/>
        </w:r>
        <w:r>
          <w:fldChar w:fldCharType="begin"/>
        </w:r>
        <w:r>
          <w:instrText xml:space="preserve"> PAGEREF _Toc15557 \h </w:instrText>
        </w:r>
        <w:r>
          <w:fldChar w:fldCharType="separate"/>
        </w:r>
        <w:r>
          <w:t>17</w:t>
        </w:r>
        <w:r>
          <w:fldChar w:fldCharType="end"/>
        </w:r>
      </w:hyperlink>
    </w:p>
    <w:p>
      <w:pPr>
        <w:pStyle w:val="TOC2"/>
        <w:tabs>
          <w:tab w:val="right" w:leader="dot" w:pos="8306"/>
        </w:tabs>
      </w:pPr>
      <w:hyperlink w:anchor="_Toc20110" w:history="1">
        <w:r>
          <w:rPr>
            <w:rFonts w:ascii="仿宋" w:eastAsia="仿宋" w:hAnsi="仿宋" w:cs="仿宋" w:hint="eastAsia"/>
            <w:lang w:eastAsia="zh-CN"/>
          </w:rPr>
          <w:t>(三)、文档存档与归档</w:t>
        </w:r>
        <w:r>
          <w:tab/>
        </w:r>
        <w:r>
          <w:fldChar w:fldCharType="begin"/>
        </w:r>
        <w:r>
          <w:instrText xml:space="preserve"> PAGEREF _Toc20110 \h </w:instrText>
        </w:r>
        <w:r>
          <w:fldChar w:fldCharType="separate"/>
        </w:r>
        <w:r>
          <w:t>18</w:t>
        </w:r>
        <w:r>
          <w:fldChar w:fldCharType="end"/>
        </w:r>
      </w:hyperlink>
    </w:p>
    <w:p>
      <w:pPr>
        <w:pStyle w:val="TOC1"/>
        <w:tabs>
          <w:tab w:val="right" w:leader="dot" w:pos="8306"/>
        </w:tabs>
      </w:pPr>
      <w:hyperlink w:anchor="_Toc16614" w:history="1">
        <w:r>
          <w:rPr>
            <w:rFonts w:ascii="仿宋" w:eastAsia="仿宋" w:hAnsi="仿宋" w:cs="仿宋" w:hint="eastAsia"/>
            <w:lang w:eastAsia="zh-CN"/>
          </w:rPr>
          <w:t>六、产品规划分析</w:t>
        </w:r>
        <w:r>
          <w:tab/>
        </w:r>
        <w:r>
          <w:fldChar w:fldCharType="begin"/>
        </w:r>
        <w:r>
          <w:instrText xml:space="preserve"> PAGEREF _Toc16614 \h </w:instrText>
        </w:r>
        <w:r>
          <w:fldChar w:fldCharType="separate"/>
        </w:r>
        <w:r>
          <w:t>19</w:t>
        </w:r>
        <w:r>
          <w:fldChar w:fldCharType="end"/>
        </w:r>
      </w:hyperlink>
    </w:p>
    <w:p>
      <w:pPr>
        <w:pStyle w:val="TOC2"/>
        <w:tabs>
          <w:tab w:val="right" w:leader="dot" w:pos="8306"/>
        </w:tabs>
      </w:pPr>
      <w:hyperlink w:anchor="_Toc27767" w:history="1">
        <w:r>
          <w:rPr>
            <w:rFonts w:ascii="仿宋" w:eastAsia="仿宋" w:hAnsi="仿宋" w:cs="仿宋" w:hint="eastAsia"/>
            <w:lang w:eastAsia="zh-CN"/>
          </w:rPr>
          <w:t>(一)、产品规划</w:t>
        </w:r>
        <w:r>
          <w:tab/>
        </w:r>
        <w:r>
          <w:fldChar w:fldCharType="begin"/>
        </w:r>
        <w:r>
          <w:instrText xml:space="preserve"> PAGEREF _Toc27767 \h </w:instrText>
        </w:r>
        <w:r>
          <w:fldChar w:fldCharType="separate"/>
        </w:r>
        <w:r>
          <w:t>19</w:t>
        </w:r>
        <w:r>
          <w:fldChar w:fldCharType="end"/>
        </w:r>
      </w:hyperlink>
    </w:p>
    <w:p>
      <w:pPr>
        <w:pStyle w:val="TOC2"/>
        <w:tabs>
          <w:tab w:val="right" w:leader="dot" w:pos="8306"/>
        </w:tabs>
      </w:pPr>
      <w:hyperlink w:anchor="_Toc13546" w:history="1">
        <w:r>
          <w:rPr>
            <w:rFonts w:ascii="仿宋" w:eastAsia="仿宋" w:hAnsi="仿宋" w:cs="仿宋" w:hint="eastAsia"/>
            <w:lang w:eastAsia="zh-CN"/>
          </w:rPr>
          <w:t>(二)、建设规模</w:t>
        </w:r>
        <w:r>
          <w:tab/>
        </w:r>
        <w:r>
          <w:fldChar w:fldCharType="begin"/>
        </w:r>
        <w:r>
          <w:instrText xml:space="preserve"> PAGEREF _Toc13546 \h </w:instrText>
        </w:r>
        <w:r>
          <w:fldChar w:fldCharType="separate"/>
        </w:r>
        <w:r>
          <w:t>20</w:t>
        </w:r>
        <w:r>
          <w:fldChar w:fldCharType="end"/>
        </w:r>
      </w:hyperlink>
    </w:p>
    <w:p>
      <w:pPr>
        <w:pStyle w:val="TOC1"/>
        <w:tabs>
          <w:tab w:val="right" w:leader="dot" w:pos="8306"/>
        </w:tabs>
      </w:pPr>
      <w:hyperlink w:anchor="_Toc16713" w:history="1">
        <w:r>
          <w:rPr>
            <w:rFonts w:ascii="仿宋" w:eastAsia="仿宋" w:hAnsi="仿宋" w:cs="仿宋" w:hint="eastAsia"/>
            <w:lang w:eastAsia="zh-CN"/>
          </w:rPr>
          <w:t>七、优特钢：碳结钢项目财务管理</w:t>
        </w:r>
        <w:r>
          <w:tab/>
        </w:r>
        <w:r>
          <w:fldChar w:fldCharType="begin"/>
        </w:r>
        <w:r>
          <w:instrText xml:space="preserve"> PAGEREF _Toc16713 \h </w:instrText>
        </w:r>
        <w:r>
          <w:fldChar w:fldCharType="separate"/>
        </w:r>
        <w:r>
          <w:t>21</w:t>
        </w:r>
        <w:r>
          <w:fldChar w:fldCharType="end"/>
        </w:r>
      </w:hyperlink>
    </w:p>
    <w:p>
      <w:pPr>
        <w:pStyle w:val="TOC2"/>
        <w:tabs>
          <w:tab w:val="right" w:leader="dot" w:pos="8306"/>
        </w:tabs>
      </w:pPr>
      <w:hyperlink w:anchor="_Toc21877" w:history="1">
        <w:r>
          <w:rPr>
            <w:rFonts w:ascii="仿宋" w:eastAsia="仿宋" w:hAnsi="仿宋" w:cs="仿宋" w:hint="eastAsia"/>
            <w:lang w:eastAsia="zh-CN"/>
          </w:rPr>
          <w:t>(一)、资金需求大</w:t>
        </w:r>
        <w:r>
          <w:tab/>
        </w:r>
        <w:r>
          <w:fldChar w:fldCharType="begin"/>
        </w:r>
        <w:r>
          <w:instrText xml:space="preserve"> PAGEREF _Toc21877 \h </w:instrText>
        </w:r>
        <w:r>
          <w:fldChar w:fldCharType="separate"/>
        </w:r>
        <w:r>
          <w:t>21</w:t>
        </w:r>
        <w:r>
          <w:fldChar w:fldCharType="end"/>
        </w:r>
      </w:hyperlink>
    </w:p>
    <w:p>
      <w:pPr>
        <w:pStyle w:val="TOC2"/>
        <w:tabs>
          <w:tab w:val="right" w:leader="dot" w:pos="8306"/>
        </w:tabs>
      </w:pPr>
      <w:hyperlink w:anchor="_Toc28105" w:history="1">
        <w:r>
          <w:rPr>
            <w:rFonts w:ascii="仿宋" w:eastAsia="仿宋" w:hAnsi="仿宋" w:cs="仿宋" w:hint="eastAsia"/>
            <w:lang w:eastAsia="zh-CN"/>
          </w:rPr>
          <w:t>(二)、研发周期长</w:t>
        </w:r>
        <w:r>
          <w:tab/>
        </w:r>
        <w:r>
          <w:fldChar w:fldCharType="begin"/>
        </w:r>
        <w:r>
          <w:instrText xml:space="preserve"> PAGEREF _Toc28105 \h </w:instrText>
        </w:r>
        <w:r>
          <w:fldChar w:fldCharType="separate"/>
        </w:r>
        <w:r>
          <w:t>22</w:t>
        </w:r>
        <w:r>
          <w:fldChar w:fldCharType="end"/>
        </w:r>
      </w:hyperlink>
    </w:p>
    <w:p>
      <w:pPr>
        <w:pStyle w:val="TOC2"/>
        <w:tabs>
          <w:tab w:val="right" w:leader="dot" w:pos="8306"/>
        </w:tabs>
      </w:pPr>
      <w:hyperlink w:anchor="_Toc25656" w:history="1">
        <w:r>
          <w:rPr>
            <w:rFonts w:ascii="仿宋" w:eastAsia="仿宋" w:hAnsi="仿宋" w:cs="仿宋" w:hint="eastAsia"/>
            <w:lang w:eastAsia="zh-CN"/>
          </w:rPr>
          <w:t>(三)、市场风险大</w:t>
        </w:r>
        <w:r>
          <w:tab/>
        </w:r>
        <w:r>
          <w:fldChar w:fldCharType="begin"/>
        </w:r>
        <w:r>
          <w:instrText xml:space="preserve"> PAGEREF _Toc25656 \h </w:instrText>
        </w:r>
        <w:r>
          <w:fldChar w:fldCharType="separate"/>
        </w:r>
        <w:r>
          <w:t>23</w:t>
        </w:r>
        <w:r>
          <w:fldChar w:fldCharType="end"/>
        </w:r>
      </w:hyperlink>
    </w:p>
    <w:p>
      <w:pPr>
        <w:pStyle w:val="TOC2"/>
        <w:tabs>
          <w:tab w:val="right" w:leader="dot" w:pos="8306"/>
        </w:tabs>
      </w:pPr>
      <w:hyperlink w:anchor="_Toc18649" w:history="1">
        <w:r>
          <w:rPr>
            <w:rFonts w:ascii="仿宋" w:eastAsia="仿宋" w:hAnsi="仿宋" w:cs="仿宋" w:hint="eastAsia"/>
            <w:lang w:eastAsia="zh-CN"/>
          </w:rPr>
          <w:t>(四)、利润率高</w:t>
        </w:r>
        <w:r>
          <w:tab/>
        </w:r>
        <w:r>
          <w:fldChar w:fldCharType="begin"/>
        </w:r>
        <w:r>
          <w:instrText xml:space="preserve"> PAGEREF _Toc18649 \h </w:instrText>
        </w:r>
        <w:r>
          <w:fldChar w:fldCharType="separate"/>
        </w:r>
        <w:r>
          <w:t>26</w:t>
        </w:r>
        <w:r>
          <w:fldChar w:fldCharType="end"/>
        </w:r>
      </w:hyperlink>
    </w:p>
    <w:p>
      <w:pPr>
        <w:pStyle w:val="TOC1"/>
        <w:tabs>
          <w:tab w:val="right" w:leader="dot" w:pos="8306"/>
        </w:tabs>
      </w:pPr>
      <w:hyperlink w:anchor="_Toc28831" w:history="1">
        <w:r>
          <w:rPr>
            <w:rFonts w:ascii="仿宋" w:eastAsia="仿宋" w:hAnsi="仿宋" w:cs="仿宋" w:hint="eastAsia"/>
            <w:lang w:eastAsia="zh-CN"/>
          </w:rPr>
          <w:t>八、生产安全保护</w:t>
        </w:r>
        <w:r>
          <w:tab/>
        </w:r>
        <w:r>
          <w:fldChar w:fldCharType="begin"/>
        </w:r>
        <w:r>
          <w:instrText xml:space="preserve"> PAGEREF _Toc28831 \h </w:instrText>
        </w:r>
        <w:r>
          <w:fldChar w:fldCharType="separate"/>
        </w:r>
        <w:r>
          <w:t>28</w:t>
        </w:r>
        <w:r>
          <w:fldChar w:fldCharType="end"/>
        </w:r>
      </w:hyperlink>
    </w:p>
    <w:p>
      <w:pPr>
        <w:pStyle w:val="TOC2"/>
        <w:tabs>
          <w:tab w:val="right" w:leader="dot" w:pos="8306"/>
        </w:tabs>
      </w:pPr>
      <w:hyperlink w:anchor="_Toc12285" w:history="1">
        <w:r>
          <w:rPr>
            <w:rFonts w:ascii="仿宋" w:eastAsia="仿宋" w:hAnsi="仿宋" w:cs="仿宋" w:hint="eastAsia"/>
            <w:lang w:eastAsia="zh-CN"/>
          </w:rPr>
          <w:t>(一)、消防安全</w:t>
        </w:r>
        <w:r>
          <w:tab/>
        </w:r>
        <w:r>
          <w:fldChar w:fldCharType="begin"/>
        </w:r>
        <w:r>
          <w:instrText xml:space="preserve"> PAGEREF _Toc12285 \h </w:instrText>
        </w:r>
        <w:r>
          <w:fldChar w:fldCharType="separate"/>
        </w:r>
        <w:r>
          <w:t>28</w:t>
        </w:r>
        <w:r>
          <w:fldChar w:fldCharType="end"/>
        </w:r>
      </w:hyperlink>
    </w:p>
    <w:p>
      <w:pPr>
        <w:pStyle w:val="TOC2"/>
        <w:tabs>
          <w:tab w:val="right" w:leader="dot" w:pos="8306"/>
        </w:tabs>
      </w:pPr>
      <w:hyperlink w:anchor="_Toc26304" w:history="1">
        <w:r>
          <w:rPr>
            <w:rFonts w:ascii="仿宋" w:eastAsia="仿宋" w:hAnsi="仿宋" w:cs="仿宋" w:hint="eastAsia"/>
            <w:lang w:eastAsia="zh-CN"/>
          </w:rPr>
          <w:t>(二)、防火防爆总图布置措施</w:t>
        </w:r>
        <w:r>
          <w:tab/>
        </w:r>
        <w:r>
          <w:fldChar w:fldCharType="begin"/>
        </w:r>
        <w:r>
          <w:instrText xml:space="preserve"> PAGEREF _Toc26304 \h </w:instrText>
        </w:r>
        <w:r>
          <w:fldChar w:fldCharType="separate"/>
        </w:r>
        <w:r>
          <w:t>29</w:t>
        </w:r>
        <w:r>
          <w:fldChar w:fldCharType="end"/>
        </w:r>
      </w:hyperlink>
    </w:p>
    <w:p>
      <w:pPr>
        <w:pStyle w:val="TOC2"/>
        <w:tabs>
          <w:tab w:val="right" w:leader="dot" w:pos="8306"/>
        </w:tabs>
      </w:pPr>
      <w:hyperlink w:anchor="_Toc22804" w:history="1">
        <w:r>
          <w:rPr>
            <w:rFonts w:ascii="仿宋" w:eastAsia="仿宋" w:hAnsi="仿宋" w:cs="仿宋" w:hint="eastAsia"/>
            <w:lang w:eastAsia="zh-CN"/>
          </w:rPr>
          <w:t>(三)、自然灾害防范措施</w:t>
        </w:r>
        <w:r>
          <w:tab/>
        </w:r>
        <w:r>
          <w:fldChar w:fldCharType="begin"/>
        </w:r>
        <w:r>
          <w:instrText xml:space="preserve"> PAGEREF _Toc22804 \h </w:instrText>
        </w:r>
        <w:r>
          <w:fldChar w:fldCharType="separate"/>
        </w:r>
        <w:r>
          <w:t>30</w:t>
        </w:r>
        <w:r>
          <w:fldChar w:fldCharType="end"/>
        </w:r>
      </w:hyperlink>
    </w:p>
    <w:p>
      <w:pPr>
        <w:pStyle w:val="TOC2"/>
        <w:tabs>
          <w:tab w:val="right" w:leader="dot" w:pos="8306"/>
        </w:tabs>
      </w:pPr>
      <w:hyperlink w:anchor="_Toc7855" w:history="1">
        <w:r>
          <w:rPr>
            <w:rFonts w:ascii="仿宋" w:eastAsia="仿宋" w:hAnsi="仿宋" w:cs="仿宋" w:hint="eastAsia"/>
            <w:lang w:eastAsia="zh-CN"/>
          </w:rPr>
          <w:t>(四)、安全色及安全标志使用要求</w:t>
        </w:r>
        <w:r>
          <w:tab/>
        </w:r>
        <w:r>
          <w:fldChar w:fldCharType="begin"/>
        </w:r>
        <w:r>
          <w:instrText xml:space="preserve"> PAGEREF _Toc7855 \h </w:instrText>
        </w:r>
        <w:r>
          <w:fldChar w:fldCharType="separate"/>
        </w:r>
        <w:r>
          <w:t>31</w:t>
        </w:r>
        <w:r>
          <w:fldChar w:fldCharType="end"/>
        </w:r>
      </w:hyperlink>
    </w:p>
    <w:p>
      <w:pPr>
        <w:pStyle w:val="TOC2"/>
        <w:tabs>
          <w:tab w:val="right" w:leader="dot" w:pos="8306"/>
        </w:tabs>
      </w:pPr>
      <w:hyperlink w:anchor="_Toc5832" w:history="1">
        <w:r>
          <w:rPr>
            <w:rFonts w:ascii="仿宋" w:eastAsia="仿宋" w:hAnsi="仿宋" w:cs="仿宋" w:hint="eastAsia"/>
            <w:lang w:eastAsia="zh-CN"/>
          </w:rPr>
          <w:t>(五)、防尘防毒措施</w:t>
        </w:r>
        <w:r>
          <w:tab/>
        </w:r>
        <w:r>
          <w:fldChar w:fldCharType="begin"/>
        </w:r>
        <w:r>
          <w:instrText xml:space="preserve"> PAGEREF _Toc5832 \h </w:instrText>
        </w:r>
        <w:r>
          <w:fldChar w:fldCharType="separate"/>
        </w:r>
        <w:r>
          <w:t>32</w:t>
        </w:r>
        <w:r>
          <w:fldChar w:fldCharType="end"/>
        </w:r>
      </w:hyperlink>
    </w:p>
    <w:p>
      <w:pPr>
        <w:pStyle w:val="TOC2"/>
        <w:tabs>
          <w:tab w:val="right" w:leader="dot" w:pos="8306"/>
        </w:tabs>
      </w:pPr>
      <w:hyperlink w:anchor="_Toc14259" w:history="1">
        <w:r>
          <w:rPr>
            <w:rFonts w:ascii="仿宋" w:eastAsia="仿宋" w:hAnsi="仿宋" w:cs="仿宋" w:hint="eastAsia"/>
            <w:lang w:eastAsia="zh-CN"/>
          </w:rPr>
          <w:t>(六)、防静电、触电防护及防雷措施</w:t>
        </w:r>
        <w:r>
          <w:tab/>
        </w:r>
        <w:r>
          <w:fldChar w:fldCharType="begin"/>
        </w:r>
        <w:r>
          <w:instrText xml:space="preserve"> PAGEREF _Toc14259 \h </w:instrText>
        </w:r>
        <w:r>
          <w:fldChar w:fldCharType="separate"/>
        </w:r>
        <w:r>
          <w:t>33</w:t>
        </w:r>
        <w:r>
          <w:fldChar w:fldCharType="end"/>
        </w:r>
      </w:hyperlink>
    </w:p>
    <w:p>
      <w:pPr>
        <w:pStyle w:val="TOC2"/>
        <w:tabs>
          <w:tab w:val="right" w:leader="dot" w:pos="8306"/>
        </w:tabs>
      </w:pPr>
      <w:hyperlink w:anchor="_Toc19836" w:history="1">
        <w:r>
          <w:rPr>
            <w:rFonts w:ascii="仿宋" w:eastAsia="仿宋" w:hAnsi="仿宋" w:cs="仿宋" w:hint="eastAsia"/>
            <w:lang w:eastAsia="zh-CN"/>
          </w:rPr>
          <w:t>(七)、机械设备安全保障措施</w:t>
        </w:r>
        <w:r>
          <w:tab/>
        </w:r>
        <w:r>
          <w:fldChar w:fldCharType="begin"/>
        </w:r>
        <w:r>
          <w:instrText xml:space="preserve"> PAGEREF _Toc19836 \h </w:instrText>
        </w:r>
        <w:r>
          <w:fldChar w:fldCharType="separate"/>
        </w:r>
        <w:r>
          <w:t>35</w:t>
        </w:r>
        <w:r>
          <w:fldChar w:fldCharType="end"/>
        </w:r>
      </w:hyperlink>
    </w:p>
    <w:p>
      <w:pPr>
        <w:pStyle w:val="TOC1"/>
        <w:tabs>
          <w:tab w:val="right" w:leader="dot" w:pos="8306"/>
        </w:tabs>
      </w:pPr>
      <w:hyperlink w:anchor="_Toc9715" w:history="1">
        <w:r>
          <w:rPr>
            <w:rFonts w:ascii="仿宋" w:eastAsia="仿宋" w:hAnsi="仿宋" w:cs="仿宋" w:hint="eastAsia"/>
            <w:lang w:eastAsia="zh-CN"/>
          </w:rPr>
          <w:t>九、优特钢：碳结钢项目人力资源管理</w:t>
        </w:r>
        <w:r>
          <w:tab/>
        </w:r>
        <w:r>
          <w:fldChar w:fldCharType="begin"/>
        </w:r>
        <w:r>
          <w:instrText xml:space="preserve"> PAGEREF _Toc9715 \h </w:instrText>
        </w:r>
        <w:r>
          <w:fldChar w:fldCharType="separate"/>
        </w:r>
        <w:r>
          <w:t>36</w:t>
        </w:r>
        <w:r>
          <w:fldChar w:fldCharType="end"/>
        </w:r>
      </w:hyperlink>
    </w:p>
    <w:p>
      <w:pPr>
        <w:pStyle w:val="TOC2"/>
        <w:tabs>
          <w:tab w:val="right" w:leader="dot" w:pos="8306"/>
        </w:tabs>
      </w:pPr>
      <w:hyperlink w:anchor="_Toc1226" w:history="1">
        <w:r>
          <w:rPr>
            <w:rFonts w:ascii="仿宋" w:eastAsia="仿宋" w:hAnsi="仿宋" w:cs="仿宋" w:hint="eastAsia"/>
            <w:lang w:eastAsia="zh-CN"/>
          </w:rPr>
          <w:t>(一)、建立健全的预算管理制度</w:t>
        </w:r>
        <w:r>
          <w:tab/>
        </w:r>
        <w:r>
          <w:fldChar w:fldCharType="begin"/>
        </w:r>
        <w:r>
          <w:instrText xml:space="preserve"> PAGEREF _Toc1226 \h </w:instrText>
        </w:r>
        <w:r>
          <w:fldChar w:fldCharType="separate"/>
        </w:r>
        <w:r>
          <w:t>36</w:t>
        </w:r>
        <w:r>
          <w:fldChar w:fldCharType="end"/>
        </w:r>
      </w:hyperlink>
    </w:p>
    <w:p>
      <w:pPr>
        <w:pStyle w:val="TOC2"/>
        <w:tabs>
          <w:tab w:val="right" w:leader="dot" w:pos="8306"/>
        </w:tabs>
      </w:pPr>
      <w:hyperlink w:anchor="_Toc20099" w:history="1">
        <w:r>
          <w:rPr>
            <w:rFonts w:ascii="仿宋" w:eastAsia="仿宋" w:hAnsi="仿宋" w:cs="仿宋" w:hint="eastAsia"/>
            <w:lang w:eastAsia="zh-CN"/>
          </w:rPr>
          <w:t>(二)、加强资金流动监控</w:t>
        </w:r>
        <w:r>
          <w:tab/>
        </w:r>
        <w:r>
          <w:fldChar w:fldCharType="begin"/>
        </w:r>
        <w:r>
          <w:instrText xml:space="preserve"> PAGEREF _Toc20099 \h </w:instrText>
        </w:r>
        <w:r>
          <w:fldChar w:fldCharType="separate"/>
        </w:r>
        <w:r>
          <w:t>38</w:t>
        </w:r>
        <w:r>
          <w:fldChar w:fldCharType="end"/>
        </w:r>
      </w:hyperlink>
    </w:p>
    <w:p>
      <w:pPr>
        <w:pStyle w:val="TOC2"/>
        <w:tabs>
          <w:tab w:val="right" w:leader="dot" w:pos="8306"/>
        </w:tabs>
      </w:pPr>
      <w:hyperlink w:anchor="_Toc8652" w:history="1">
        <w:r>
          <w:rPr>
            <w:rFonts w:ascii="仿宋" w:eastAsia="仿宋" w:hAnsi="仿宋" w:cs="仿宋" w:hint="eastAsia"/>
            <w:lang w:eastAsia="zh-CN"/>
          </w:rPr>
          <w:t>(三)、制定完善的风险控制机制</w:t>
        </w:r>
        <w:r>
          <w:tab/>
        </w:r>
        <w:r>
          <w:fldChar w:fldCharType="begin"/>
        </w:r>
        <w:r>
          <w:instrText xml:space="preserve"> PAGEREF _Toc8652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27" w:history="1">
        <w:r>
          <w:rPr>
            <w:rFonts w:ascii="仿宋" w:eastAsia="仿宋" w:hAnsi="仿宋" w:cs="仿宋" w:hint="eastAsia"/>
            <w:lang w:eastAsia="zh-CN"/>
          </w:rPr>
          <w:t>(四)、优化成本管理</w:t>
        </w:r>
        <w:r>
          <w:tab/>
        </w:r>
        <w:r>
          <w:fldChar w:fldCharType="begin"/>
        </w:r>
        <w:r>
          <w:instrText xml:space="preserve"> PAGEREF _Toc11527 \h </w:instrText>
        </w:r>
        <w:r>
          <w:fldChar w:fldCharType="separate"/>
        </w:r>
        <w:r>
          <w:t>40</w:t>
        </w:r>
        <w:r>
          <w:fldChar w:fldCharType="end"/>
        </w:r>
      </w:hyperlink>
    </w:p>
    <w:p>
      <w:pPr>
        <w:pStyle w:val="TOC1"/>
        <w:tabs>
          <w:tab w:val="right" w:leader="dot" w:pos="8306"/>
        </w:tabs>
      </w:pPr>
      <w:hyperlink w:anchor="_Toc30913" w:history="1">
        <w:r>
          <w:rPr>
            <w:rFonts w:ascii="仿宋" w:eastAsia="仿宋" w:hAnsi="仿宋" w:cs="仿宋" w:hint="eastAsia"/>
            <w:lang w:eastAsia="zh-CN"/>
          </w:rPr>
          <w:t>十、优特钢：碳结钢项目技术管理</w:t>
        </w:r>
        <w:r>
          <w:tab/>
        </w:r>
        <w:r>
          <w:fldChar w:fldCharType="begin"/>
        </w:r>
        <w:r>
          <w:instrText xml:space="preserve"> PAGEREF _Toc30913 \h </w:instrText>
        </w:r>
        <w:r>
          <w:fldChar w:fldCharType="separate"/>
        </w:r>
        <w:r>
          <w:t>42</w:t>
        </w:r>
        <w:r>
          <w:fldChar w:fldCharType="end"/>
        </w:r>
      </w:hyperlink>
    </w:p>
    <w:p>
      <w:pPr>
        <w:pStyle w:val="TOC2"/>
        <w:tabs>
          <w:tab w:val="right" w:leader="dot" w:pos="8306"/>
        </w:tabs>
      </w:pPr>
      <w:hyperlink w:anchor="_Toc5957" w:history="1">
        <w:r>
          <w:rPr>
            <w:rFonts w:ascii="仿宋" w:eastAsia="仿宋" w:hAnsi="仿宋" w:cs="仿宋" w:hint="eastAsia"/>
            <w:lang w:eastAsia="zh-CN"/>
          </w:rPr>
          <w:t>(一)、技术方案选用方向</w:t>
        </w:r>
        <w:r>
          <w:tab/>
        </w:r>
        <w:r>
          <w:fldChar w:fldCharType="begin"/>
        </w:r>
        <w:r>
          <w:instrText xml:space="preserve"> PAGEREF _Toc5957 \h </w:instrText>
        </w:r>
        <w:r>
          <w:fldChar w:fldCharType="separate"/>
        </w:r>
        <w:r>
          <w:t>42</w:t>
        </w:r>
        <w:r>
          <w:fldChar w:fldCharType="end"/>
        </w:r>
      </w:hyperlink>
    </w:p>
    <w:p>
      <w:pPr>
        <w:pStyle w:val="TOC2"/>
        <w:tabs>
          <w:tab w:val="right" w:leader="dot" w:pos="8306"/>
        </w:tabs>
      </w:pPr>
      <w:hyperlink w:anchor="_Toc6353" w:history="1">
        <w:r>
          <w:rPr>
            <w:rFonts w:ascii="仿宋" w:eastAsia="仿宋" w:hAnsi="仿宋" w:cs="仿宋" w:hint="eastAsia"/>
            <w:lang w:eastAsia="zh-CN"/>
          </w:rPr>
          <w:t>(二)、工艺技术方案选用原则</w:t>
        </w:r>
        <w:r>
          <w:tab/>
        </w:r>
        <w:r>
          <w:fldChar w:fldCharType="begin"/>
        </w:r>
        <w:r>
          <w:instrText xml:space="preserve"> PAGEREF _Toc6353 \h </w:instrText>
        </w:r>
        <w:r>
          <w:fldChar w:fldCharType="separate"/>
        </w:r>
        <w:r>
          <w:t>44</w:t>
        </w:r>
        <w:r>
          <w:fldChar w:fldCharType="end"/>
        </w:r>
      </w:hyperlink>
    </w:p>
    <w:p>
      <w:pPr>
        <w:pStyle w:val="TOC2"/>
        <w:tabs>
          <w:tab w:val="right" w:leader="dot" w:pos="8306"/>
        </w:tabs>
      </w:pPr>
      <w:hyperlink w:anchor="_Toc5717" w:history="1">
        <w:r>
          <w:rPr>
            <w:rFonts w:ascii="仿宋" w:eastAsia="仿宋" w:hAnsi="仿宋" w:cs="仿宋" w:hint="eastAsia"/>
            <w:lang w:eastAsia="zh-CN"/>
          </w:rPr>
          <w:t>(三)、工艺技术方案要求</w:t>
        </w:r>
        <w:r>
          <w:tab/>
        </w:r>
        <w:r>
          <w:fldChar w:fldCharType="begin"/>
        </w:r>
        <w:r>
          <w:instrText xml:space="preserve"> PAGEREF _Toc5717 \h </w:instrText>
        </w:r>
        <w:r>
          <w:fldChar w:fldCharType="separate"/>
        </w:r>
        <w:r>
          <w:t>46</w:t>
        </w:r>
        <w:r>
          <w:fldChar w:fldCharType="end"/>
        </w:r>
      </w:hyperlink>
    </w:p>
    <w:p>
      <w:pPr>
        <w:pStyle w:val="TOC1"/>
        <w:tabs>
          <w:tab w:val="right" w:leader="dot" w:pos="8306"/>
        </w:tabs>
      </w:pPr>
      <w:hyperlink w:anchor="_Toc2813" w:history="1">
        <w:r>
          <w:rPr>
            <w:rFonts w:ascii="仿宋" w:eastAsia="仿宋" w:hAnsi="仿宋" w:cs="仿宋" w:hint="eastAsia"/>
            <w:lang w:eastAsia="zh-CN"/>
          </w:rPr>
          <w:t>十一、优特钢：碳结钢项目创新与研发</w:t>
        </w:r>
        <w:r>
          <w:tab/>
        </w:r>
        <w:r>
          <w:fldChar w:fldCharType="begin"/>
        </w:r>
        <w:r>
          <w:instrText xml:space="preserve"> PAGEREF _Toc2813 \h </w:instrText>
        </w:r>
        <w:r>
          <w:fldChar w:fldCharType="separate"/>
        </w:r>
        <w:r>
          <w:t>48</w:t>
        </w:r>
        <w:r>
          <w:fldChar w:fldCharType="end"/>
        </w:r>
      </w:hyperlink>
    </w:p>
    <w:p>
      <w:pPr>
        <w:pStyle w:val="TOC2"/>
        <w:tabs>
          <w:tab w:val="right" w:leader="dot" w:pos="8306"/>
        </w:tabs>
      </w:pPr>
      <w:hyperlink w:anchor="_Toc19034" w:history="1">
        <w:r>
          <w:rPr>
            <w:rFonts w:ascii="仿宋" w:eastAsia="仿宋" w:hAnsi="仿宋" w:cs="仿宋" w:hint="eastAsia"/>
            <w:lang w:eastAsia="zh-CN"/>
          </w:rPr>
          <w:t>(一)、创新策略与方向</w:t>
        </w:r>
        <w:r>
          <w:tab/>
        </w:r>
        <w:r>
          <w:fldChar w:fldCharType="begin"/>
        </w:r>
        <w:r>
          <w:instrText xml:space="preserve"> PAGEREF _Toc19034 \h </w:instrText>
        </w:r>
        <w:r>
          <w:fldChar w:fldCharType="separate"/>
        </w:r>
        <w:r>
          <w:t>48</w:t>
        </w:r>
        <w:r>
          <w:fldChar w:fldCharType="end"/>
        </w:r>
      </w:hyperlink>
    </w:p>
    <w:p>
      <w:pPr>
        <w:pStyle w:val="TOC2"/>
        <w:tabs>
          <w:tab w:val="right" w:leader="dot" w:pos="8306"/>
        </w:tabs>
      </w:pPr>
      <w:hyperlink w:anchor="_Toc17787" w:history="1">
        <w:r>
          <w:rPr>
            <w:rFonts w:ascii="仿宋" w:eastAsia="仿宋" w:hAnsi="仿宋" w:cs="仿宋" w:hint="eastAsia"/>
            <w:lang w:eastAsia="zh-CN"/>
          </w:rPr>
          <w:t>(二)、研发规划与投入</w:t>
        </w:r>
        <w:r>
          <w:tab/>
        </w:r>
        <w:r>
          <w:fldChar w:fldCharType="begin"/>
        </w:r>
        <w:r>
          <w:instrText xml:space="preserve"> PAGEREF _Toc17787 \h </w:instrText>
        </w:r>
        <w:r>
          <w:fldChar w:fldCharType="separate"/>
        </w:r>
        <w:r>
          <w:t>50</w:t>
        </w:r>
        <w:r>
          <w:fldChar w:fldCharType="end"/>
        </w:r>
      </w:hyperlink>
    </w:p>
    <w:p>
      <w:pPr>
        <w:pStyle w:val="TOC1"/>
        <w:tabs>
          <w:tab w:val="right" w:leader="dot" w:pos="8306"/>
        </w:tabs>
      </w:pPr>
      <w:hyperlink w:anchor="_Toc13533" w:history="1">
        <w:r>
          <w:rPr>
            <w:rFonts w:ascii="仿宋" w:eastAsia="仿宋" w:hAnsi="仿宋" w:cs="仿宋" w:hint="eastAsia"/>
            <w:lang w:eastAsia="zh-CN"/>
          </w:rPr>
          <w:t>十二、优特钢：碳结钢项目社会影响</w:t>
        </w:r>
        <w:r>
          <w:tab/>
        </w:r>
        <w:r>
          <w:fldChar w:fldCharType="begin"/>
        </w:r>
        <w:r>
          <w:instrText xml:space="preserve"> PAGEREF _Toc13533 \h </w:instrText>
        </w:r>
        <w:r>
          <w:fldChar w:fldCharType="separate"/>
        </w:r>
        <w:r>
          <w:t>51</w:t>
        </w:r>
        <w:r>
          <w:fldChar w:fldCharType="end"/>
        </w:r>
      </w:hyperlink>
    </w:p>
    <w:p>
      <w:pPr>
        <w:pStyle w:val="TOC2"/>
        <w:tabs>
          <w:tab w:val="right" w:leader="dot" w:pos="8306"/>
        </w:tabs>
      </w:pPr>
      <w:hyperlink w:anchor="_Toc24340" w:history="1">
        <w:r>
          <w:rPr>
            <w:rFonts w:ascii="仿宋" w:eastAsia="仿宋" w:hAnsi="仿宋" w:cs="仿宋" w:hint="eastAsia"/>
            <w:lang w:eastAsia="zh-CN"/>
          </w:rPr>
          <w:t>(一)、社会责任与义务</w:t>
        </w:r>
        <w:r>
          <w:tab/>
        </w:r>
        <w:r>
          <w:fldChar w:fldCharType="begin"/>
        </w:r>
        <w:r>
          <w:instrText xml:space="preserve"> PAGEREF _Toc24340 \h </w:instrText>
        </w:r>
        <w:r>
          <w:fldChar w:fldCharType="separate"/>
        </w:r>
        <w:r>
          <w:t>51</w:t>
        </w:r>
        <w:r>
          <w:fldChar w:fldCharType="end"/>
        </w:r>
      </w:hyperlink>
    </w:p>
    <w:p>
      <w:pPr>
        <w:pStyle w:val="TOC2"/>
        <w:tabs>
          <w:tab w:val="right" w:leader="dot" w:pos="8306"/>
        </w:tabs>
      </w:pPr>
      <w:hyperlink w:anchor="_Toc26446" w:history="1">
        <w:r>
          <w:rPr>
            <w:rFonts w:ascii="仿宋" w:eastAsia="仿宋" w:hAnsi="仿宋" w:cs="仿宋" w:hint="eastAsia"/>
            <w:lang w:eastAsia="zh-CN"/>
          </w:rPr>
          <w:t>(二)、社会参与与沟通</w:t>
        </w:r>
        <w:r>
          <w:tab/>
        </w:r>
        <w:r>
          <w:fldChar w:fldCharType="begin"/>
        </w:r>
        <w:r>
          <w:instrText xml:space="preserve"> PAGEREF _Toc26446 \h </w:instrText>
        </w:r>
        <w:r>
          <w:fldChar w:fldCharType="separate"/>
        </w:r>
        <w:r>
          <w:t>52</w:t>
        </w:r>
        <w:r>
          <w:fldChar w:fldCharType="end"/>
        </w:r>
      </w:hyperlink>
    </w:p>
    <w:p>
      <w:pPr>
        <w:pStyle w:val="TOC1"/>
        <w:tabs>
          <w:tab w:val="right" w:leader="dot" w:pos="8306"/>
        </w:tabs>
      </w:pPr>
      <w:hyperlink w:anchor="_Toc10804" w:history="1">
        <w:r>
          <w:rPr>
            <w:rFonts w:ascii="仿宋" w:eastAsia="仿宋" w:hAnsi="仿宋" w:cs="仿宋" w:hint="eastAsia"/>
            <w:lang w:eastAsia="zh-CN"/>
          </w:rPr>
          <w:t>十三、营销与推广策略</w:t>
        </w:r>
        <w:r>
          <w:tab/>
        </w:r>
        <w:r>
          <w:fldChar w:fldCharType="begin"/>
        </w:r>
        <w:r>
          <w:instrText xml:space="preserve"> PAGEREF _Toc10804 \h </w:instrText>
        </w:r>
        <w:r>
          <w:fldChar w:fldCharType="separate"/>
        </w:r>
        <w:r>
          <w:t>53</w:t>
        </w:r>
        <w:r>
          <w:fldChar w:fldCharType="end"/>
        </w:r>
      </w:hyperlink>
    </w:p>
    <w:p>
      <w:pPr>
        <w:pStyle w:val="TOC2"/>
        <w:tabs>
          <w:tab w:val="right" w:leader="dot" w:pos="8306"/>
        </w:tabs>
      </w:pPr>
      <w:hyperlink w:anchor="_Toc15922" w:history="1">
        <w:r>
          <w:rPr>
            <w:rFonts w:ascii="仿宋" w:eastAsia="仿宋" w:hAnsi="仿宋" w:cs="仿宋" w:hint="eastAsia"/>
            <w:lang w:eastAsia="zh-CN"/>
          </w:rPr>
          <w:t>(一)、产品/服务定位与特点</w:t>
        </w:r>
        <w:r>
          <w:tab/>
        </w:r>
        <w:r>
          <w:fldChar w:fldCharType="begin"/>
        </w:r>
        <w:r>
          <w:instrText xml:space="preserve"> PAGEREF _Toc15922 \h </w:instrText>
        </w:r>
        <w:r>
          <w:fldChar w:fldCharType="separate"/>
        </w:r>
        <w:r>
          <w:t>53</w:t>
        </w:r>
        <w:r>
          <w:fldChar w:fldCharType="end"/>
        </w:r>
      </w:hyperlink>
    </w:p>
    <w:p>
      <w:pPr>
        <w:pStyle w:val="TOC2"/>
        <w:tabs>
          <w:tab w:val="right" w:leader="dot" w:pos="8306"/>
        </w:tabs>
      </w:pPr>
      <w:hyperlink w:anchor="_Toc24022" w:history="1">
        <w:r>
          <w:rPr>
            <w:rFonts w:ascii="仿宋" w:eastAsia="仿宋" w:hAnsi="仿宋" w:cs="仿宋" w:hint="eastAsia"/>
            <w:lang w:eastAsia="zh-CN"/>
          </w:rPr>
          <w:t>(二)、市场定位与竞争分析</w:t>
        </w:r>
        <w:r>
          <w:tab/>
        </w:r>
        <w:r>
          <w:fldChar w:fldCharType="begin"/>
        </w:r>
        <w:r>
          <w:instrText xml:space="preserve"> PAGEREF _Toc24022 \h </w:instrText>
        </w:r>
        <w:r>
          <w:fldChar w:fldCharType="separate"/>
        </w:r>
        <w:r>
          <w:t>54</w:t>
        </w:r>
        <w:r>
          <w:fldChar w:fldCharType="end"/>
        </w:r>
      </w:hyperlink>
    </w:p>
    <w:p>
      <w:pPr>
        <w:pStyle w:val="TOC2"/>
        <w:tabs>
          <w:tab w:val="right" w:leader="dot" w:pos="8306"/>
        </w:tabs>
      </w:pPr>
      <w:hyperlink w:anchor="_Toc22272" w:history="1">
        <w:r>
          <w:rPr>
            <w:rFonts w:ascii="仿宋" w:eastAsia="仿宋" w:hAnsi="仿宋" w:cs="仿宋" w:hint="eastAsia"/>
            <w:lang w:eastAsia="zh-CN"/>
          </w:rPr>
          <w:t>(三)、营销渠道与策略</w:t>
        </w:r>
        <w:r>
          <w:tab/>
        </w:r>
        <w:r>
          <w:fldChar w:fldCharType="begin"/>
        </w:r>
        <w:r>
          <w:instrText xml:space="preserve"> PAGEREF _Toc22272 \h </w:instrText>
        </w:r>
        <w:r>
          <w:fldChar w:fldCharType="separate"/>
        </w:r>
        <w:r>
          <w:t>56</w:t>
        </w:r>
        <w:r>
          <w:fldChar w:fldCharType="end"/>
        </w:r>
      </w:hyperlink>
    </w:p>
    <w:p>
      <w:pPr>
        <w:pStyle w:val="TOC2"/>
        <w:tabs>
          <w:tab w:val="right" w:leader="dot" w:pos="8306"/>
        </w:tabs>
      </w:pPr>
      <w:hyperlink w:anchor="_Toc25200" w:history="1">
        <w:r>
          <w:rPr>
            <w:rFonts w:ascii="仿宋" w:eastAsia="仿宋" w:hAnsi="仿宋" w:cs="仿宋" w:hint="eastAsia"/>
            <w:lang w:eastAsia="zh-CN"/>
          </w:rPr>
          <w:t>(四)、推广与宣传活动</w:t>
        </w:r>
        <w:r>
          <w:tab/>
        </w:r>
        <w:r>
          <w:fldChar w:fldCharType="begin"/>
        </w:r>
        <w:r>
          <w:instrText xml:space="preserve"> PAGEREF _Toc25200 \h </w:instrText>
        </w:r>
        <w:r>
          <w:fldChar w:fldCharType="separate"/>
        </w:r>
        <w:r>
          <w:t>57</w:t>
        </w:r>
        <w:r>
          <w:fldChar w:fldCharType="end"/>
        </w:r>
      </w:hyperlink>
    </w:p>
    <w:p>
      <w:pPr>
        <w:pStyle w:val="TOC1"/>
        <w:tabs>
          <w:tab w:val="right" w:leader="dot" w:pos="8306"/>
        </w:tabs>
      </w:pPr>
      <w:hyperlink w:anchor="_Toc7621" w:history="1">
        <w:r>
          <w:rPr>
            <w:rFonts w:ascii="仿宋" w:eastAsia="仿宋" w:hAnsi="仿宋" w:cs="仿宋" w:hint="eastAsia"/>
            <w:lang w:eastAsia="zh-CN"/>
          </w:rPr>
          <w:t>十四、优特钢：碳结钢项目工程方案分析</w:t>
        </w:r>
        <w:r>
          <w:tab/>
        </w:r>
        <w:r>
          <w:fldChar w:fldCharType="begin"/>
        </w:r>
        <w:r>
          <w:instrText xml:space="preserve"> PAGEREF _Toc7621 \h </w:instrText>
        </w:r>
        <w:r>
          <w:fldChar w:fldCharType="separate"/>
        </w:r>
        <w:r>
          <w:t>62</w:t>
        </w:r>
        <w:r>
          <w:fldChar w:fldCharType="end"/>
        </w:r>
      </w:hyperlink>
    </w:p>
    <w:p>
      <w:pPr>
        <w:pStyle w:val="TOC2"/>
        <w:tabs>
          <w:tab w:val="right" w:leader="dot" w:pos="8306"/>
        </w:tabs>
      </w:pPr>
      <w:hyperlink w:anchor="_Toc19331" w:history="1">
        <w:r>
          <w:rPr>
            <w:rFonts w:ascii="仿宋" w:eastAsia="仿宋" w:hAnsi="仿宋" w:cs="仿宋" w:hint="eastAsia"/>
            <w:lang w:eastAsia="zh-CN"/>
          </w:rPr>
          <w:t>(一)、建筑工程设计原则</w:t>
        </w:r>
        <w:r>
          <w:tab/>
        </w:r>
        <w:r>
          <w:fldChar w:fldCharType="begin"/>
        </w:r>
        <w:r>
          <w:instrText xml:space="preserve"> PAGEREF _Toc19331 \h </w:instrText>
        </w:r>
        <w:r>
          <w:fldChar w:fldCharType="separate"/>
        </w:r>
        <w:r>
          <w:t>62</w:t>
        </w:r>
        <w:r>
          <w:fldChar w:fldCharType="end"/>
        </w:r>
      </w:hyperlink>
    </w:p>
    <w:p>
      <w:pPr>
        <w:pStyle w:val="TOC2"/>
        <w:tabs>
          <w:tab w:val="right" w:leader="dot" w:pos="8306"/>
        </w:tabs>
      </w:pPr>
      <w:hyperlink w:anchor="_Toc30979" w:history="1">
        <w:r>
          <w:rPr>
            <w:rFonts w:ascii="仿宋" w:eastAsia="仿宋" w:hAnsi="仿宋" w:cs="仿宋" w:hint="eastAsia"/>
            <w:lang w:eastAsia="zh-CN"/>
          </w:rPr>
          <w:t>(二)、土建工程建设指标</w:t>
        </w:r>
        <w:r>
          <w:tab/>
        </w:r>
        <w:r>
          <w:fldChar w:fldCharType="begin"/>
        </w:r>
        <w:r>
          <w:instrText xml:space="preserve"> PAGEREF _Toc30979 \h </w:instrText>
        </w:r>
        <w:r>
          <w:fldChar w:fldCharType="separate"/>
        </w:r>
        <w:r>
          <w:t>65</w:t>
        </w:r>
        <w:r>
          <w:fldChar w:fldCharType="end"/>
        </w:r>
      </w:hyperlink>
    </w:p>
    <w:p>
      <w:pPr>
        <w:pStyle w:val="TOC1"/>
        <w:tabs>
          <w:tab w:val="right" w:leader="dot" w:pos="8306"/>
        </w:tabs>
      </w:pPr>
      <w:hyperlink w:anchor="_Toc2694" w:history="1">
        <w:r>
          <w:rPr>
            <w:rFonts w:ascii="仿宋" w:eastAsia="仿宋" w:hAnsi="仿宋" w:cs="仿宋" w:hint="eastAsia"/>
            <w:lang w:eastAsia="zh-CN"/>
          </w:rPr>
          <w:t>十五、优特钢：碳结钢项目治理与监督</w:t>
        </w:r>
        <w:r>
          <w:tab/>
        </w:r>
        <w:r>
          <w:fldChar w:fldCharType="begin"/>
        </w:r>
        <w:r>
          <w:instrText xml:space="preserve"> PAGEREF _Toc2694 \h </w:instrText>
        </w:r>
        <w:r>
          <w:fldChar w:fldCharType="separate"/>
        </w:r>
        <w:r>
          <w:t>67</w:t>
        </w:r>
        <w:r>
          <w:fldChar w:fldCharType="end"/>
        </w:r>
      </w:hyperlink>
    </w:p>
    <w:p>
      <w:pPr>
        <w:pStyle w:val="TOC2"/>
        <w:tabs>
          <w:tab w:val="right" w:leader="dot" w:pos="8306"/>
        </w:tabs>
      </w:pPr>
      <w:hyperlink w:anchor="_Toc3430" w:history="1">
        <w:r>
          <w:rPr>
            <w:rFonts w:ascii="仿宋" w:eastAsia="仿宋" w:hAnsi="仿宋" w:cs="仿宋" w:hint="eastAsia"/>
            <w:lang w:eastAsia="zh-CN"/>
          </w:rPr>
          <w:t>(一)、优特钢：碳结钢项目治理结构</w:t>
        </w:r>
        <w:r>
          <w:tab/>
        </w:r>
        <w:r>
          <w:fldChar w:fldCharType="begin"/>
        </w:r>
        <w:r>
          <w:instrText xml:space="preserve"> PAGEREF _Toc3430 \h </w:instrText>
        </w:r>
        <w:r>
          <w:fldChar w:fldCharType="separate"/>
        </w:r>
        <w:r>
          <w:t>67</w:t>
        </w:r>
        <w:r>
          <w:fldChar w:fldCharType="end"/>
        </w:r>
      </w:hyperlink>
    </w:p>
    <w:p>
      <w:pPr>
        <w:pStyle w:val="TOC2"/>
        <w:tabs>
          <w:tab w:val="right" w:leader="dot" w:pos="8306"/>
        </w:tabs>
      </w:pPr>
      <w:hyperlink w:anchor="_Toc3644" w:history="1">
        <w:r>
          <w:rPr>
            <w:rFonts w:ascii="仿宋" w:eastAsia="仿宋" w:hAnsi="仿宋" w:cs="仿宋" w:hint="eastAsia"/>
            <w:lang w:eastAsia="zh-CN"/>
          </w:rPr>
          <w:t>(二)、监督与审计</w:t>
        </w:r>
        <w:r>
          <w:tab/>
        </w:r>
        <w:r>
          <w:fldChar w:fldCharType="begin"/>
        </w:r>
        <w:r>
          <w:instrText xml:space="preserve"> PAGEREF _Toc3644 \h </w:instrText>
        </w:r>
        <w:r>
          <w:fldChar w:fldCharType="separate"/>
        </w:r>
        <w:r>
          <w:t>69</w:t>
        </w:r>
        <w:r>
          <w:fldChar w:fldCharType="end"/>
        </w:r>
      </w:hyperlink>
    </w:p>
    <w:p>
      <w:pPr>
        <w:pStyle w:val="TOC1"/>
        <w:tabs>
          <w:tab w:val="right" w:leader="dot" w:pos="8306"/>
        </w:tabs>
      </w:pPr>
      <w:hyperlink w:anchor="_Toc8261" w:history="1">
        <w:r>
          <w:rPr>
            <w:rFonts w:ascii="仿宋" w:eastAsia="仿宋" w:hAnsi="仿宋" w:cs="仿宋" w:hint="eastAsia"/>
            <w:lang w:eastAsia="zh-CN"/>
          </w:rPr>
          <w:t>十六、优特钢：碳结钢项目变更管理</w:t>
        </w:r>
        <w:r>
          <w:tab/>
        </w:r>
        <w:r>
          <w:fldChar w:fldCharType="begin"/>
        </w:r>
        <w:r>
          <w:instrText xml:space="preserve"> PAGEREF _Toc8261 \h </w:instrText>
        </w:r>
        <w:r>
          <w:fldChar w:fldCharType="separate"/>
        </w:r>
        <w:r>
          <w:t>70</w:t>
        </w:r>
        <w:r>
          <w:fldChar w:fldCharType="end"/>
        </w:r>
      </w:hyperlink>
    </w:p>
    <w:p>
      <w:pPr>
        <w:pStyle w:val="TOC2"/>
        <w:tabs>
          <w:tab w:val="right" w:leader="dot" w:pos="8306"/>
        </w:tabs>
      </w:pPr>
      <w:hyperlink w:anchor="_Toc22974" w:history="1">
        <w:r>
          <w:rPr>
            <w:rFonts w:ascii="仿宋" w:eastAsia="仿宋" w:hAnsi="仿宋" w:cs="仿宋" w:hint="eastAsia"/>
            <w:lang w:eastAsia="zh-CN"/>
          </w:rPr>
          <w:t>(一)、变更申请与评估</w:t>
        </w:r>
        <w:r>
          <w:tab/>
        </w:r>
        <w:r>
          <w:fldChar w:fldCharType="begin"/>
        </w:r>
        <w:r>
          <w:instrText xml:space="preserve"> PAGEREF _Toc22974 \h </w:instrText>
        </w:r>
        <w:r>
          <w:fldChar w:fldCharType="separate"/>
        </w:r>
        <w:r>
          <w:t>70</w:t>
        </w:r>
        <w:r>
          <w:fldChar w:fldCharType="end"/>
        </w:r>
      </w:hyperlink>
    </w:p>
    <w:p>
      <w:pPr>
        <w:pStyle w:val="TOC2"/>
        <w:tabs>
          <w:tab w:val="right" w:leader="dot" w:pos="8306"/>
        </w:tabs>
      </w:pPr>
      <w:hyperlink w:anchor="_Toc5896" w:history="1">
        <w:r>
          <w:rPr>
            <w:rFonts w:ascii="仿宋" w:eastAsia="仿宋" w:hAnsi="仿宋" w:cs="仿宋" w:hint="eastAsia"/>
            <w:lang w:eastAsia="zh-CN"/>
          </w:rPr>
          <w:t>(二)、变更实施与控制</w:t>
        </w:r>
        <w:r>
          <w:tab/>
        </w:r>
        <w:r>
          <w:fldChar w:fldCharType="begin"/>
        </w:r>
        <w:r>
          <w:instrText xml:space="preserve"> PAGEREF _Toc5896 \h </w:instrText>
        </w:r>
        <w:r>
          <w:fldChar w:fldCharType="separate"/>
        </w:r>
        <w:r>
          <w:t>70</w:t>
        </w:r>
        <w:r>
          <w:fldChar w:fldCharType="end"/>
        </w:r>
      </w:hyperlink>
    </w:p>
    <w:p>
      <w:pPr>
        <w:pStyle w:val="TOC1"/>
        <w:tabs>
          <w:tab w:val="right" w:leader="dot" w:pos="8306"/>
        </w:tabs>
      </w:pPr>
      <w:hyperlink w:anchor="_Toc14520" w:history="1">
        <w:r>
          <w:rPr>
            <w:rFonts w:ascii="仿宋" w:eastAsia="仿宋" w:hAnsi="仿宋" w:cs="仿宋" w:hint="eastAsia"/>
            <w:lang w:eastAsia="zh-CN"/>
          </w:rPr>
          <w:t>十七、利益相关者分析与沟通计划</w:t>
        </w:r>
        <w:r>
          <w:tab/>
        </w:r>
        <w:r>
          <w:fldChar w:fldCharType="begin"/>
        </w:r>
        <w:r>
          <w:instrText xml:space="preserve"> PAGEREF _Toc14520 \h </w:instrText>
        </w:r>
        <w:r>
          <w:fldChar w:fldCharType="separate"/>
        </w:r>
        <w:r>
          <w:t>71</w:t>
        </w:r>
        <w:r>
          <w:fldChar w:fldCharType="end"/>
        </w:r>
      </w:hyperlink>
    </w:p>
    <w:p>
      <w:pPr>
        <w:pStyle w:val="TOC2"/>
        <w:tabs>
          <w:tab w:val="right" w:leader="dot" w:pos="8306"/>
        </w:tabs>
      </w:pPr>
      <w:hyperlink w:anchor="_Toc17134" w:history="1">
        <w:r>
          <w:rPr>
            <w:rFonts w:ascii="仿宋" w:eastAsia="仿宋" w:hAnsi="仿宋" w:cs="仿宋" w:hint="eastAsia"/>
            <w:lang w:eastAsia="zh-CN"/>
          </w:rPr>
          <w:t>(一)、利益相关者分析</w:t>
        </w:r>
        <w:r>
          <w:tab/>
        </w:r>
        <w:r>
          <w:fldChar w:fldCharType="begin"/>
        </w:r>
        <w:r>
          <w:instrText xml:space="preserve"> PAGEREF _Toc17134 \h </w:instrText>
        </w:r>
        <w:r>
          <w:fldChar w:fldCharType="separate"/>
        </w:r>
        <w:r>
          <w:t>71</w:t>
        </w:r>
        <w:r>
          <w:fldChar w:fldCharType="end"/>
        </w:r>
      </w:hyperlink>
    </w:p>
    <w:p>
      <w:pPr>
        <w:pStyle w:val="TOC2"/>
        <w:tabs>
          <w:tab w:val="right" w:leader="dot" w:pos="8306"/>
        </w:tabs>
      </w:pPr>
      <w:hyperlink w:anchor="_Toc8875" w:history="1">
        <w:r>
          <w:rPr>
            <w:rFonts w:ascii="仿宋" w:eastAsia="仿宋" w:hAnsi="仿宋" w:cs="仿宋" w:hint="eastAsia"/>
            <w:lang w:eastAsia="zh-CN"/>
          </w:rPr>
          <w:t>(二)、沟通计划</w:t>
        </w:r>
        <w:r>
          <w:tab/>
        </w:r>
        <w:r>
          <w:fldChar w:fldCharType="begin"/>
        </w:r>
        <w:r>
          <w:instrText xml:space="preserve"> PAGEREF _Toc8875 \h </w:instrText>
        </w:r>
        <w:r>
          <w:fldChar w:fldCharType="separate"/>
        </w:r>
        <w:r>
          <w:t>72</w:t>
        </w:r>
        <w:r>
          <w:fldChar w:fldCharType="end"/>
        </w:r>
      </w:hyperlink>
    </w:p>
    <w:p>
      <w:pPr>
        <w:pStyle w:val="TOC1"/>
        <w:tabs>
          <w:tab w:val="right" w:leader="dot" w:pos="8306"/>
        </w:tabs>
      </w:pPr>
      <w:hyperlink w:anchor="_Toc25541" w:history="1">
        <w:r>
          <w:rPr>
            <w:rFonts w:ascii="仿宋" w:eastAsia="仿宋" w:hAnsi="仿宋" w:cs="仿宋" w:hint="eastAsia"/>
            <w:lang w:eastAsia="zh-CN"/>
          </w:rPr>
          <w:t>十八、供应链管理</w:t>
        </w:r>
        <w:r>
          <w:tab/>
        </w:r>
        <w:r>
          <w:fldChar w:fldCharType="begin"/>
        </w:r>
        <w:r>
          <w:instrText xml:space="preserve"> PAGEREF _Toc25541 \h </w:instrText>
        </w:r>
        <w:r>
          <w:fldChar w:fldCharType="separate"/>
        </w:r>
        <w:r>
          <w:t>74</w:t>
        </w:r>
        <w:r>
          <w:fldChar w:fldCharType="end"/>
        </w:r>
      </w:hyperlink>
    </w:p>
    <w:p>
      <w:pPr>
        <w:pStyle w:val="TOC2"/>
        <w:tabs>
          <w:tab w:val="right" w:leader="dot" w:pos="8306"/>
        </w:tabs>
      </w:pPr>
      <w:hyperlink w:anchor="_Toc11576" w:history="1">
        <w:r>
          <w:rPr>
            <w:rFonts w:ascii="仿宋" w:eastAsia="仿宋" w:hAnsi="仿宋" w:cs="仿宋" w:hint="eastAsia"/>
            <w:lang w:eastAsia="zh-CN"/>
          </w:rPr>
          <w:t>(一)、供应链战略规划</w:t>
        </w:r>
        <w:r>
          <w:tab/>
        </w:r>
        <w:r>
          <w:fldChar w:fldCharType="begin"/>
        </w:r>
        <w:r>
          <w:instrText xml:space="preserve"> PAGEREF _Toc11576 \h </w:instrText>
        </w:r>
        <w:r>
          <w:fldChar w:fldCharType="separate"/>
        </w:r>
        <w:r>
          <w:t>74</w:t>
        </w:r>
        <w:r>
          <w:fldChar w:fldCharType="end"/>
        </w:r>
      </w:hyperlink>
    </w:p>
    <w:p>
      <w:pPr>
        <w:pStyle w:val="TOC2"/>
        <w:tabs>
          <w:tab w:val="right" w:leader="dot" w:pos="8306"/>
        </w:tabs>
      </w:pPr>
      <w:hyperlink w:anchor="_Toc24971" w:history="1">
        <w:r>
          <w:rPr>
            <w:rFonts w:ascii="仿宋" w:eastAsia="仿宋" w:hAnsi="仿宋" w:cs="仿宋" w:hint="eastAsia"/>
            <w:lang w:eastAsia="zh-CN"/>
          </w:rPr>
          <w:t>(二)、供应商选择与合作</w:t>
        </w:r>
        <w:r>
          <w:tab/>
        </w:r>
        <w:r>
          <w:fldChar w:fldCharType="begin"/>
        </w:r>
        <w:r>
          <w:instrText xml:space="preserve"> PAGEREF _Toc24971 \h </w:instrText>
        </w:r>
        <w:r>
          <w:fldChar w:fldCharType="separate"/>
        </w:r>
        <w:r>
          <w:t>75</w:t>
        </w:r>
        <w:r>
          <w:fldChar w:fldCharType="end"/>
        </w:r>
      </w:hyperlink>
    </w:p>
    <w:p>
      <w:pPr>
        <w:pStyle w:val="TOC2"/>
        <w:tabs>
          <w:tab w:val="right" w:leader="dot" w:pos="8306"/>
        </w:tabs>
      </w:pPr>
      <w:hyperlink w:anchor="_Toc11707" w:history="1">
        <w:r>
          <w:rPr>
            <w:rFonts w:ascii="仿宋" w:eastAsia="仿宋" w:hAnsi="仿宋" w:cs="仿宋" w:hint="eastAsia"/>
            <w:lang w:eastAsia="zh-CN"/>
          </w:rPr>
          <w:t>(三)、物流与库存管理</w:t>
        </w:r>
        <w:r>
          <w:tab/>
        </w:r>
        <w:r>
          <w:fldChar w:fldCharType="begin"/>
        </w:r>
        <w:r>
          <w:instrText xml:space="preserve"> PAGEREF _Toc11707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49"/>
      <w:r>
        <w:rPr>
          <w:rFonts w:ascii="仿宋" w:eastAsia="仿宋" w:hAnsi="仿宋" w:cs="仿宋" w:hint="eastAsia"/>
          <w:sz w:val="28"/>
          <w:lang w:eastAsia="zh-CN"/>
        </w:rPr>
        <w:t>一、优特钢：碳结钢项目选址可行性分析</w:t>
      </w:r>
      <w:bookmarkEnd w:id="2"/>
    </w:p>
    <w:p>
      <w:pPr>
        <w:pStyle w:val="Heading2"/>
        <w:rPr>
          <w:rFonts w:ascii="仿宋" w:eastAsia="仿宋" w:hAnsi="仿宋" w:cs="仿宋" w:hint="eastAsia"/>
          <w:lang w:eastAsia="zh-CN"/>
        </w:rPr>
      </w:pPr>
      <w:bookmarkStart w:id="3" w:name="_Toc21063"/>
      <w:r>
        <w:rPr>
          <w:rFonts w:ascii="仿宋" w:eastAsia="仿宋" w:hAnsi="仿宋" w:cs="仿宋" w:hint="eastAsia"/>
          <w:lang w:eastAsia="zh-CN"/>
        </w:rPr>
        <w:t>(一)、优特钢：碳结钢项目选址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该优特钢：碳结钢项目选址位于XX省XX市XX区XXX街道</w:t>
      </w:r>
    </w:p>
    <w:p>
      <w:pPr>
        <w:pStyle w:val="Heading2"/>
        <w:ind w:firstLine="560" w:firstLineChars="200"/>
        <w:rPr>
          <w:rFonts w:ascii="仿宋" w:eastAsia="仿宋" w:hAnsi="仿宋" w:cs="仿宋" w:hint="eastAsia"/>
          <w:sz w:val="28"/>
          <w:lang w:eastAsia="zh-CN"/>
        </w:rPr>
      </w:pPr>
      <w:bookmarkStart w:id="4" w:name="_Toc1751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优特钢：碳结钢项目的征地面积将根据优特钢：碳结钢项目的实际规模和需求进行精确规划。具体面积XXX平方米，旨在确保优特钢：碳结钢项目不仅能够满足当前的发展需求，还能够预留空间以适应未来的扩展。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净用地面积是在征地面积基础上去除不可利用面积后的实际可开发用地。具体面积XXX平方米，考虑到环保、交通、安全等多方面因素，以确保优特钢：碳结钢项目在整体利用效率上达到最优。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优特钢：碳结钢项目计划建设的建筑总规模具体面积XXX平方米。这一规模的确定综合考虑了优特钢：碳结钢项目的性质、规模，以及城市规划的相关要求，确保建筑布局与周边环境协调一致。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绿地率是优特钢：碳结钢项目用地中被规划为绿地的比例。具体面积XXX平方米，旨在通过合理规划绿地，改善优特钢：碳结钢项目周边环境，提升居民生活质量，并符合城市整体绿化规划。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容积率是用地上可以建设的建筑总体积与用地面积之比。具体面积XXX，通过合理的容积率规划，确保优特钢：碳结钢项目建筑规模与周边环境和谐共生。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优特钢：碳结钢项目选址与当地城市规划相一致，具体面积XXX平方米。通过与城市规划部门深入沟通，确保优特钢：碳结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优特钢：碳结钢项目选址符合当地产业政策，具体面积XXX平方米。这包括优特钢：碳结钢项目对当地经济的促进作用，以及对相关产业的带动效应，确保优特钢：碳结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用地总体要求必须符合环保和可持续发展的原则，具体面积XXX平方米。通过采用绿色建筑设计、节能减排等措施，确保优特钢：碳结钢项目在建设和运营过程中对环境的影响最小化，达到可持续发展的要求。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确保优特钢：碳结钢项目选址具备必要的公共设施配套，具体面积XXX平方米。这包括交通便利性、教育、医疗等基础设施，以提高居民生活品质，使得优特钢：碳结钢项目选址更具吸引力。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考虑用地总体要求对当地社会稳定性的影响，具体面积XXX平方米。通过深入了解当地社区反馈，确保优特钢：碳结钢项目的选址和建设过程对当地社会和谐稳定产生积极作用。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优特钢：碳结钢项目选址不仅符合法规和规划，还在实际操作中具有可行性。这一全面规划将为优特钢：碳结钢项目的成功实施提供坚实的基础，确保优特钢：碳结钢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11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优特钢：碳结钢项目的设备规划和空间设计中，我们将采取灵活设备布局的措施。设备布局将根据实际需求进行灵活设计，避免不必要的浪费。通过合理规划设备摆放位置，我们将提高设备的利用率，减少设备间距，以确保优特钢：碳结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优特钢：碳结钢项目内部引入共享设施的概念，例如共享会议室、办公区等。通过这种方式，我们可以减少对资源的重复建设，提高资源共享效率，从而减小优特钢：碳结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25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优特钢：碳结钢项目的总图布置中，我们将不同功能区域进行明确的规划，以最大程度满足优特钢：碳结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4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优特钢：碳结钢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优特钢：碳结钢项目对环境的影响是综合评价的重要因素之一。我们将详细考虑选址周边的自然环境、生态保护区、水源地等情况，确保优特钢：碳结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对选址的评价还需充分考虑当地政府的产业政策和法规。我们将详细了解优特钢：碳结钢项目所在地的相关政策，确保优特钢：碳结钢项目的规划和运营与当地法规相符，降低不必要的法律风险。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考虑到社会稳定性对企业运营的重要性，我们将评估选址地区的社会安全情况、劳工关系、社区反馈等方面，以确保优特钢：碳结钢项目的建设和运营不会受到社会稳定性的负面影响。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最后，我们将综合考虑用地成本，包括土地购置费用、土地开发成本等。通过对用地成本的详细评估，我们能够做出更为精确的经济效益分析，为优特钢：碳结钢项目的投资决策提供有力支持。</w:t>
      </w:r>
    </w:p>
    <w:p>
      <w:pPr>
        <w:pStyle w:val="Heading1"/>
        <w:ind w:firstLine="560" w:firstLineChars="200"/>
        <w:rPr>
          <w:rFonts w:ascii="仿宋" w:eastAsia="仿宋" w:hAnsi="仿宋" w:cs="仿宋" w:hint="eastAsia"/>
          <w:sz w:val="28"/>
          <w:lang w:eastAsia="zh-CN"/>
        </w:rPr>
      </w:pPr>
      <w:bookmarkStart w:id="8" w:name="_Toc2465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3202"/>
      <w:r>
        <w:rPr>
          <w:rFonts w:ascii="仿宋" w:eastAsia="仿宋" w:hAnsi="仿宋" w:cs="仿宋" w:hint="eastAsia"/>
          <w:lang w:eastAsia="zh-CN"/>
        </w:rPr>
        <w:t>(一)、优特钢：碳结钢行业分析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行业一直以来都是市场的关注焦点。行业内的发展趋势、竞争态势以及潜在机会都对优特钢：碳结钢项目的推进产生深远的影响。通过深入研究行业的整体概貌，我们将更好地理解行业的核心特征，为优特钢：碳结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特钢：碳结钢行业，技术一直是推动创新和发展的关键因素。我们将对当前技术趋势进行详尽分析，包括但不限于人工智能、大数据应用、先进制造技术等。这有助于优特钢：碳结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优特钢：碳结钢项目成功的基础。我们将对主要竞争对手进行深入研究，包括其市场份额、产品特点、市场定位等。通过全面了解竞争对手的优势和劣势，优特钢：碳结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174"/>
      <w:r>
        <w:rPr>
          <w:rFonts w:ascii="仿宋" w:eastAsia="仿宋" w:hAnsi="仿宋" w:cs="仿宋" w:hint="eastAsia"/>
          <w:sz w:val="28"/>
          <w:lang w:eastAsia="zh-CN"/>
        </w:rPr>
        <w:t>(二)、优特钢：碳结钢市场分析预测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优特钢：碳结钢市场未来的增长趋势。这包括市场的整体规模、各细分领域的发展趋势等。优特钢：碳结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优特钢：碳结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优特钢：碳结钢项目实施过程中需要充分考虑的因素。我们将对市场风险进行全面评估，包括但不限于政策法规风险、市场竞争风险、技术变革风险等。通过对潜在风险的深入分析，优特钢：碳结钢项目可以制定相应的风险缓解策略，降低不确定性对优特钢：碳结钢项目的影响。</w:t>
      </w:r>
    </w:p>
    <w:p>
      <w:pPr>
        <w:pStyle w:val="Heading1"/>
        <w:ind w:firstLine="560" w:firstLineChars="200"/>
        <w:rPr>
          <w:rFonts w:ascii="仿宋" w:eastAsia="仿宋" w:hAnsi="仿宋" w:cs="仿宋" w:hint="eastAsia"/>
          <w:sz w:val="28"/>
          <w:lang w:eastAsia="zh-CN"/>
        </w:rPr>
      </w:pPr>
      <w:bookmarkStart w:id="11" w:name="_Toc260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974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的技术管理特点体现在其创新导向。通过引入最先进的技术趋势和解决方案，优特钢：碳结钢项目致力于提升科技含量、提高质量和效率水平。这意味着我们将采用最新的工具和方法，确保优特钢：碳结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优特钢：碳结钢项目技术管理的显著特征。通过整合不同领域的技术资源，我们实现了跨学科的协同工作。这有助于优化技术架构，提高整体效能。此外，整合性策略还促进了不同技术团队之间的紧密沟通和高效合作，确保优特钢：碳结钢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优特钢：碳结钢项目所采用的技术。通过不断优化技术方案，优特钢：碳结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优特钢：碳结钢项目团队将在优特钢：碳结钢项目初期识别可能的技术风险，并采取相应的预防和应对措施。通过建立健全的风险评估机制，优特钢：碳结钢项目能够在实施过程中及时发现并解决潜在的技术问题，保障优特钢：碳结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优特钢：碳结钢项目中，技术将成为优特钢：碳结钢项目成功的有力支持。这一深度剖析揭示了技术管理在优特钢：碳结钢项目实施中的关键作用，为优特钢：碳结钢项目的技术基础奠定了坚实的基础。</w:t>
      </w:r>
    </w:p>
    <w:p>
      <w:pPr>
        <w:pStyle w:val="Heading2"/>
        <w:ind w:firstLine="560" w:firstLineChars="200"/>
        <w:rPr>
          <w:rFonts w:ascii="仿宋" w:eastAsia="仿宋" w:hAnsi="仿宋" w:cs="仿宋" w:hint="eastAsia"/>
          <w:sz w:val="28"/>
          <w:lang w:eastAsia="zh-CN"/>
        </w:rPr>
      </w:pPr>
      <w:bookmarkStart w:id="13" w:name="_Toc11976"/>
      <w:r>
        <w:rPr>
          <w:rFonts w:ascii="仿宋" w:eastAsia="仿宋" w:hAnsi="仿宋" w:cs="仿宋" w:hint="eastAsia"/>
          <w:sz w:val="28"/>
          <w:lang w:eastAsia="zh-CN"/>
        </w:rPr>
        <w:t>(二)、优特钢：碳结钢项目工艺技术设计方案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优特钢：碳结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优特钢：碳结钢项目将严格按照相关行业规范要求进行组织。通过有效控制产品质量，优特钢：碳结钢项目将致力于为顾客提供优质的优特钢：碳结钢项目产品和良好的服务。这体现了优特钢：碳结钢项目对于生产活动合规性和质量标准的高度重视，为优特钢：碳结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优特钢：碳结钢项目注重生态效益和清洁生产原则。优特钢：碳结钢项目建设将紧密结合地方特色经济发展，与社会经济发展规划和区域环境保护规划方案相协调一致。通过与当地区域自然生态系统的结合，优特钢：碳结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优特钢：碳结钢项目产品具有多样化的客户需求和个性化的特点。因此，优特钢：碳结钢项目产品规格品种多样，且单批生产数量较小。为满足这一特点，优特钢：碳结钢项目承办单位将建设先进的柔性制造生产线。通过广泛应用柔性制造技术，优特钢：碳结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优特钢：碳结钢项目采用的技术具有较高的技术含量和自动化水平，处于国内先进水平。这一技术选用不仅体现了对生产效率、质量和环境友好性的高标准要求，同时为优特钢：碳结钢项目的可持续发展奠定了坚实的基础。</w:t>
      </w:r>
    </w:p>
    <w:p>
      <w:pPr>
        <w:pStyle w:val="Heading2"/>
        <w:ind w:firstLine="560" w:firstLineChars="200"/>
        <w:rPr>
          <w:rFonts w:ascii="仿宋" w:eastAsia="仿宋" w:hAnsi="仿宋" w:cs="仿宋" w:hint="eastAsia"/>
          <w:sz w:val="28"/>
          <w:lang w:eastAsia="zh-CN"/>
        </w:rPr>
      </w:pPr>
      <w:bookmarkStart w:id="14" w:name="_Toc1939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为确保优特钢：碳结钢项目的高效生产和技术实施，我们制定了一套精心设计的设备选型方案，以满足优特钢：碳结钢项目生产、质量和环保的要求。该方案的主要特点如下：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优特钢：碳结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针对优特钢：碳结钢项目产品的多样性和小批量生产的特点，我们将建设柔性制造生产线。通过在设备选型中考虑柔性制造技术，可以灵活应对不同产品规格和生产需求，实现生产线的高度灵活性和适应性。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944"/>
      <w:r>
        <w:rPr>
          <w:rFonts w:ascii="仿宋" w:eastAsia="仿宋" w:hAnsi="仿宋" w:cs="仿宋" w:hint="eastAsia"/>
          <w:sz w:val="28"/>
          <w:lang w:eastAsia="zh-CN"/>
        </w:rPr>
        <w:t>四、优特钢：碳结钢项目建设单位说明</w:t>
      </w:r>
      <w:bookmarkEnd w:id="15"/>
    </w:p>
    <w:p>
      <w:pPr>
        <w:pStyle w:val="Heading2"/>
        <w:rPr>
          <w:rFonts w:ascii="仿宋" w:eastAsia="仿宋" w:hAnsi="仿宋" w:cs="仿宋" w:hint="eastAsia"/>
          <w:lang w:eastAsia="zh-CN"/>
        </w:rPr>
      </w:pPr>
      <w:bookmarkStart w:id="16" w:name="_Toc14575"/>
      <w:r>
        <w:rPr>
          <w:rFonts w:ascii="仿宋" w:eastAsia="仿宋" w:hAnsi="仿宋" w:cs="仿宋" w:hint="eastAsia"/>
          <w:lang w:eastAsia="zh-CN"/>
        </w:rPr>
        <w:t>(一)、优特钢：碳结钢项目承办单位基本情况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14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优特钢：碳结钢项目承办单位的XXXX，我们着眼于实现可持续的经济效益。通过技术创新和解决方案的提供，公司预计在优特钢：碳结钢项目执行期间将获得可观的收入增长。这一收入来源主要包括优特钢：碳结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同时，我们注重成本控制和效率提升，以确保优特钢：碳结钢项目的可持续盈利。透过精细的管理和资源优化，公司期望实现优特钢：碳结钢项目利润最大化。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优特钢：碳结钢项目实施进行全面的投资评估，包括优特钢：碳结钢项目启动阶段的资金投入和后续运营成本。通过对优特钢：碳结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优特钢：碳结钢项目实施过程中具备足够的资金流动性，公司将进行详尽的现金流分析。这包括资金需求的合理预测、优特钢：碳结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988"/>
      <w:r>
        <w:rPr>
          <w:rFonts w:ascii="仿宋" w:eastAsia="仿宋" w:hAnsi="仿宋" w:cs="仿宋" w:hint="eastAsia"/>
          <w:sz w:val="28"/>
          <w:lang w:eastAsia="zh-CN"/>
        </w:rPr>
        <w:t>五、优特钢：碳结钢项目文档管理</w:t>
      </w:r>
      <w:bookmarkEnd w:id="18"/>
    </w:p>
    <w:p>
      <w:pPr>
        <w:pStyle w:val="Heading2"/>
        <w:rPr>
          <w:rFonts w:ascii="仿宋" w:eastAsia="仿宋" w:hAnsi="仿宋" w:cs="仿宋" w:hint="eastAsia"/>
          <w:lang w:eastAsia="zh-CN"/>
        </w:rPr>
      </w:pPr>
      <w:bookmarkStart w:id="19" w:name="_Toc1389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优特钢：碳结钢项目高度重视文档的质量和准确性，以支持优特钢：碳结钢项目的各项活动和决策。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优特钢：碳结钢项目文档的编制始于优特钢：碳结钢项目计划的初期，我们制定了详细的文档编制计划，明确了每个文档的内容、格式和编写责任人。在优特钢：碳结钢项目启动阶段，我们首先编制了优特钢：碳结钢项目章程，明确定义了优特钢：碳结钢项目的目标、范围、风险等关键要素。随后，优特钢：碳结钢项目团队根据计划陆续编制了需求文档、设计文档、测试文档等各类文档，确保优特钢：碳结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优特钢：碳结钢项目管理中的重要环节，旨在确保优特钢：碳结钢项目文档符合质量标准和优特钢：碳结钢项目需求。在优特钢：碳结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优特钢：碳结钢项目相关利益方和专业领域的专家对文档进行独立审查。这有助于获取更全面、客观的反馈，确保优特钢：碳结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https://d.book118.com/056120133104010033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优特钢：碳结钢项目规划设计蓝图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E4F11"/>
    <w:rsid w:val="6F3E4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201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2024-01-09T11:30:00Z</dcterms:created>
  <dcterms:modified xsi:type="dcterms:W3CDTF">2024-01-09T11:30:39Z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5D0ED04BC7CD47FA83E4AB9D236DBAC4_11</vt:lpwstr>
  </property>
  <property fmtid="{D5CDD505-2E9C-101B-9397-08002B2CF9AE}" pid="3" name="KSOProductBuildVer">
    <vt:lpwstr>2052-12.1.0.16120</vt:lpwstr>
  </property>
</Properties>
</file>