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食品用香料项目规划设计纲要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0" w:history="1">
        <w:r>
          <w:rPr>
            <w:rFonts w:ascii="仿宋" w:eastAsia="仿宋" w:hAnsi="仿宋" w:cs="仿宋" w:hint="eastAsia"/>
            <w:lang w:eastAsia="zh-CN"/>
          </w:rPr>
          <w:t>序言</w:t>
        </w:r>
        <w:r>
          <w:tab/>
        </w:r>
        <w:r>
          <w:fldChar w:fldCharType="begin"/>
        </w:r>
        <w:r>
          <w:instrText xml:space="preserve"> PAGEREF _Toc1580 \h </w:instrText>
        </w:r>
        <w:r>
          <w:fldChar w:fldCharType="separate"/>
        </w:r>
        <w:r>
          <w:t>3</w:t>
        </w:r>
        <w:r>
          <w:fldChar w:fldCharType="end"/>
        </w:r>
      </w:hyperlink>
    </w:p>
    <w:p>
      <w:pPr>
        <w:pStyle w:val="TOC1"/>
        <w:tabs>
          <w:tab w:val="right" w:leader="dot" w:pos="8306"/>
        </w:tabs>
      </w:pPr>
      <w:hyperlink w:anchor="_Toc28404" w:history="1">
        <w:r>
          <w:rPr>
            <w:rFonts w:ascii="仿宋" w:eastAsia="仿宋" w:hAnsi="仿宋" w:cs="仿宋" w:hint="eastAsia"/>
            <w:lang w:eastAsia="zh-CN"/>
          </w:rPr>
          <w:t>一、食品用香料项目建设单位说明</w:t>
        </w:r>
        <w:r>
          <w:tab/>
        </w:r>
        <w:r>
          <w:fldChar w:fldCharType="begin"/>
        </w:r>
        <w:r>
          <w:instrText xml:space="preserve"> PAGEREF _Toc28404 \h </w:instrText>
        </w:r>
        <w:r>
          <w:fldChar w:fldCharType="separate"/>
        </w:r>
        <w:r>
          <w:t>3</w:t>
        </w:r>
        <w:r>
          <w:fldChar w:fldCharType="end"/>
        </w:r>
      </w:hyperlink>
    </w:p>
    <w:p>
      <w:pPr>
        <w:pStyle w:val="TOC2"/>
        <w:tabs>
          <w:tab w:val="right" w:leader="dot" w:pos="8306"/>
        </w:tabs>
      </w:pPr>
      <w:hyperlink w:anchor="_Toc24995" w:history="1">
        <w:r>
          <w:rPr>
            <w:rFonts w:ascii="仿宋" w:eastAsia="仿宋" w:hAnsi="仿宋" w:cs="仿宋" w:hint="eastAsia"/>
            <w:lang w:eastAsia="zh-CN"/>
          </w:rPr>
          <w:t>(一)、食品用香料项目承办单位基本情况</w:t>
        </w:r>
        <w:r>
          <w:tab/>
        </w:r>
        <w:r>
          <w:fldChar w:fldCharType="begin"/>
        </w:r>
        <w:r>
          <w:instrText xml:space="preserve"> PAGEREF _Toc24995 \h </w:instrText>
        </w:r>
        <w:r>
          <w:fldChar w:fldCharType="separate"/>
        </w:r>
        <w:r>
          <w:t>3</w:t>
        </w:r>
        <w:r>
          <w:fldChar w:fldCharType="end"/>
        </w:r>
      </w:hyperlink>
    </w:p>
    <w:p>
      <w:pPr>
        <w:pStyle w:val="TOC2"/>
        <w:tabs>
          <w:tab w:val="right" w:leader="dot" w:pos="8306"/>
        </w:tabs>
      </w:pPr>
      <w:hyperlink w:anchor="_Toc7472" w:history="1">
        <w:r>
          <w:rPr>
            <w:rFonts w:ascii="仿宋" w:eastAsia="仿宋" w:hAnsi="仿宋" w:cs="仿宋" w:hint="eastAsia"/>
            <w:lang w:eastAsia="zh-CN"/>
          </w:rPr>
          <w:t>(二)、公司经济效益分析</w:t>
        </w:r>
        <w:r>
          <w:tab/>
        </w:r>
        <w:r>
          <w:fldChar w:fldCharType="begin"/>
        </w:r>
        <w:r>
          <w:instrText xml:space="preserve"> PAGEREF _Toc7472 \h </w:instrText>
        </w:r>
        <w:r>
          <w:fldChar w:fldCharType="separate"/>
        </w:r>
        <w:r>
          <w:t>4</w:t>
        </w:r>
        <w:r>
          <w:fldChar w:fldCharType="end"/>
        </w:r>
      </w:hyperlink>
    </w:p>
    <w:p>
      <w:pPr>
        <w:pStyle w:val="TOC1"/>
        <w:tabs>
          <w:tab w:val="right" w:leader="dot" w:pos="8306"/>
        </w:tabs>
      </w:pPr>
      <w:hyperlink w:anchor="_Toc8103" w:history="1">
        <w:r>
          <w:rPr>
            <w:rFonts w:ascii="仿宋" w:eastAsia="仿宋" w:hAnsi="仿宋" w:cs="仿宋" w:hint="eastAsia"/>
            <w:lang w:eastAsia="zh-CN"/>
          </w:rPr>
          <w:t>二、市场分析、调研</w:t>
        </w:r>
        <w:r>
          <w:tab/>
        </w:r>
        <w:r>
          <w:fldChar w:fldCharType="begin"/>
        </w:r>
        <w:r>
          <w:instrText xml:space="preserve"> PAGEREF _Toc8103 \h </w:instrText>
        </w:r>
        <w:r>
          <w:fldChar w:fldCharType="separate"/>
        </w:r>
        <w:r>
          <w:t>5</w:t>
        </w:r>
        <w:r>
          <w:fldChar w:fldCharType="end"/>
        </w:r>
      </w:hyperlink>
    </w:p>
    <w:p>
      <w:pPr>
        <w:pStyle w:val="TOC2"/>
        <w:tabs>
          <w:tab w:val="right" w:leader="dot" w:pos="8306"/>
        </w:tabs>
      </w:pPr>
      <w:hyperlink w:anchor="_Toc26904" w:history="1">
        <w:r>
          <w:rPr>
            <w:rFonts w:ascii="仿宋" w:eastAsia="仿宋" w:hAnsi="仿宋" w:cs="仿宋" w:hint="eastAsia"/>
            <w:lang w:eastAsia="zh-CN"/>
          </w:rPr>
          <w:t>(一)、食品用香料行业分析</w:t>
        </w:r>
        <w:r>
          <w:tab/>
        </w:r>
        <w:r>
          <w:fldChar w:fldCharType="begin"/>
        </w:r>
        <w:r>
          <w:instrText xml:space="preserve"> PAGEREF _Toc26904 \h </w:instrText>
        </w:r>
        <w:r>
          <w:fldChar w:fldCharType="separate"/>
        </w:r>
        <w:r>
          <w:t>5</w:t>
        </w:r>
        <w:r>
          <w:fldChar w:fldCharType="end"/>
        </w:r>
      </w:hyperlink>
    </w:p>
    <w:p>
      <w:pPr>
        <w:pStyle w:val="TOC2"/>
        <w:tabs>
          <w:tab w:val="right" w:leader="dot" w:pos="8306"/>
        </w:tabs>
      </w:pPr>
      <w:hyperlink w:anchor="_Toc2485" w:history="1">
        <w:r>
          <w:rPr>
            <w:rFonts w:ascii="仿宋" w:eastAsia="仿宋" w:hAnsi="仿宋" w:cs="仿宋" w:hint="eastAsia"/>
            <w:lang w:eastAsia="zh-CN"/>
          </w:rPr>
          <w:t>(二)、食品用香料市场分析预测</w:t>
        </w:r>
        <w:r>
          <w:tab/>
        </w:r>
        <w:r>
          <w:fldChar w:fldCharType="begin"/>
        </w:r>
        <w:r>
          <w:instrText xml:space="preserve"> PAGEREF _Toc2485 \h </w:instrText>
        </w:r>
        <w:r>
          <w:fldChar w:fldCharType="separate"/>
        </w:r>
        <w:r>
          <w:t>5</w:t>
        </w:r>
        <w:r>
          <w:fldChar w:fldCharType="end"/>
        </w:r>
      </w:hyperlink>
    </w:p>
    <w:p>
      <w:pPr>
        <w:pStyle w:val="TOC1"/>
        <w:tabs>
          <w:tab w:val="right" w:leader="dot" w:pos="8306"/>
        </w:tabs>
      </w:pPr>
      <w:hyperlink w:anchor="_Toc8893" w:history="1">
        <w:r>
          <w:rPr>
            <w:rFonts w:ascii="仿宋" w:eastAsia="仿宋" w:hAnsi="仿宋" w:cs="仿宋" w:hint="eastAsia"/>
            <w:lang w:eastAsia="zh-CN"/>
          </w:rPr>
          <w:t>三、食品用香料项目危机管理</w:t>
        </w:r>
        <w:r>
          <w:tab/>
        </w:r>
        <w:r>
          <w:fldChar w:fldCharType="begin"/>
        </w:r>
        <w:r>
          <w:instrText xml:space="preserve"> PAGEREF _Toc8893 \h </w:instrText>
        </w:r>
        <w:r>
          <w:fldChar w:fldCharType="separate"/>
        </w:r>
        <w:r>
          <w:t>6</w:t>
        </w:r>
        <w:r>
          <w:fldChar w:fldCharType="end"/>
        </w:r>
      </w:hyperlink>
    </w:p>
    <w:p>
      <w:pPr>
        <w:pStyle w:val="TOC2"/>
        <w:tabs>
          <w:tab w:val="right" w:leader="dot" w:pos="8306"/>
        </w:tabs>
      </w:pPr>
      <w:hyperlink w:anchor="_Toc20988" w:history="1">
        <w:r>
          <w:rPr>
            <w:rFonts w:ascii="仿宋" w:eastAsia="仿宋" w:hAnsi="仿宋" w:cs="仿宋" w:hint="eastAsia"/>
            <w:lang w:eastAsia="zh-CN"/>
          </w:rPr>
          <w:t>(一)、危机预警与识别</w:t>
        </w:r>
        <w:r>
          <w:tab/>
        </w:r>
        <w:r>
          <w:fldChar w:fldCharType="begin"/>
        </w:r>
        <w:r>
          <w:instrText xml:space="preserve"> PAGEREF _Toc20988 \h </w:instrText>
        </w:r>
        <w:r>
          <w:fldChar w:fldCharType="separate"/>
        </w:r>
        <w:r>
          <w:t>6</w:t>
        </w:r>
        <w:r>
          <w:fldChar w:fldCharType="end"/>
        </w:r>
      </w:hyperlink>
    </w:p>
    <w:p>
      <w:pPr>
        <w:pStyle w:val="TOC2"/>
        <w:tabs>
          <w:tab w:val="right" w:leader="dot" w:pos="8306"/>
        </w:tabs>
      </w:pPr>
      <w:hyperlink w:anchor="_Toc21612" w:history="1">
        <w:r>
          <w:rPr>
            <w:rFonts w:ascii="仿宋" w:eastAsia="仿宋" w:hAnsi="仿宋" w:cs="仿宋" w:hint="eastAsia"/>
            <w:lang w:eastAsia="zh-CN"/>
          </w:rPr>
          <w:t>(二)、危机应对与恢复</w:t>
        </w:r>
        <w:r>
          <w:tab/>
        </w:r>
        <w:r>
          <w:fldChar w:fldCharType="begin"/>
        </w:r>
        <w:r>
          <w:instrText xml:space="preserve"> PAGEREF _Toc21612 \h </w:instrText>
        </w:r>
        <w:r>
          <w:fldChar w:fldCharType="separate"/>
        </w:r>
        <w:r>
          <w:t>7</w:t>
        </w:r>
        <w:r>
          <w:fldChar w:fldCharType="end"/>
        </w:r>
      </w:hyperlink>
    </w:p>
    <w:p>
      <w:pPr>
        <w:pStyle w:val="TOC1"/>
        <w:tabs>
          <w:tab w:val="right" w:leader="dot" w:pos="8306"/>
        </w:tabs>
      </w:pPr>
      <w:hyperlink w:anchor="_Toc24321" w:history="1">
        <w:r>
          <w:rPr>
            <w:rFonts w:ascii="仿宋" w:eastAsia="仿宋" w:hAnsi="仿宋" w:cs="仿宋" w:hint="eastAsia"/>
            <w:lang w:eastAsia="zh-CN"/>
          </w:rPr>
          <w:t>四、食品用香料项目土建工程</w:t>
        </w:r>
        <w:r>
          <w:tab/>
        </w:r>
        <w:r>
          <w:fldChar w:fldCharType="begin"/>
        </w:r>
        <w:r>
          <w:instrText xml:space="preserve"> PAGEREF _Toc24321 \h </w:instrText>
        </w:r>
        <w:r>
          <w:fldChar w:fldCharType="separate"/>
        </w:r>
        <w:r>
          <w:t>9</w:t>
        </w:r>
        <w:r>
          <w:fldChar w:fldCharType="end"/>
        </w:r>
      </w:hyperlink>
    </w:p>
    <w:p>
      <w:pPr>
        <w:pStyle w:val="TOC2"/>
        <w:tabs>
          <w:tab w:val="right" w:leader="dot" w:pos="8306"/>
        </w:tabs>
      </w:pPr>
      <w:hyperlink w:anchor="_Toc576" w:history="1">
        <w:r>
          <w:rPr>
            <w:rFonts w:ascii="仿宋" w:eastAsia="仿宋" w:hAnsi="仿宋" w:cs="仿宋" w:hint="eastAsia"/>
            <w:lang w:eastAsia="zh-CN"/>
          </w:rPr>
          <w:t>(一)、建筑工程设计原则</w:t>
        </w:r>
        <w:r>
          <w:tab/>
        </w:r>
        <w:r>
          <w:fldChar w:fldCharType="begin"/>
        </w:r>
        <w:r>
          <w:instrText xml:space="preserve"> PAGEREF _Toc576 \h </w:instrText>
        </w:r>
        <w:r>
          <w:fldChar w:fldCharType="separate"/>
        </w:r>
        <w:r>
          <w:t>9</w:t>
        </w:r>
        <w:r>
          <w:fldChar w:fldCharType="end"/>
        </w:r>
      </w:hyperlink>
    </w:p>
    <w:p>
      <w:pPr>
        <w:pStyle w:val="TOC2"/>
        <w:tabs>
          <w:tab w:val="right" w:leader="dot" w:pos="8306"/>
        </w:tabs>
      </w:pPr>
      <w:hyperlink w:anchor="_Toc9598" w:history="1">
        <w:r>
          <w:rPr>
            <w:rFonts w:ascii="仿宋" w:eastAsia="仿宋" w:hAnsi="仿宋" w:cs="仿宋" w:hint="eastAsia"/>
            <w:lang w:eastAsia="zh-CN"/>
          </w:rPr>
          <w:t>(二)、土建工程设计年限及安全等级</w:t>
        </w:r>
        <w:r>
          <w:tab/>
        </w:r>
        <w:r>
          <w:fldChar w:fldCharType="begin"/>
        </w:r>
        <w:r>
          <w:instrText xml:space="preserve"> PAGEREF _Toc9598 \h </w:instrText>
        </w:r>
        <w:r>
          <w:fldChar w:fldCharType="separate"/>
        </w:r>
        <w:r>
          <w:t>10</w:t>
        </w:r>
        <w:r>
          <w:fldChar w:fldCharType="end"/>
        </w:r>
      </w:hyperlink>
    </w:p>
    <w:p>
      <w:pPr>
        <w:pStyle w:val="TOC2"/>
        <w:tabs>
          <w:tab w:val="right" w:leader="dot" w:pos="8306"/>
        </w:tabs>
      </w:pPr>
      <w:hyperlink w:anchor="_Toc21254" w:history="1">
        <w:r>
          <w:rPr>
            <w:rFonts w:ascii="仿宋" w:eastAsia="仿宋" w:hAnsi="仿宋" w:cs="仿宋" w:hint="eastAsia"/>
            <w:lang w:eastAsia="zh-CN"/>
          </w:rPr>
          <w:t>(三)、建筑工程设计总体要求</w:t>
        </w:r>
        <w:r>
          <w:tab/>
        </w:r>
        <w:r>
          <w:fldChar w:fldCharType="begin"/>
        </w:r>
        <w:r>
          <w:instrText xml:space="preserve"> PAGEREF _Toc21254 \h </w:instrText>
        </w:r>
        <w:r>
          <w:fldChar w:fldCharType="separate"/>
        </w:r>
        <w:r>
          <w:t>11</w:t>
        </w:r>
        <w:r>
          <w:fldChar w:fldCharType="end"/>
        </w:r>
      </w:hyperlink>
    </w:p>
    <w:p>
      <w:pPr>
        <w:pStyle w:val="TOC2"/>
        <w:tabs>
          <w:tab w:val="right" w:leader="dot" w:pos="8306"/>
        </w:tabs>
      </w:pPr>
      <w:hyperlink w:anchor="_Toc2583" w:history="1">
        <w:r>
          <w:rPr>
            <w:rFonts w:ascii="仿宋" w:eastAsia="仿宋" w:hAnsi="仿宋" w:cs="仿宋" w:hint="eastAsia"/>
            <w:lang w:eastAsia="zh-CN"/>
          </w:rPr>
          <w:t>(四)、土建工程建设指标</w:t>
        </w:r>
        <w:r>
          <w:tab/>
        </w:r>
        <w:r>
          <w:fldChar w:fldCharType="begin"/>
        </w:r>
        <w:r>
          <w:instrText xml:space="preserve"> PAGEREF _Toc2583 \h </w:instrText>
        </w:r>
        <w:r>
          <w:fldChar w:fldCharType="separate"/>
        </w:r>
        <w:r>
          <w:t>12</w:t>
        </w:r>
        <w:r>
          <w:fldChar w:fldCharType="end"/>
        </w:r>
      </w:hyperlink>
    </w:p>
    <w:p>
      <w:pPr>
        <w:pStyle w:val="TOC1"/>
        <w:tabs>
          <w:tab w:val="right" w:leader="dot" w:pos="8306"/>
        </w:tabs>
      </w:pPr>
      <w:hyperlink w:anchor="_Toc21914" w:history="1">
        <w:r>
          <w:rPr>
            <w:rFonts w:ascii="仿宋" w:eastAsia="仿宋" w:hAnsi="仿宋" w:cs="仿宋" w:hint="eastAsia"/>
            <w:lang w:eastAsia="zh-CN"/>
          </w:rPr>
          <w:t>五、食品用香料项目文档管理</w:t>
        </w:r>
        <w:r>
          <w:tab/>
        </w:r>
        <w:r>
          <w:fldChar w:fldCharType="begin"/>
        </w:r>
        <w:r>
          <w:instrText xml:space="preserve"> PAGEREF _Toc21914 \h </w:instrText>
        </w:r>
        <w:r>
          <w:fldChar w:fldCharType="separate"/>
        </w:r>
        <w:r>
          <w:t>12</w:t>
        </w:r>
        <w:r>
          <w:fldChar w:fldCharType="end"/>
        </w:r>
      </w:hyperlink>
    </w:p>
    <w:p>
      <w:pPr>
        <w:pStyle w:val="TOC2"/>
        <w:tabs>
          <w:tab w:val="right" w:leader="dot" w:pos="8306"/>
        </w:tabs>
      </w:pPr>
      <w:hyperlink w:anchor="_Toc20954" w:history="1">
        <w:r>
          <w:rPr>
            <w:rFonts w:ascii="仿宋" w:eastAsia="仿宋" w:hAnsi="仿宋" w:cs="仿宋" w:hint="eastAsia"/>
            <w:lang w:eastAsia="zh-CN"/>
          </w:rPr>
          <w:t>(一)、文档编制与审查</w:t>
        </w:r>
        <w:r>
          <w:tab/>
        </w:r>
        <w:r>
          <w:fldChar w:fldCharType="begin"/>
        </w:r>
        <w:r>
          <w:instrText xml:space="preserve"> PAGEREF _Toc20954 \h </w:instrText>
        </w:r>
        <w:r>
          <w:fldChar w:fldCharType="separate"/>
        </w:r>
        <w:r>
          <w:t>12</w:t>
        </w:r>
        <w:r>
          <w:fldChar w:fldCharType="end"/>
        </w:r>
      </w:hyperlink>
    </w:p>
    <w:p>
      <w:pPr>
        <w:pStyle w:val="TOC2"/>
        <w:tabs>
          <w:tab w:val="right" w:leader="dot" w:pos="8306"/>
        </w:tabs>
      </w:pPr>
      <w:hyperlink w:anchor="_Toc28142" w:history="1">
        <w:r>
          <w:rPr>
            <w:rFonts w:ascii="仿宋" w:eastAsia="仿宋" w:hAnsi="仿宋" w:cs="仿宋" w:hint="eastAsia"/>
            <w:lang w:eastAsia="zh-CN"/>
          </w:rPr>
          <w:t>(二)、文档发布与分发</w:t>
        </w:r>
        <w:r>
          <w:tab/>
        </w:r>
        <w:r>
          <w:fldChar w:fldCharType="begin"/>
        </w:r>
        <w:r>
          <w:instrText xml:space="preserve"> PAGEREF _Toc28142 \h </w:instrText>
        </w:r>
        <w:r>
          <w:fldChar w:fldCharType="separate"/>
        </w:r>
        <w:r>
          <w:t>13</w:t>
        </w:r>
        <w:r>
          <w:fldChar w:fldCharType="end"/>
        </w:r>
      </w:hyperlink>
    </w:p>
    <w:p>
      <w:pPr>
        <w:pStyle w:val="TOC2"/>
        <w:tabs>
          <w:tab w:val="right" w:leader="dot" w:pos="8306"/>
        </w:tabs>
      </w:pPr>
      <w:hyperlink w:anchor="_Toc8106" w:history="1">
        <w:r>
          <w:rPr>
            <w:rFonts w:ascii="仿宋" w:eastAsia="仿宋" w:hAnsi="仿宋" w:cs="仿宋" w:hint="eastAsia"/>
            <w:lang w:eastAsia="zh-CN"/>
          </w:rPr>
          <w:t>(三)、文档存档与归档</w:t>
        </w:r>
        <w:r>
          <w:tab/>
        </w:r>
        <w:r>
          <w:fldChar w:fldCharType="begin"/>
        </w:r>
        <w:r>
          <w:instrText xml:space="preserve"> PAGEREF _Toc8106 \h </w:instrText>
        </w:r>
        <w:r>
          <w:fldChar w:fldCharType="separate"/>
        </w:r>
        <w:r>
          <w:t>14</w:t>
        </w:r>
        <w:r>
          <w:fldChar w:fldCharType="end"/>
        </w:r>
      </w:hyperlink>
    </w:p>
    <w:p>
      <w:pPr>
        <w:pStyle w:val="TOC1"/>
        <w:tabs>
          <w:tab w:val="right" w:leader="dot" w:pos="8306"/>
        </w:tabs>
      </w:pPr>
      <w:hyperlink w:anchor="_Toc3908" w:history="1">
        <w:r>
          <w:rPr>
            <w:rFonts w:ascii="仿宋" w:eastAsia="仿宋" w:hAnsi="仿宋" w:cs="仿宋" w:hint="eastAsia"/>
            <w:lang w:eastAsia="zh-CN"/>
          </w:rPr>
          <w:t>六、产品规划分析</w:t>
        </w:r>
        <w:r>
          <w:tab/>
        </w:r>
        <w:r>
          <w:fldChar w:fldCharType="begin"/>
        </w:r>
        <w:r>
          <w:instrText xml:space="preserve"> PAGEREF _Toc3908 \h </w:instrText>
        </w:r>
        <w:r>
          <w:fldChar w:fldCharType="separate"/>
        </w:r>
        <w:r>
          <w:t>15</w:t>
        </w:r>
        <w:r>
          <w:fldChar w:fldCharType="end"/>
        </w:r>
      </w:hyperlink>
    </w:p>
    <w:p>
      <w:pPr>
        <w:pStyle w:val="TOC2"/>
        <w:tabs>
          <w:tab w:val="right" w:leader="dot" w:pos="8306"/>
        </w:tabs>
      </w:pPr>
      <w:hyperlink w:anchor="_Toc11771" w:history="1">
        <w:r>
          <w:rPr>
            <w:rFonts w:ascii="仿宋" w:eastAsia="仿宋" w:hAnsi="仿宋" w:cs="仿宋" w:hint="eastAsia"/>
            <w:lang w:eastAsia="zh-CN"/>
          </w:rPr>
          <w:t>(一)、产品规划</w:t>
        </w:r>
        <w:r>
          <w:tab/>
        </w:r>
        <w:r>
          <w:fldChar w:fldCharType="begin"/>
        </w:r>
        <w:r>
          <w:instrText xml:space="preserve"> PAGEREF _Toc11771 \h </w:instrText>
        </w:r>
        <w:r>
          <w:fldChar w:fldCharType="separate"/>
        </w:r>
        <w:r>
          <w:t>15</w:t>
        </w:r>
        <w:r>
          <w:fldChar w:fldCharType="end"/>
        </w:r>
      </w:hyperlink>
    </w:p>
    <w:p>
      <w:pPr>
        <w:pStyle w:val="TOC2"/>
        <w:tabs>
          <w:tab w:val="right" w:leader="dot" w:pos="8306"/>
        </w:tabs>
      </w:pPr>
      <w:hyperlink w:anchor="_Toc21878" w:history="1">
        <w:r>
          <w:rPr>
            <w:rFonts w:ascii="仿宋" w:eastAsia="仿宋" w:hAnsi="仿宋" w:cs="仿宋" w:hint="eastAsia"/>
            <w:lang w:eastAsia="zh-CN"/>
          </w:rPr>
          <w:t>(二)、建设规模</w:t>
        </w:r>
        <w:r>
          <w:tab/>
        </w:r>
        <w:r>
          <w:fldChar w:fldCharType="begin"/>
        </w:r>
        <w:r>
          <w:instrText xml:space="preserve"> PAGEREF _Toc21878 \h </w:instrText>
        </w:r>
        <w:r>
          <w:fldChar w:fldCharType="separate"/>
        </w:r>
        <w:r>
          <w:t>16</w:t>
        </w:r>
        <w:r>
          <w:fldChar w:fldCharType="end"/>
        </w:r>
      </w:hyperlink>
    </w:p>
    <w:p>
      <w:pPr>
        <w:pStyle w:val="TOC1"/>
        <w:tabs>
          <w:tab w:val="right" w:leader="dot" w:pos="8306"/>
        </w:tabs>
      </w:pPr>
      <w:hyperlink w:anchor="_Toc12179" w:history="1">
        <w:r>
          <w:rPr>
            <w:rFonts w:ascii="仿宋" w:eastAsia="仿宋" w:hAnsi="仿宋" w:cs="仿宋" w:hint="eastAsia"/>
            <w:lang w:eastAsia="zh-CN"/>
          </w:rPr>
          <w:t>七、食品用香料项目人力资源管理</w:t>
        </w:r>
        <w:r>
          <w:tab/>
        </w:r>
        <w:r>
          <w:fldChar w:fldCharType="begin"/>
        </w:r>
        <w:r>
          <w:instrText xml:space="preserve"> PAGEREF _Toc12179 \h </w:instrText>
        </w:r>
        <w:r>
          <w:fldChar w:fldCharType="separate"/>
        </w:r>
        <w:r>
          <w:t>17</w:t>
        </w:r>
        <w:r>
          <w:fldChar w:fldCharType="end"/>
        </w:r>
      </w:hyperlink>
    </w:p>
    <w:p>
      <w:pPr>
        <w:pStyle w:val="TOC2"/>
        <w:tabs>
          <w:tab w:val="right" w:leader="dot" w:pos="8306"/>
        </w:tabs>
      </w:pPr>
      <w:hyperlink w:anchor="_Toc23870" w:history="1">
        <w:r>
          <w:rPr>
            <w:rFonts w:ascii="仿宋" w:eastAsia="仿宋" w:hAnsi="仿宋" w:cs="仿宋" w:hint="eastAsia"/>
            <w:lang w:eastAsia="zh-CN"/>
          </w:rPr>
          <w:t>(一)、建立健全的预算管理制度</w:t>
        </w:r>
        <w:r>
          <w:tab/>
        </w:r>
        <w:r>
          <w:fldChar w:fldCharType="begin"/>
        </w:r>
        <w:r>
          <w:instrText xml:space="preserve"> PAGEREF _Toc23870 \h </w:instrText>
        </w:r>
        <w:r>
          <w:fldChar w:fldCharType="separate"/>
        </w:r>
        <w:r>
          <w:t>17</w:t>
        </w:r>
        <w:r>
          <w:fldChar w:fldCharType="end"/>
        </w:r>
      </w:hyperlink>
    </w:p>
    <w:p>
      <w:pPr>
        <w:pStyle w:val="TOC2"/>
        <w:tabs>
          <w:tab w:val="right" w:leader="dot" w:pos="8306"/>
        </w:tabs>
      </w:pPr>
      <w:hyperlink w:anchor="_Toc22314" w:history="1">
        <w:r>
          <w:rPr>
            <w:rFonts w:ascii="仿宋" w:eastAsia="仿宋" w:hAnsi="仿宋" w:cs="仿宋" w:hint="eastAsia"/>
            <w:lang w:eastAsia="zh-CN"/>
          </w:rPr>
          <w:t>(二)、加强资金流动监控</w:t>
        </w:r>
        <w:r>
          <w:tab/>
        </w:r>
        <w:r>
          <w:fldChar w:fldCharType="begin"/>
        </w:r>
        <w:r>
          <w:instrText xml:space="preserve"> PAGEREF _Toc22314 \h </w:instrText>
        </w:r>
        <w:r>
          <w:fldChar w:fldCharType="separate"/>
        </w:r>
        <w:r>
          <w:t>19</w:t>
        </w:r>
        <w:r>
          <w:fldChar w:fldCharType="end"/>
        </w:r>
      </w:hyperlink>
    </w:p>
    <w:p>
      <w:pPr>
        <w:pStyle w:val="TOC2"/>
        <w:tabs>
          <w:tab w:val="right" w:leader="dot" w:pos="8306"/>
        </w:tabs>
      </w:pPr>
      <w:hyperlink w:anchor="_Toc31694" w:history="1">
        <w:r>
          <w:rPr>
            <w:rFonts w:ascii="仿宋" w:eastAsia="仿宋" w:hAnsi="仿宋" w:cs="仿宋" w:hint="eastAsia"/>
            <w:lang w:eastAsia="zh-CN"/>
          </w:rPr>
          <w:t>(三)、制定完善的风险控制机制</w:t>
        </w:r>
        <w:r>
          <w:tab/>
        </w:r>
        <w:r>
          <w:fldChar w:fldCharType="begin"/>
        </w:r>
        <w:r>
          <w:instrText xml:space="preserve"> PAGEREF _Toc31694 \h </w:instrText>
        </w:r>
        <w:r>
          <w:fldChar w:fldCharType="separate"/>
        </w:r>
        <w:r>
          <w:t>20</w:t>
        </w:r>
        <w:r>
          <w:fldChar w:fldCharType="end"/>
        </w:r>
      </w:hyperlink>
    </w:p>
    <w:p>
      <w:pPr>
        <w:pStyle w:val="TOC2"/>
        <w:tabs>
          <w:tab w:val="right" w:leader="dot" w:pos="8306"/>
        </w:tabs>
      </w:pPr>
      <w:hyperlink w:anchor="_Toc17688" w:history="1">
        <w:r>
          <w:rPr>
            <w:rFonts w:ascii="仿宋" w:eastAsia="仿宋" w:hAnsi="仿宋" w:cs="仿宋" w:hint="eastAsia"/>
            <w:lang w:eastAsia="zh-CN"/>
          </w:rPr>
          <w:t>(四)、优化成本管理</w:t>
        </w:r>
        <w:r>
          <w:tab/>
        </w:r>
        <w:r>
          <w:fldChar w:fldCharType="begin"/>
        </w:r>
        <w:r>
          <w:instrText xml:space="preserve"> PAGEREF _Toc17688 \h </w:instrText>
        </w:r>
        <w:r>
          <w:fldChar w:fldCharType="separate"/>
        </w:r>
        <w:r>
          <w:t>21</w:t>
        </w:r>
        <w:r>
          <w:fldChar w:fldCharType="end"/>
        </w:r>
      </w:hyperlink>
    </w:p>
    <w:p>
      <w:pPr>
        <w:pStyle w:val="TOC1"/>
        <w:tabs>
          <w:tab w:val="right" w:leader="dot" w:pos="8306"/>
        </w:tabs>
      </w:pPr>
      <w:hyperlink w:anchor="_Toc14408" w:history="1">
        <w:r>
          <w:rPr>
            <w:rFonts w:ascii="仿宋" w:eastAsia="仿宋" w:hAnsi="仿宋" w:cs="仿宋" w:hint="eastAsia"/>
            <w:lang w:eastAsia="zh-CN"/>
          </w:rPr>
          <w:t>八、食品用香料项目人力资源培养与发展</w:t>
        </w:r>
        <w:r>
          <w:tab/>
        </w:r>
        <w:r>
          <w:fldChar w:fldCharType="begin"/>
        </w:r>
        <w:r>
          <w:instrText xml:space="preserve"> PAGEREF _Toc14408 \h </w:instrText>
        </w:r>
        <w:r>
          <w:fldChar w:fldCharType="separate"/>
        </w:r>
        <w:r>
          <w:t>23</w:t>
        </w:r>
        <w:r>
          <w:fldChar w:fldCharType="end"/>
        </w:r>
      </w:hyperlink>
    </w:p>
    <w:p>
      <w:pPr>
        <w:pStyle w:val="TOC2"/>
        <w:tabs>
          <w:tab w:val="right" w:leader="dot" w:pos="8306"/>
        </w:tabs>
      </w:pPr>
      <w:hyperlink w:anchor="_Toc21370" w:history="1">
        <w:r>
          <w:rPr>
            <w:rFonts w:ascii="仿宋" w:eastAsia="仿宋" w:hAnsi="仿宋" w:cs="仿宋" w:hint="eastAsia"/>
            <w:lang w:eastAsia="zh-CN"/>
          </w:rPr>
          <w:t>(一)、人才需求与规划</w:t>
        </w:r>
        <w:r>
          <w:tab/>
        </w:r>
        <w:r>
          <w:fldChar w:fldCharType="begin"/>
        </w:r>
        <w:r>
          <w:instrText xml:space="preserve"> PAGEREF _Toc21370 \h </w:instrText>
        </w:r>
        <w:r>
          <w:fldChar w:fldCharType="separate"/>
        </w:r>
        <w:r>
          <w:t>23</w:t>
        </w:r>
        <w:r>
          <w:fldChar w:fldCharType="end"/>
        </w:r>
      </w:hyperlink>
    </w:p>
    <w:p>
      <w:pPr>
        <w:pStyle w:val="TOC2"/>
        <w:tabs>
          <w:tab w:val="right" w:leader="dot" w:pos="8306"/>
        </w:tabs>
      </w:pPr>
      <w:hyperlink w:anchor="_Toc15827" w:history="1">
        <w:r>
          <w:rPr>
            <w:rFonts w:ascii="仿宋" w:eastAsia="仿宋" w:hAnsi="仿宋" w:cs="仿宋" w:hint="eastAsia"/>
            <w:lang w:eastAsia="zh-CN"/>
          </w:rPr>
          <w:t>(二)、培训与发展计划</w:t>
        </w:r>
        <w:r>
          <w:tab/>
        </w:r>
        <w:r>
          <w:fldChar w:fldCharType="begin"/>
        </w:r>
        <w:r>
          <w:instrText xml:space="preserve"> PAGEREF _Toc15827 \h </w:instrText>
        </w:r>
        <w:r>
          <w:fldChar w:fldCharType="separate"/>
        </w:r>
        <w:r>
          <w:t>23</w:t>
        </w:r>
        <w:r>
          <w:fldChar w:fldCharType="end"/>
        </w:r>
      </w:hyperlink>
    </w:p>
    <w:p>
      <w:pPr>
        <w:pStyle w:val="TOC1"/>
        <w:tabs>
          <w:tab w:val="right" w:leader="dot" w:pos="8306"/>
        </w:tabs>
      </w:pPr>
      <w:hyperlink w:anchor="_Toc15471" w:history="1">
        <w:r>
          <w:rPr>
            <w:rFonts w:ascii="仿宋" w:eastAsia="仿宋" w:hAnsi="仿宋" w:cs="仿宋" w:hint="eastAsia"/>
            <w:lang w:eastAsia="zh-CN"/>
          </w:rPr>
          <w:t>九、食品用香料项目技术管理</w:t>
        </w:r>
        <w:r>
          <w:tab/>
        </w:r>
        <w:r>
          <w:fldChar w:fldCharType="begin"/>
        </w:r>
        <w:r>
          <w:instrText xml:space="preserve"> PAGEREF _Toc15471 \h </w:instrText>
        </w:r>
        <w:r>
          <w:fldChar w:fldCharType="separate"/>
        </w:r>
        <w:r>
          <w:t>24</w:t>
        </w:r>
        <w:r>
          <w:fldChar w:fldCharType="end"/>
        </w:r>
      </w:hyperlink>
    </w:p>
    <w:p>
      <w:pPr>
        <w:pStyle w:val="TOC2"/>
        <w:tabs>
          <w:tab w:val="right" w:leader="dot" w:pos="8306"/>
        </w:tabs>
      </w:pPr>
      <w:hyperlink w:anchor="_Toc29525" w:history="1">
        <w:r>
          <w:rPr>
            <w:rFonts w:ascii="仿宋" w:eastAsia="仿宋" w:hAnsi="仿宋" w:cs="仿宋" w:hint="eastAsia"/>
            <w:lang w:eastAsia="zh-CN"/>
          </w:rPr>
          <w:t>(一)、技术方案选用方向</w:t>
        </w:r>
        <w:r>
          <w:tab/>
        </w:r>
        <w:r>
          <w:fldChar w:fldCharType="begin"/>
        </w:r>
        <w:r>
          <w:instrText xml:space="preserve"> PAGEREF _Toc29525 \h </w:instrText>
        </w:r>
        <w:r>
          <w:fldChar w:fldCharType="separate"/>
        </w:r>
        <w:r>
          <w:t>24</w:t>
        </w:r>
        <w:r>
          <w:fldChar w:fldCharType="end"/>
        </w:r>
      </w:hyperlink>
    </w:p>
    <w:p>
      <w:pPr>
        <w:pStyle w:val="TOC2"/>
        <w:tabs>
          <w:tab w:val="right" w:leader="dot" w:pos="8306"/>
        </w:tabs>
      </w:pPr>
      <w:hyperlink w:anchor="_Toc13155" w:history="1">
        <w:r>
          <w:rPr>
            <w:rFonts w:ascii="仿宋" w:eastAsia="仿宋" w:hAnsi="仿宋" w:cs="仿宋" w:hint="eastAsia"/>
            <w:lang w:eastAsia="zh-CN"/>
          </w:rPr>
          <w:t>(二)、工艺技术方案选用原则</w:t>
        </w:r>
        <w:r>
          <w:tab/>
        </w:r>
        <w:r>
          <w:fldChar w:fldCharType="begin"/>
        </w:r>
        <w:r>
          <w:instrText xml:space="preserve"> PAGEREF _Toc13155 \h </w:instrText>
        </w:r>
        <w:r>
          <w:fldChar w:fldCharType="separate"/>
        </w:r>
        <w:r>
          <w:t>26</w:t>
        </w:r>
        <w:r>
          <w:fldChar w:fldCharType="end"/>
        </w:r>
      </w:hyperlink>
    </w:p>
    <w:p>
      <w:pPr>
        <w:pStyle w:val="TOC2"/>
        <w:tabs>
          <w:tab w:val="right" w:leader="dot" w:pos="8306"/>
        </w:tabs>
      </w:pPr>
      <w:hyperlink w:anchor="_Toc3624" w:history="1">
        <w:r>
          <w:rPr>
            <w:rFonts w:ascii="仿宋" w:eastAsia="仿宋" w:hAnsi="仿宋" w:cs="仿宋" w:hint="eastAsia"/>
            <w:lang w:eastAsia="zh-CN"/>
          </w:rPr>
          <w:t>(三)、工艺技术方案要求</w:t>
        </w:r>
        <w:r>
          <w:tab/>
        </w:r>
        <w:r>
          <w:fldChar w:fldCharType="begin"/>
        </w:r>
        <w:r>
          <w:instrText xml:space="preserve"> PAGEREF _Toc3624 \h </w:instrText>
        </w:r>
        <w:r>
          <w:fldChar w:fldCharType="separate"/>
        </w:r>
        <w:r>
          <w:t>28</w:t>
        </w:r>
        <w:r>
          <w:fldChar w:fldCharType="end"/>
        </w:r>
      </w:hyperlink>
    </w:p>
    <w:p>
      <w:pPr>
        <w:pStyle w:val="TOC1"/>
        <w:tabs>
          <w:tab w:val="right" w:leader="dot" w:pos="8306"/>
        </w:tabs>
      </w:pPr>
      <w:hyperlink w:anchor="_Toc4478" w:history="1">
        <w:r>
          <w:rPr>
            <w:rFonts w:ascii="仿宋" w:eastAsia="仿宋" w:hAnsi="仿宋" w:cs="仿宋" w:hint="eastAsia"/>
            <w:lang w:eastAsia="zh-CN"/>
          </w:rPr>
          <w:t>十、食品用香料项目财务管理</w:t>
        </w:r>
        <w:r>
          <w:tab/>
        </w:r>
        <w:r>
          <w:fldChar w:fldCharType="begin"/>
        </w:r>
        <w:r>
          <w:instrText xml:space="preserve"> PAGEREF _Toc4478 \h </w:instrText>
        </w:r>
        <w:r>
          <w:fldChar w:fldCharType="separate"/>
        </w:r>
        <w:r>
          <w:t>30</w:t>
        </w:r>
        <w:r>
          <w:fldChar w:fldCharType="end"/>
        </w:r>
      </w:hyperlink>
    </w:p>
    <w:p>
      <w:pPr>
        <w:pStyle w:val="TOC2"/>
        <w:tabs>
          <w:tab w:val="right" w:leader="dot" w:pos="8306"/>
        </w:tabs>
      </w:pPr>
      <w:hyperlink w:anchor="_Toc24381" w:history="1">
        <w:r>
          <w:rPr>
            <w:rFonts w:ascii="仿宋" w:eastAsia="仿宋" w:hAnsi="仿宋" w:cs="仿宋" w:hint="eastAsia"/>
            <w:lang w:eastAsia="zh-CN"/>
          </w:rPr>
          <w:t>(一)、资金需求大</w:t>
        </w:r>
        <w:r>
          <w:tab/>
        </w:r>
        <w:r>
          <w:fldChar w:fldCharType="begin"/>
        </w:r>
        <w:r>
          <w:instrText xml:space="preserve"> PAGEREF _Toc24381 \h </w:instrText>
        </w:r>
        <w:r>
          <w:fldChar w:fldCharType="separate"/>
        </w:r>
        <w:r>
          <w:t>30</w:t>
        </w:r>
        <w:r>
          <w:fldChar w:fldCharType="end"/>
        </w:r>
      </w:hyperlink>
    </w:p>
    <w:p>
      <w:pPr>
        <w:pStyle w:val="TOC2"/>
        <w:tabs>
          <w:tab w:val="right" w:leader="dot" w:pos="8306"/>
        </w:tabs>
      </w:pPr>
      <w:hyperlink w:anchor="_Toc30381" w:history="1">
        <w:r>
          <w:rPr>
            <w:rFonts w:ascii="仿宋" w:eastAsia="仿宋" w:hAnsi="仿宋" w:cs="仿宋" w:hint="eastAsia"/>
            <w:lang w:eastAsia="zh-CN"/>
          </w:rPr>
          <w:t>(二)、研发周期长</w:t>
        </w:r>
        <w:r>
          <w:tab/>
        </w:r>
        <w:r>
          <w:fldChar w:fldCharType="begin"/>
        </w:r>
        <w:r>
          <w:instrText xml:space="preserve"> PAGEREF _Toc30381 \h </w:instrText>
        </w:r>
        <w:r>
          <w:fldChar w:fldCharType="separate"/>
        </w:r>
        <w:r>
          <w:t>31</w:t>
        </w:r>
        <w:r>
          <w:fldChar w:fldCharType="end"/>
        </w:r>
      </w:hyperlink>
    </w:p>
    <w:p>
      <w:pPr>
        <w:pStyle w:val="TOC2"/>
        <w:tabs>
          <w:tab w:val="right" w:leader="dot" w:pos="8306"/>
        </w:tabs>
      </w:pPr>
      <w:hyperlink w:anchor="_Toc22152" w:history="1">
        <w:r>
          <w:rPr>
            <w:rFonts w:ascii="仿宋" w:eastAsia="仿宋" w:hAnsi="仿宋" w:cs="仿宋" w:hint="eastAsia"/>
            <w:lang w:eastAsia="zh-CN"/>
          </w:rPr>
          <w:t>(三)、市场风险大</w:t>
        </w:r>
        <w:r>
          <w:tab/>
        </w:r>
        <w:r>
          <w:fldChar w:fldCharType="begin"/>
        </w:r>
        <w:r>
          <w:instrText xml:space="preserve"> PAGEREF _Toc22152 \h </w:instrText>
        </w:r>
        <w:r>
          <w:fldChar w:fldCharType="separate"/>
        </w:r>
        <w:r>
          <w:t>32</w:t>
        </w:r>
        <w:r>
          <w:fldChar w:fldCharType="end"/>
        </w:r>
      </w:hyperlink>
    </w:p>
    <w:p>
      <w:pPr>
        <w:pStyle w:val="TOC2"/>
        <w:tabs>
          <w:tab w:val="right" w:leader="dot" w:pos="8306"/>
        </w:tabs>
      </w:pPr>
      <w:hyperlink w:anchor="_Toc3045" w:history="1">
        <w:r>
          <w:rPr>
            <w:rFonts w:ascii="仿宋" w:eastAsia="仿宋" w:hAnsi="仿宋" w:cs="仿宋" w:hint="eastAsia"/>
            <w:lang w:eastAsia="zh-CN"/>
          </w:rPr>
          <w:t>(四)、利润率高</w:t>
        </w:r>
        <w:r>
          <w:tab/>
        </w:r>
        <w:r>
          <w:fldChar w:fldCharType="begin"/>
        </w:r>
        <w:r>
          <w:instrText xml:space="preserve"> PAGEREF _Toc3045 \h </w:instrText>
        </w:r>
        <w:r>
          <w:fldChar w:fldCharType="separate"/>
        </w:r>
        <w:r>
          <w:t>35</w:t>
        </w:r>
        <w:r>
          <w:fldChar w:fldCharType="end"/>
        </w:r>
      </w:hyperlink>
    </w:p>
    <w:p>
      <w:pPr>
        <w:pStyle w:val="TOC1"/>
        <w:tabs>
          <w:tab w:val="right" w:leader="dot" w:pos="8306"/>
        </w:tabs>
      </w:pPr>
      <w:hyperlink w:anchor="_Toc22194" w:history="1">
        <w:r>
          <w:rPr>
            <w:rFonts w:ascii="仿宋" w:eastAsia="仿宋" w:hAnsi="仿宋" w:cs="仿宋" w:hint="eastAsia"/>
            <w:lang w:eastAsia="zh-CN"/>
          </w:rPr>
          <w:t>十一、食品用香料项目环境影响分析</w:t>
        </w:r>
        <w:r>
          <w:tab/>
        </w:r>
        <w:r>
          <w:fldChar w:fldCharType="begin"/>
        </w:r>
        <w:r>
          <w:instrText xml:space="preserve"> PAGEREF _Toc22194 \h </w:instrText>
        </w:r>
        <w:r>
          <w:fldChar w:fldCharType="separate"/>
        </w:r>
        <w:r>
          <w:t>37</w:t>
        </w:r>
        <w:r>
          <w:fldChar w:fldCharType="end"/>
        </w:r>
      </w:hyperlink>
    </w:p>
    <w:p>
      <w:pPr>
        <w:pStyle w:val="TOC2"/>
        <w:tabs>
          <w:tab w:val="right" w:leader="dot" w:pos="8306"/>
        </w:tabs>
      </w:pPr>
      <w:hyperlink w:anchor="_Toc14479" w:history="1">
        <w:r>
          <w:rPr>
            <w:rFonts w:ascii="仿宋" w:eastAsia="仿宋" w:hAnsi="仿宋" w:cs="仿宋" w:hint="eastAsia"/>
            <w:lang w:eastAsia="zh-CN"/>
          </w:rPr>
          <w:t>(一)、建设区域环境质量现状</w:t>
        </w:r>
        <w:r>
          <w:tab/>
        </w:r>
        <w:r>
          <w:fldChar w:fldCharType="begin"/>
        </w:r>
        <w:r>
          <w:instrText xml:space="preserve"> PAGEREF _Toc14479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8" w:history="1">
        <w:r>
          <w:rPr>
            <w:rFonts w:ascii="仿宋" w:eastAsia="仿宋" w:hAnsi="仿宋" w:cs="仿宋" w:hint="eastAsia"/>
            <w:lang w:eastAsia="zh-CN"/>
          </w:rPr>
          <w:t>(二)、建设期环境保护</w:t>
        </w:r>
        <w:r>
          <w:tab/>
        </w:r>
        <w:r>
          <w:fldChar w:fldCharType="begin"/>
        </w:r>
        <w:r>
          <w:instrText xml:space="preserve"> PAGEREF _Toc858 \h </w:instrText>
        </w:r>
        <w:r>
          <w:fldChar w:fldCharType="separate"/>
        </w:r>
        <w:r>
          <w:t>38</w:t>
        </w:r>
        <w:r>
          <w:fldChar w:fldCharType="end"/>
        </w:r>
      </w:hyperlink>
    </w:p>
    <w:p>
      <w:pPr>
        <w:pStyle w:val="TOC2"/>
        <w:tabs>
          <w:tab w:val="right" w:leader="dot" w:pos="8306"/>
        </w:tabs>
      </w:pPr>
      <w:hyperlink w:anchor="_Toc27710" w:history="1">
        <w:r>
          <w:rPr>
            <w:rFonts w:ascii="仿宋" w:eastAsia="仿宋" w:hAnsi="仿宋" w:cs="仿宋" w:hint="eastAsia"/>
            <w:lang w:eastAsia="zh-CN"/>
          </w:rPr>
          <w:t>(三)、运营期环境保护</w:t>
        </w:r>
        <w:r>
          <w:tab/>
        </w:r>
        <w:r>
          <w:fldChar w:fldCharType="begin"/>
        </w:r>
        <w:r>
          <w:instrText xml:space="preserve"> PAGEREF _Toc27710 \h </w:instrText>
        </w:r>
        <w:r>
          <w:fldChar w:fldCharType="separate"/>
        </w:r>
        <w:r>
          <w:t>40</w:t>
        </w:r>
        <w:r>
          <w:fldChar w:fldCharType="end"/>
        </w:r>
      </w:hyperlink>
    </w:p>
    <w:p>
      <w:pPr>
        <w:pStyle w:val="TOC2"/>
        <w:tabs>
          <w:tab w:val="right" w:leader="dot" w:pos="8306"/>
        </w:tabs>
      </w:pPr>
      <w:hyperlink w:anchor="_Toc18037" w:history="1">
        <w:r>
          <w:rPr>
            <w:rFonts w:ascii="仿宋" w:eastAsia="仿宋" w:hAnsi="仿宋" w:cs="仿宋" w:hint="eastAsia"/>
            <w:lang w:eastAsia="zh-CN"/>
          </w:rPr>
          <w:t>(四)、食品用香料项目建设对区域经济的影响</w:t>
        </w:r>
        <w:r>
          <w:tab/>
        </w:r>
        <w:r>
          <w:fldChar w:fldCharType="begin"/>
        </w:r>
        <w:r>
          <w:instrText xml:space="preserve"> PAGEREF _Toc18037 \h </w:instrText>
        </w:r>
        <w:r>
          <w:fldChar w:fldCharType="separate"/>
        </w:r>
        <w:r>
          <w:t>41</w:t>
        </w:r>
        <w:r>
          <w:fldChar w:fldCharType="end"/>
        </w:r>
      </w:hyperlink>
    </w:p>
    <w:p>
      <w:pPr>
        <w:pStyle w:val="TOC2"/>
        <w:tabs>
          <w:tab w:val="right" w:leader="dot" w:pos="8306"/>
        </w:tabs>
      </w:pPr>
      <w:hyperlink w:anchor="_Toc26393" w:history="1">
        <w:r>
          <w:rPr>
            <w:rFonts w:ascii="仿宋" w:eastAsia="仿宋" w:hAnsi="仿宋" w:cs="仿宋" w:hint="eastAsia"/>
            <w:lang w:eastAsia="zh-CN"/>
          </w:rPr>
          <w:t>(五)、废弃物处理</w:t>
        </w:r>
        <w:r>
          <w:tab/>
        </w:r>
        <w:r>
          <w:fldChar w:fldCharType="begin"/>
        </w:r>
        <w:r>
          <w:instrText xml:space="preserve"> PAGEREF _Toc26393 \h </w:instrText>
        </w:r>
        <w:r>
          <w:fldChar w:fldCharType="separate"/>
        </w:r>
        <w:r>
          <w:t>43</w:t>
        </w:r>
        <w:r>
          <w:fldChar w:fldCharType="end"/>
        </w:r>
      </w:hyperlink>
    </w:p>
    <w:p>
      <w:pPr>
        <w:pStyle w:val="TOC2"/>
        <w:tabs>
          <w:tab w:val="right" w:leader="dot" w:pos="8306"/>
        </w:tabs>
      </w:pPr>
      <w:hyperlink w:anchor="_Toc28038" w:history="1">
        <w:r>
          <w:rPr>
            <w:rFonts w:ascii="仿宋" w:eastAsia="仿宋" w:hAnsi="仿宋" w:cs="仿宋" w:hint="eastAsia"/>
            <w:lang w:eastAsia="zh-CN"/>
          </w:rPr>
          <w:t>(六)、特殊环境影响分析</w:t>
        </w:r>
        <w:r>
          <w:tab/>
        </w:r>
        <w:r>
          <w:fldChar w:fldCharType="begin"/>
        </w:r>
        <w:r>
          <w:instrText xml:space="preserve"> PAGEREF _Toc28038 \h </w:instrText>
        </w:r>
        <w:r>
          <w:fldChar w:fldCharType="separate"/>
        </w:r>
        <w:r>
          <w:t>44</w:t>
        </w:r>
        <w:r>
          <w:fldChar w:fldCharType="end"/>
        </w:r>
      </w:hyperlink>
    </w:p>
    <w:p>
      <w:pPr>
        <w:pStyle w:val="TOC2"/>
        <w:tabs>
          <w:tab w:val="right" w:leader="dot" w:pos="8306"/>
        </w:tabs>
      </w:pPr>
      <w:hyperlink w:anchor="_Toc32419" w:history="1">
        <w:r>
          <w:rPr>
            <w:rFonts w:ascii="仿宋" w:eastAsia="仿宋" w:hAnsi="仿宋" w:cs="仿宋" w:hint="eastAsia"/>
            <w:lang w:eastAsia="zh-CN"/>
          </w:rPr>
          <w:t>(七)、清洁生产</w:t>
        </w:r>
        <w:r>
          <w:tab/>
        </w:r>
        <w:r>
          <w:fldChar w:fldCharType="begin"/>
        </w:r>
        <w:r>
          <w:instrText xml:space="preserve"> PAGEREF _Toc32419 \h </w:instrText>
        </w:r>
        <w:r>
          <w:fldChar w:fldCharType="separate"/>
        </w:r>
        <w:r>
          <w:t>45</w:t>
        </w:r>
        <w:r>
          <w:fldChar w:fldCharType="end"/>
        </w:r>
      </w:hyperlink>
    </w:p>
    <w:p>
      <w:pPr>
        <w:pStyle w:val="TOC2"/>
        <w:tabs>
          <w:tab w:val="right" w:leader="dot" w:pos="8306"/>
        </w:tabs>
      </w:pPr>
      <w:hyperlink w:anchor="_Toc1481" w:history="1">
        <w:r>
          <w:rPr>
            <w:rFonts w:ascii="仿宋" w:eastAsia="仿宋" w:hAnsi="仿宋" w:cs="仿宋" w:hint="eastAsia"/>
            <w:lang w:eastAsia="zh-CN"/>
          </w:rPr>
          <w:t>(八)、环境保护综合评价</w:t>
        </w:r>
        <w:r>
          <w:tab/>
        </w:r>
        <w:r>
          <w:fldChar w:fldCharType="begin"/>
        </w:r>
        <w:r>
          <w:instrText xml:space="preserve"> PAGEREF _Toc1481 \h </w:instrText>
        </w:r>
        <w:r>
          <w:fldChar w:fldCharType="separate"/>
        </w:r>
        <w:r>
          <w:t>46</w:t>
        </w:r>
        <w:r>
          <w:fldChar w:fldCharType="end"/>
        </w:r>
      </w:hyperlink>
    </w:p>
    <w:p>
      <w:pPr>
        <w:pStyle w:val="TOC1"/>
        <w:tabs>
          <w:tab w:val="right" w:leader="dot" w:pos="8306"/>
        </w:tabs>
      </w:pPr>
      <w:hyperlink w:anchor="_Toc2511" w:history="1">
        <w:r>
          <w:rPr>
            <w:rFonts w:ascii="仿宋" w:eastAsia="仿宋" w:hAnsi="仿宋" w:cs="仿宋" w:hint="eastAsia"/>
            <w:lang w:eastAsia="zh-CN"/>
          </w:rPr>
          <w:t>十二、食品用香料项目计划安排</w:t>
        </w:r>
        <w:r>
          <w:tab/>
        </w:r>
        <w:r>
          <w:fldChar w:fldCharType="begin"/>
        </w:r>
        <w:r>
          <w:instrText xml:space="preserve"> PAGEREF _Toc2511 \h </w:instrText>
        </w:r>
        <w:r>
          <w:fldChar w:fldCharType="separate"/>
        </w:r>
        <w:r>
          <w:t>48</w:t>
        </w:r>
        <w:r>
          <w:fldChar w:fldCharType="end"/>
        </w:r>
      </w:hyperlink>
    </w:p>
    <w:p>
      <w:pPr>
        <w:pStyle w:val="TOC2"/>
        <w:tabs>
          <w:tab w:val="right" w:leader="dot" w:pos="8306"/>
        </w:tabs>
      </w:pPr>
      <w:hyperlink w:anchor="_Toc5768" w:history="1">
        <w:r>
          <w:rPr>
            <w:rFonts w:ascii="仿宋" w:eastAsia="仿宋" w:hAnsi="仿宋" w:cs="仿宋" w:hint="eastAsia"/>
            <w:lang w:eastAsia="zh-CN"/>
          </w:rPr>
          <w:t>(一)、建设周期</w:t>
        </w:r>
        <w:r>
          <w:tab/>
        </w:r>
        <w:r>
          <w:fldChar w:fldCharType="begin"/>
        </w:r>
        <w:r>
          <w:instrText xml:space="preserve"> PAGEREF _Toc5768 \h </w:instrText>
        </w:r>
        <w:r>
          <w:fldChar w:fldCharType="separate"/>
        </w:r>
        <w:r>
          <w:t>48</w:t>
        </w:r>
        <w:r>
          <w:fldChar w:fldCharType="end"/>
        </w:r>
      </w:hyperlink>
    </w:p>
    <w:p>
      <w:pPr>
        <w:pStyle w:val="TOC2"/>
        <w:tabs>
          <w:tab w:val="right" w:leader="dot" w:pos="8306"/>
        </w:tabs>
      </w:pPr>
      <w:hyperlink w:anchor="_Toc13937" w:history="1">
        <w:r>
          <w:rPr>
            <w:rFonts w:ascii="仿宋" w:eastAsia="仿宋" w:hAnsi="仿宋" w:cs="仿宋" w:hint="eastAsia"/>
            <w:lang w:eastAsia="zh-CN"/>
          </w:rPr>
          <w:t>(二)、建设进度</w:t>
        </w:r>
        <w:r>
          <w:tab/>
        </w:r>
        <w:r>
          <w:fldChar w:fldCharType="begin"/>
        </w:r>
        <w:r>
          <w:instrText xml:space="preserve"> PAGEREF _Toc13937 \h </w:instrText>
        </w:r>
        <w:r>
          <w:fldChar w:fldCharType="separate"/>
        </w:r>
        <w:r>
          <w:t>48</w:t>
        </w:r>
        <w:r>
          <w:fldChar w:fldCharType="end"/>
        </w:r>
      </w:hyperlink>
    </w:p>
    <w:p>
      <w:pPr>
        <w:pStyle w:val="TOC2"/>
        <w:tabs>
          <w:tab w:val="right" w:leader="dot" w:pos="8306"/>
        </w:tabs>
      </w:pPr>
      <w:hyperlink w:anchor="_Toc4905" w:history="1">
        <w:r>
          <w:rPr>
            <w:rFonts w:ascii="仿宋" w:eastAsia="仿宋" w:hAnsi="仿宋" w:cs="仿宋" w:hint="eastAsia"/>
            <w:lang w:eastAsia="zh-CN"/>
          </w:rPr>
          <w:t>(三)、进度安排注意事项</w:t>
        </w:r>
        <w:r>
          <w:tab/>
        </w:r>
        <w:r>
          <w:fldChar w:fldCharType="begin"/>
        </w:r>
        <w:r>
          <w:instrText xml:space="preserve"> PAGEREF _Toc4905 \h </w:instrText>
        </w:r>
        <w:r>
          <w:fldChar w:fldCharType="separate"/>
        </w:r>
        <w:r>
          <w:t>49</w:t>
        </w:r>
        <w:r>
          <w:fldChar w:fldCharType="end"/>
        </w:r>
      </w:hyperlink>
    </w:p>
    <w:p>
      <w:pPr>
        <w:pStyle w:val="TOC2"/>
        <w:tabs>
          <w:tab w:val="right" w:leader="dot" w:pos="8306"/>
        </w:tabs>
      </w:pPr>
      <w:hyperlink w:anchor="_Toc23447" w:history="1">
        <w:r>
          <w:rPr>
            <w:rFonts w:ascii="仿宋" w:eastAsia="仿宋" w:hAnsi="仿宋" w:cs="仿宋" w:hint="eastAsia"/>
            <w:lang w:eastAsia="zh-CN"/>
          </w:rPr>
          <w:t>(四)、人力资源配置</w:t>
        </w:r>
        <w:r>
          <w:tab/>
        </w:r>
        <w:r>
          <w:fldChar w:fldCharType="begin"/>
        </w:r>
        <w:r>
          <w:instrText xml:space="preserve"> PAGEREF _Toc23447 \h </w:instrText>
        </w:r>
        <w:r>
          <w:fldChar w:fldCharType="separate"/>
        </w:r>
        <w:r>
          <w:t>51</w:t>
        </w:r>
        <w:r>
          <w:fldChar w:fldCharType="end"/>
        </w:r>
      </w:hyperlink>
    </w:p>
    <w:p>
      <w:pPr>
        <w:pStyle w:val="TOC1"/>
        <w:tabs>
          <w:tab w:val="right" w:leader="dot" w:pos="8306"/>
        </w:tabs>
      </w:pPr>
      <w:hyperlink w:anchor="_Toc27331" w:history="1">
        <w:r>
          <w:rPr>
            <w:rFonts w:ascii="仿宋" w:eastAsia="仿宋" w:hAnsi="仿宋" w:cs="仿宋" w:hint="eastAsia"/>
            <w:lang w:eastAsia="zh-CN"/>
          </w:rPr>
          <w:t>十三、利益相关者分析与沟通计划</w:t>
        </w:r>
        <w:r>
          <w:tab/>
        </w:r>
        <w:r>
          <w:fldChar w:fldCharType="begin"/>
        </w:r>
        <w:r>
          <w:instrText xml:space="preserve"> PAGEREF _Toc27331 \h </w:instrText>
        </w:r>
        <w:r>
          <w:fldChar w:fldCharType="separate"/>
        </w:r>
        <w:r>
          <w:t>52</w:t>
        </w:r>
        <w:r>
          <w:fldChar w:fldCharType="end"/>
        </w:r>
      </w:hyperlink>
    </w:p>
    <w:p>
      <w:pPr>
        <w:pStyle w:val="TOC2"/>
        <w:tabs>
          <w:tab w:val="right" w:leader="dot" w:pos="8306"/>
        </w:tabs>
      </w:pPr>
      <w:hyperlink w:anchor="_Toc14156" w:history="1">
        <w:r>
          <w:rPr>
            <w:rFonts w:ascii="仿宋" w:eastAsia="仿宋" w:hAnsi="仿宋" w:cs="仿宋" w:hint="eastAsia"/>
            <w:lang w:eastAsia="zh-CN"/>
          </w:rPr>
          <w:t>(一)、利益相关者分析</w:t>
        </w:r>
        <w:r>
          <w:tab/>
        </w:r>
        <w:r>
          <w:fldChar w:fldCharType="begin"/>
        </w:r>
        <w:r>
          <w:instrText xml:space="preserve"> PAGEREF _Toc14156 \h </w:instrText>
        </w:r>
        <w:r>
          <w:fldChar w:fldCharType="separate"/>
        </w:r>
        <w:r>
          <w:t>52</w:t>
        </w:r>
        <w:r>
          <w:fldChar w:fldCharType="end"/>
        </w:r>
      </w:hyperlink>
    </w:p>
    <w:p>
      <w:pPr>
        <w:pStyle w:val="TOC2"/>
        <w:tabs>
          <w:tab w:val="right" w:leader="dot" w:pos="8306"/>
        </w:tabs>
      </w:pPr>
      <w:hyperlink w:anchor="_Toc2358" w:history="1">
        <w:r>
          <w:rPr>
            <w:rFonts w:ascii="仿宋" w:eastAsia="仿宋" w:hAnsi="仿宋" w:cs="仿宋" w:hint="eastAsia"/>
            <w:lang w:eastAsia="zh-CN"/>
          </w:rPr>
          <w:t>(二)、沟通计划</w:t>
        </w:r>
        <w:r>
          <w:tab/>
        </w:r>
        <w:r>
          <w:fldChar w:fldCharType="begin"/>
        </w:r>
        <w:r>
          <w:instrText xml:space="preserve"> PAGEREF _Toc2358 \h </w:instrText>
        </w:r>
        <w:r>
          <w:fldChar w:fldCharType="separate"/>
        </w:r>
        <w:r>
          <w:t>53</w:t>
        </w:r>
        <w:r>
          <w:fldChar w:fldCharType="end"/>
        </w:r>
      </w:hyperlink>
    </w:p>
    <w:p>
      <w:pPr>
        <w:pStyle w:val="TOC1"/>
        <w:tabs>
          <w:tab w:val="right" w:leader="dot" w:pos="8306"/>
        </w:tabs>
      </w:pPr>
      <w:hyperlink w:anchor="_Toc15317" w:history="1">
        <w:r>
          <w:rPr>
            <w:rFonts w:ascii="仿宋" w:eastAsia="仿宋" w:hAnsi="仿宋" w:cs="仿宋" w:hint="eastAsia"/>
            <w:lang w:eastAsia="zh-CN"/>
          </w:rPr>
          <w:t>十四、供应链管理</w:t>
        </w:r>
        <w:r>
          <w:tab/>
        </w:r>
        <w:r>
          <w:fldChar w:fldCharType="begin"/>
        </w:r>
        <w:r>
          <w:instrText xml:space="preserve"> PAGEREF _Toc15317 \h </w:instrText>
        </w:r>
        <w:r>
          <w:fldChar w:fldCharType="separate"/>
        </w:r>
        <w:r>
          <w:t>54</w:t>
        </w:r>
        <w:r>
          <w:fldChar w:fldCharType="end"/>
        </w:r>
      </w:hyperlink>
    </w:p>
    <w:p>
      <w:pPr>
        <w:pStyle w:val="TOC2"/>
        <w:tabs>
          <w:tab w:val="right" w:leader="dot" w:pos="8306"/>
        </w:tabs>
      </w:pPr>
      <w:hyperlink w:anchor="_Toc32279" w:history="1">
        <w:r>
          <w:rPr>
            <w:rFonts w:ascii="仿宋" w:eastAsia="仿宋" w:hAnsi="仿宋" w:cs="仿宋" w:hint="eastAsia"/>
            <w:lang w:eastAsia="zh-CN"/>
          </w:rPr>
          <w:t>(一)、供应链战略规划</w:t>
        </w:r>
        <w:r>
          <w:tab/>
        </w:r>
        <w:r>
          <w:fldChar w:fldCharType="begin"/>
        </w:r>
        <w:r>
          <w:instrText xml:space="preserve"> PAGEREF _Toc32279 \h </w:instrText>
        </w:r>
        <w:r>
          <w:fldChar w:fldCharType="separate"/>
        </w:r>
        <w:r>
          <w:t>54</w:t>
        </w:r>
        <w:r>
          <w:fldChar w:fldCharType="end"/>
        </w:r>
      </w:hyperlink>
    </w:p>
    <w:p>
      <w:pPr>
        <w:pStyle w:val="TOC2"/>
        <w:tabs>
          <w:tab w:val="right" w:leader="dot" w:pos="8306"/>
        </w:tabs>
      </w:pPr>
      <w:hyperlink w:anchor="_Toc28516" w:history="1">
        <w:r>
          <w:rPr>
            <w:rFonts w:ascii="仿宋" w:eastAsia="仿宋" w:hAnsi="仿宋" w:cs="仿宋" w:hint="eastAsia"/>
            <w:lang w:eastAsia="zh-CN"/>
          </w:rPr>
          <w:t>(二)、供应商选择与合作</w:t>
        </w:r>
        <w:r>
          <w:tab/>
        </w:r>
        <w:r>
          <w:fldChar w:fldCharType="begin"/>
        </w:r>
        <w:r>
          <w:instrText xml:space="preserve"> PAGEREF _Toc28516 \h </w:instrText>
        </w:r>
        <w:r>
          <w:fldChar w:fldCharType="separate"/>
        </w:r>
        <w:r>
          <w:t>56</w:t>
        </w:r>
        <w:r>
          <w:fldChar w:fldCharType="end"/>
        </w:r>
      </w:hyperlink>
    </w:p>
    <w:p>
      <w:pPr>
        <w:pStyle w:val="TOC2"/>
        <w:tabs>
          <w:tab w:val="right" w:leader="dot" w:pos="8306"/>
        </w:tabs>
      </w:pPr>
      <w:hyperlink w:anchor="_Toc24563" w:history="1">
        <w:r>
          <w:rPr>
            <w:rFonts w:ascii="仿宋" w:eastAsia="仿宋" w:hAnsi="仿宋" w:cs="仿宋" w:hint="eastAsia"/>
            <w:lang w:eastAsia="zh-CN"/>
          </w:rPr>
          <w:t>(三)、物流与库存管理</w:t>
        </w:r>
        <w:r>
          <w:tab/>
        </w:r>
        <w:r>
          <w:fldChar w:fldCharType="begin"/>
        </w:r>
        <w:r>
          <w:instrText xml:space="preserve"> PAGEREF _Toc24563 \h </w:instrText>
        </w:r>
        <w:r>
          <w:fldChar w:fldCharType="separate"/>
        </w:r>
        <w:r>
          <w:t>57</w:t>
        </w:r>
        <w:r>
          <w:fldChar w:fldCharType="end"/>
        </w:r>
      </w:hyperlink>
    </w:p>
    <w:p>
      <w:pPr>
        <w:pStyle w:val="TOC1"/>
        <w:tabs>
          <w:tab w:val="right" w:leader="dot" w:pos="8306"/>
        </w:tabs>
      </w:pPr>
      <w:hyperlink w:anchor="_Toc15060" w:history="1">
        <w:r>
          <w:rPr>
            <w:rFonts w:ascii="仿宋" w:eastAsia="仿宋" w:hAnsi="仿宋" w:cs="仿宋" w:hint="eastAsia"/>
            <w:lang w:eastAsia="zh-CN"/>
          </w:rPr>
          <w:t>十五、质量管理体系</w:t>
        </w:r>
        <w:r>
          <w:tab/>
        </w:r>
        <w:r>
          <w:fldChar w:fldCharType="begin"/>
        </w:r>
        <w:r>
          <w:instrText xml:space="preserve"> PAGEREF _Toc15060 \h </w:instrText>
        </w:r>
        <w:r>
          <w:fldChar w:fldCharType="separate"/>
        </w:r>
        <w:r>
          <w:t>58</w:t>
        </w:r>
        <w:r>
          <w:fldChar w:fldCharType="end"/>
        </w:r>
      </w:hyperlink>
    </w:p>
    <w:p>
      <w:pPr>
        <w:pStyle w:val="TOC2"/>
        <w:tabs>
          <w:tab w:val="right" w:leader="dot" w:pos="8306"/>
        </w:tabs>
      </w:pPr>
      <w:hyperlink w:anchor="_Toc30389" w:history="1">
        <w:r>
          <w:rPr>
            <w:rFonts w:ascii="仿宋" w:eastAsia="仿宋" w:hAnsi="仿宋" w:cs="仿宋" w:hint="eastAsia"/>
            <w:lang w:eastAsia="zh-CN"/>
          </w:rPr>
          <w:t>(一)、质量目标与方针</w:t>
        </w:r>
        <w:r>
          <w:tab/>
        </w:r>
        <w:r>
          <w:fldChar w:fldCharType="begin"/>
        </w:r>
        <w:r>
          <w:instrText xml:space="preserve"> PAGEREF _Toc30389 \h </w:instrText>
        </w:r>
        <w:r>
          <w:fldChar w:fldCharType="separate"/>
        </w:r>
        <w:r>
          <w:t>58</w:t>
        </w:r>
        <w:r>
          <w:fldChar w:fldCharType="end"/>
        </w:r>
      </w:hyperlink>
    </w:p>
    <w:p>
      <w:pPr>
        <w:pStyle w:val="TOC2"/>
        <w:tabs>
          <w:tab w:val="right" w:leader="dot" w:pos="8306"/>
        </w:tabs>
      </w:pPr>
      <w:hyperlink w:anchor="_Toc9974" w:history="1">
        <w:r>
          <w:rPr>
            <w:rFonts w:ascii="仿宋" w:eastAsia="仿宋" w:hAnsi="仿宋" w:cs="仿宋" w:hint="eastAsia"/>
            <w:lang w:eastAsia="zh-CN"/>
          </w:rPr>
          <w:t>(二)、质量管理责任</w:t>
        </w:r>
        <w:r>
          <w:tab/>
        </w:r>
        <w:r>
          <w:fldChar w:fldCharType="begin"/>
        </w:r>
        <w:r>
          <w:instrText xml:space="preserve"> PAGEREF _Toc9974 \h </w:instrText>
        </w:r>
        <w:r>
          <w:fldChar w:fldCharType="separate"/>
        </w:r>
        <w:r>
          <w:t>59</w:t>
        </w:r>
        <w:r>
          <w:fldChar w:fldCharType="end"/>
        </w:r>
      </w:hyperlink>
    </w:p>
    <w:p>
      <w:pPr>
        <w:pStyle w:val="TOC2"/>
        <w:tabs>
          <w:tab w:val="right" w:leader="dot" w:pos="8306"/>
        </w:tabs>
      </w:pPr>
      <w:hyperlink w:anchor="_Toc20020" w:history="1">
        <w:r>
          <w:rPr>
            <w:rFonts w:ascii="仿宋" w:eastAsia="仿宋" w:hAnsi="仿宋" w:cs="仿宋" w:hint="eastAsia"/>
            <w:lang w:eastAsia="zh-CN"/>
          </w:rPr>
          <w:t>(三)、质量管理体系文件</w:t>
        </w:r>
        <w:r>
          <w:tab/>
        </w:r>
        <w:r>
          <w:fldChar w:fldCharType="begin"/>
        </w:r>
        <w:r>
          <w:instrText xml:space="preserve"> PAGEREF _Toc20020 \h </w:instrText>
        </w:r>
        <w:r>
          <w:fldChar w:fldCharType="separate"/>
        </w:r>
        <w:r>
          <w:t>61</w:t>
        </w:r>
        <w:r>
          <w:fldChar w:fldCharType="end"/>
        </w:r>
      </w:hyperlink>
    </w:p>
    <w:p>
      <w:pPr>
        <w:pStyle w:val="TOC2"/>
        <w:tabs>
          <w:tab w:val="right" w:leader="dot" w:pos="8306"/>
        </w:tabs>
      </w:pPr>
      <w:hyperlink w:anchor="_Toc17768" w:history="1">
        <w:r>
          <w:rPr>
            <w:rFonts w:ascii="仿宋" w:eastAsia="仿宋" w:hAnsi="仿宋" w:cs="仿宋" w:hint="eastAsia"/>
            <w:lang w:eastAsia="zh-CN"/>
          </w:rPr>
          <w:t>(四)、质量培训与教育</w:t>
        </w:r>
        <w:r>
          <w:tab/>
        </w:r>
        <w:r>
          <w:fldChar w:fldCharType="begin"/>
        </w:r>
        <w:r>
          <w:instrText xml:space="preserve"> PAGEREF _Toc17768 \h </w:instrText>
        </w:r>
        <w:r>
          <w:fldChar w:fldCharType="separate"/>
        </w:r>
        <w:r>
          <w:t>63</w:t>
        </w:r>
        <w:r>
          <w:fldChar w:fldCharType="end"/>
        </w:r>
      </w:hyperlink>
    </w:p>
    <w:p>
      <w:pPr>
        <w:pStyle w:val="TOC2"/>
        <w:tabs>
          <w:tab w:val="right" w:leader="dot" w:pos="8306"/>
        </w:tabs>
      </w:pPr>
      <w:hyperlink w:anchor="_Toc6706" w:history="1">
        <w:r>
          <w:rPr>
            <w:rFonts w:ascii="仿宋" w:eastAsia="仿宋" w:hAnsi="仿宋" w:cs="仿宋" w:hint="eastAsia"/>
            <w:lang w:eastAsia="zh-CN"/>
          </w:rPr>
          <w:t>(五)、质量审核与评价</w:t>
        </w:r>
        <w:r>
          <w:tab/>
        </w:r>
        <w:r>
          <w:fldChar w:fldCharType="begin"/>
        </w:r>
        <w:r>
          <w:instrText xml:space="preserve"> PAGEREF _Toc6706 \h </w:instrText>
        </w:r>
        <w:r>
          <w:fldChar w:fldCharType="separate"/>
        </w:r>
        <w:r>
          <w:t>64</w:t>
        </w:r>
        <w:r>
          <w:fldChar w:fldCharType="end"/>
        </w:r>
      </w:hyperlink>
    </w:p>
    <w:p>
      <w:pPr>
        <w:pStyle w:val="TOC2"/>
        <w:tabs>
          <w:tab w:val="right" w:leader="dot" w:pos="8306"/>
        </w:tabs>
      </w:pPr>
      <w:hyperlink w:anchor="_Toc10517" w:history="1">
        <w:r>
          <w:rPr>
            <w:rFonts w:ascii="仿宋" w:eastAsia="仿宋" w:hAnsi="仿宋" w:cs="仿宋" w:hint="eastAsia"/>
            <w:lang w:eastAsia="zh-CN"/>
          </w:rPr>
          <w:t>(六)、不符合与纠正措施</w:t>
        </w:r>
        <w:r>
          <w:tab/>
        </w:r>
        <w:r>
          <w:fldChar w:fldCharType="begin"/>
        </w:r>
        <w:r>
          <w:instrText xml:space="preserve"> PAGEREF _Toc10517 \h </w:instrText>
        </w:r>
        <w:r>
          <w:fldChar w:fldCharType="separate"/>
        </w:r>
        <w:r>
          <w:t>65</w:t>
        </w:r>
        <w:r>
          <w:fldChar w:fldCharType="end"/>
        </w:r>
      </w:hyperlink>
    </w:p>
    <w:p>
      <w:pPr>
        <w:pStyle w:val="TOC1"/>
        <w:tabs>
          <w:tab w:val="right" w:leader="dot" w:pos="8306"/>
        </w:tabs>
      </w:pPr>
      <w:hyperlink w:anchor="_Toc24404" w:history="1">
        <w:r>
          <w:rPr>
            <w:rFonts w:ascii="仿宋" w:eastAsia="仿宋" w:hAnsi="仿宋" w:cs="仿宋" w:hint="eastAsia"/>
            <w:lang w:eastAsia="zh-CN"/>
          </w:rPr>
          <w:t>十六、营销与推广策略</w:t>
        </w:r>
        <w:r>
          <w:tab/>
        </w:r>
        <w:r>
          <w:fldChar w:fldCharType="begin"/>
        </w:r>
        <w:r>
          <w:instrText xml:space="preserve"> PAGEREF _Toc24404 \h </w:instrText>
        </w:r>
        <w:r>
          <w:fldChar w:fldCharType="separate"/>
        </w:r>
        <w:r>
          <w:t>66</w:t>
        </w:r>
        <w:r>
          <w:fldChar w:fldCharType="end"/>
        </w:r>
      </w:hyperlink>
    </w:p>
    <w:p>
      <w:pPr>
        <w:pStyle w:val="TOC2"/>
        <w:tabs>
          <w:tab w:val="right" w:leader="dot" w:pos="8306"/>
        </w:tabs>
      </w:pPr>
      <w:hyperlink w:anchor="_Toc13265" w:history="1">
        <w:r>
          <w:rPr>
            <w:rFonts w:ascii="仿宋" w:eastAsia="仿宋" w:hAnsi="仿宋" w:cs="仿宋" w:hint="eastAsia"/>
            <w:lang w:eastAsia="zh-CN"/>
          </w:rPr>
          <w:t>(一)、产品/服务定位与特点</w:t>
        </w:r>
        <w:r>
          <w:tab/>
        </w:r>
        <w:r>
          <w:fldChar w:fldCharType="begin"/>
        </w:r>
        <w:r>
          <w:instrText xml:space="preserve"> PAGEREF _Toc13265 \h </w:instrText>
        </w:r>
        <w:r>
          <w:fldChar w:fldCharType="separate"/>
        </w:r>
        <w:r>
          <w:t>66</w:t>
        </w:r>
        <w:r>
          <w:fldChar w:fldCharType="end"/>
        </w:r>
      </w:hyperlink>
    </w:p>
    <w:p>
      <w:pPr>
        <w:pStyle w:val="TOC2"/>
        <w:tabs>
          <w:tab w:val="right" w:leader="dot" w:pos="8306"/>
        </w:tabs>
      </w:pPr>
      <w:hyperlink w:anchor="_Toc12507" w:history="1">
        <w:r>
          <w:rPr>
            <w:rFonts w:ascii="仿宋" w:eastAsia="仿宋" w:hAnsi="仿宋" w:cs="仿宋" w:hint="eastAsia"/>
            <w:lang w:eastAsia="zh-CN"/>
          </w:rPr>
          <w:t>(二)、市场定位与竞争分析</w:t>
        </w:r>
        <w:r>
          <w:tab/>
        </w:r>
        <w:r>
          <w:fldChar w:fldCharType="begin"/>
        </w:r>
        <w:r>
          <w:instrText xml:space="preserve"> PAGEREF _Toc12507 \h </w:instrText>
        </w:r>
        <w:r>
          <w:fldChar w:fldCharType="separate"/>
        </w:r>
        <w:r>
          <w:t>68</w:t>
        </w:r>
        <w:r>
          <w:fldChar w:fldCharType="end"/>
        </w:r>
      </w:hyperlink>
    </w:p>
    <w:p>
      <w:pPr>
        <w:pStyle w:val="TOC2"/>
        <w:tabs>
          <w:tab w:val="right" w:leader="dot" w:pos="8306"/>
        </w:tabs>
      </w:pPr>
      <w:hyperlink w:anchor="_Toc27050" w:history="1">
        <w:r>
          <w:rPr>
            <w:rFonts w:ascii="仿宋" w:eastAsia="仿宋" w:hAnsi="仿宋" w:cs="仿宋" w:hint="eastAsia"/>
            <w:lang w:eastAsia="zh-CN"/>
          </w:rPr>
          <w:t>(三)、营销渠道与策略</w:t>
        </w:r>
        <w:r>
          <w:tab/>
        </w:r>
        <w:r>
          <w:fldChar w:fldCharType="begin"/>
        </w:r>
        <w:r>
          <w:instrText xml:space="preserve"> PAGEREF _Toc27050 \h </w:instrText>
        </w:r>
        <w:r>
          <w:fldChar w:fldCharType="separate"/>
        </w:r>
        <w:r>
          <w:t>69</w:t>
        </w:r>
        <w:r>
          <w:fldChar w:fldCharType="end"/>
        </w:r>
      </w:hyperlink>
    </w:p>
    <w:p>
      <w:pPr>
        <w:pStyle w:val="TOC2"/>
        <w:tabs>
          <w:tab w:val="right" w:leader="dot" w:pos="8306"/>
        </w:tabs>
      </w:pPr>
      <w:hyperlink w:anchor="_Toc4391" w:history="1">
        <w:r>
          <w:rPr>
            <w:rFonts w:ascii="仿宋" w:eastAsia="仿宋" w:hAnsi="仿宋" w:cs="仿宋" w:hint="eastAsia"/>
            <w:lang w:eastAsia="zh-CN"/>
          </w:rPr>
          <w:t>(四)、推广与宣传活动</w:t>
        </w:r>
        <w:r>
          <w:tab/>
        </w:r>
        <w:r>
          <w:fldChar w:fldCharType="begin"/>
        </w:r>
        <w:r>
          <w:instrText xml:space="preserve"> PAGEREF _Toc4391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04"/>
      <w:r>
        <w:rPr>
          <w:rFonts w:ascii="仿宋" w:eastAsia="仿宋" w:hAnsi="仿宋" w:cs="仿宋" w:hint="eastAsia"/>
          <w:sz w:val="28"/>
          <w:lang w:eastAsia="zh-CN"/>
        </w:rPr>
        <w:t>一、食品用香料项目建设单位说明</w:t>
      </w:r>
      <w:bookmarkEnd w:id="2"/>
    </w:p>
    <w:p>
      <w:pPr>
        <w:pStyle w:val="Heading2"/>
        <w:rPr>
          <w:rFonts w:ascii="仿宋" w:eastAsia="仿宋" w:hAnsi="仿宋" w:cs="仿宋" w:hint="eastAsia"/>
          <w:lang w:eastAsia="zh-CN"/>
        </w:rPr>
      </w:pPr>
      <w:bookmarkStart w:id="3" w:name="_Toc24995"/>
      <w:r>
        <w:rPr>
          <w:rFonts w:ascii="仿宋" w:eastAsia="仿宋" w:hAnsi="仿宋" w:cs="仿宋" w:hint="eastAsia"/>
          <w:lang w:eastAsia="zh-CN"/>
        </w:rPr>
        <w:t>(一)、食品用香料项目承办单位基本情况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47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用香料项目承办单位的XXXX，我们着眼于实现可持续的经济效益。通过技术创新和解决方案的提供，公司预计在食品用香料项目执行期间将获得可观的收入增长。这一收入来源主要包括食品用香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同时，我们注重成本控制和效率提升，以确保食品用香料项目的可持续盈利。透过精细的管理和资源优化，公司期望实现食品用香料项目利润最大化。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用香料项目实施进行全面的投资评估，包括食品用香料项目启动阶段的资金投入和后续运营成本。通过对食品用香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食品用香料项目实施过程中具备足够的资金流动性，公司将进行详尽的现金流分析。这包括资金需求的合理预测、食品用香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10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904"/>
      <w:r>
        <w:rPr>
          <w:rFonts w:ascii="仿宋" w:eastAsia="仿宋" w:hAnsi="仿宋" w:cs="仿宋" w:hint="eastAsia"/>
          <w:lang w:eastAsia="zh-CN"/>
        </w:rPr>
        <w:t>(一)、食品用香料行业分析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行业一直以来都是市场的关注焦点。行业内的发展趋势、竞争态势以及潜在机会都对食品用香料项目的推进产生深远的影响。通过深入研究行业的整体概貌，我们将更好地理解行业的核心特征，为食品用香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香料行业，技术一直是推动创新和发展的关键因素。我们将对当前技术趋势进行详尽分析，包括但不限于人工智能、大数据应用、先进制造技术等。这有助于食品用香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品用香料项目成功的基础。我们将对主要竞争对手进行深入研究，包括其市场份额、产品特点、市场定位等。通过全面了解竞争对手的优势和劣势，食品用香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485"/>
      <w:r>
        <w:rPr>
          <w:rFonts w:ascii="仿宋" w:eastAsia="仿宋" w:hAnsi="仿宋" w:cs="仿宋" w:hint="eastAsia"/>
          <w:sz w:val="28"/>
          <w:lang w:eastAsia="zh-CN"/>
        </w:rPr>
        <w:t>(二)、食品用香料市场分析预测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用香料市场未来的增长趋势。这包括市场的整体规模、各细分领域的发展趋势等。食品用香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用香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品用香料项目实施过程中需要充分考虑的因素。我们将对市场风险进行全面评估，包括但不限于政策法规风险、市场竞争风险、技术变革风险等。通过对潜在风险的深入分析，食品用香料项目可以制定相应的风险缓解策略，降低不确定性对食品用香料项目的影响。</w:t>
      </w:r>
    </w:p>
    <w:p>
      <w:pPr>
        <w:pStyle w:val="Heading1"/>
        <w:ind w:firstLine="560" w:firstLineChars="200"/>
        <w:rPr>
          <w:rFonts w:ascii="仿宋" w:eastAsia="仿宋" w:hAnsi="仿宋" w:cs="仿宋" w:hint="eastAsia"/>
          <w:sz w:val="28"/>
          <w:lang w:eastAsia="zh-CN"/>
        </w:rPr>
      </w:pPr>
      <w:bookmarkStart w:id="8" w:name="_Toc8893"/>
      <w:r>
        <w:rPr>
          <w:rFonts w:ascii="仿宋" w:eastAsia="仿宋" w:hAnsi="仿宋" w:cs="仿宋" w:hint="eastAsia"/>
          <w:sz w:val="28"/>
          <w:lang w:eastAsia="zh-CN"/>
        </w:rPr>
        <w:t>三、食品用香料项目危机管理</w:t>
      </w:r>
      <w:bookmarkEnd w:id="8"/>
    </w:p>
    <w:p>
      <w:pPr>
        <w:pStyle w:val="Heading2"/>
        <w:rPr>
          <w:rFonts w:ascii="仿宋" w:eastAsia="仿宋" w:hAnsi="仿宋" w:cs="仿宋" w:hint="eastAsia"/>
          <w:lang w:eastAsia="zh-CN"/>
        </w:rPr>
      </w:pPr>
      <w:bookmarkStart w:id="9" w:name="_Toc2098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香料项目危机管理中，危机预警与识别是确保食品用香料项目稳健运行的核心步骤。通过建立全面的监测机制，食品用香料项目团队旨在及时发现和理解潜在的风险和危机因素，以便采取及时的预防和应对措施，确保食品用香料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首先，通过深入的风险评估，食品用香料项目团队全面分析了整个食品用香料项目和各个阶段可能存在的威胁。这包括准确评估每个潜在风险的发生概率和可能影响的程度，为后续危机预警提供了有力支持。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用香料项目团队着重于明确定义食品用香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用香料项目进展的持续监控，团队能够及时发现潜在问题并作出迅速反应。食品用香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在这一阶段，团队的专业素养和反应速度将发挥至关重要的作用，以确保潜在危机能够在初期得到有效的处理，最大程度地减轻负面影响。通过危机预警与识别，食品用香料项目得以更有序、可控地推进。</w:t>
      </w:r>
    </w:p>
    <w:p>
      <w:pPr>
        <w:pStyle w:val="Heading2"/>
        <w:ind w:firstLine="560" w:firstLineChars="200"/>
        <w:rPr>
          <w:rFonts w:ascii="仿宋" w:eastAsia="仿宋" w:hAnsi="仿宋" w:cs="仿宋" w:hint="eastAsia"/>
          <w:sz w:val="28"/>
          <w:lang w:eastAsia="zh-CN"/>
        </w:rPr>
      </w:pPr>
      <w:bookmarkStart w:id="10" w:name="_Toc2161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在危机发生时，食品用香料项目团队立即行动，成立了应急小组。该小组的任务是迅速制定并实施紧急应对措施，以最小化潜在损失。以下是采取的主要措施：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暂停食品用香料项目进度：为遏制危机蔓延，食品用香料项目暂时停止进行，以便全面评估当前状况。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资源重新分配：重新评估食品用香料项目资源的分配，确保最大限度地减小损失。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实时沟通：与关键利益相关者建立实时沟通机制，向他们传递食品用香料项目危机的实际状况，保障食品用香料项目核心利益。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在紧急应对的同时，食品用香料项目团队强调了团队协作和有效沟通的重要性。以下是团队协作的关键举措：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信息共享机制：建立了信息共享平台，确保团队成员能够及时获取食品用香料项目危机的实时信息。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领导者沟通：食品用香料项目领导者通过定期会议和即时沟通工具，指导团队应对危机，保持团队稳定运行。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随着危机得到初步控制，食品用香料项目团队转向制定恢复计划，以确保食品用香料项目能够从中迅速恢复。主要恢复计划包括：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修复受损的进度计划：重新评估食品用香料项目进度，制定修复计划，确保食品用香料项目尽快回归正常进程。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重新调整资源分配：优化资源分配，确保食品用香料项目在有限资源下高效运转。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风险管理机制加强：对食品用香料项目风险进行全面评估，制定更强化的风险管理策略，以预防未来可能的危机。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321"/>
      <w:r>
        <w:rPr>
          <w:rFonts w:ascii="仿宋" w:eastAsia="仿宋" w:hAnsi="仿宋" w:cs="仿宋" w:hint="eastAsia"/>
          <w:sz w:val="28"/>
          <w:lang w:eastAsia="zh-CN"/>
        </w:rPr>
        <w:t>四、食品用香料项目土建工程</w:t>
      </w:r>
      <w:bookmarkEnd w:id="11"/>
    </w:p>
    <w:p>
      <w:pPr>
        <w:pStyle w:val="Heading2"/>
        <w:rPr>
          <w:rFonts w:ascii="仿宋" w:eastAsia="仿宋" w:hAnsi="仿宋" w:cs="仿宋" w:hint="eastAsia"/>
          <w:lang w:eastAsia="zh-CN"/>
        </w:rPr>
      </w:pPr>
      <w:bookmarkStart w:id="12" w:name="_Toc57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在食品用香料项目的建筑工程设计中，我们将秉承一系列重要的设计原则，以确保食品用香料项目建筑在功能、美观、可持续性等方面达到最佳效果。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首要原则是确保建筑的功能性得到最大化的发挥。我们将充分理解食品用香料项目的实际需求，合理布局各个功能区域，保证建筑在满足业务需求的同时，提供高效的工作环境。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在建筑设计中，我们将综合考虑建设和运营成本。通过精细的经济效益分析，确保设计方案在高效利用资源的同时，对食品用香料项目的长期盈利能力有积极的贡献。</w:t>
      </w:r>
    </w:p>
    <w:p>
      <w:pPr>
        <w:pStyle w:val="Heading2"/>
        <w:ind w:firstLine="560" w:firstLineChars="200"/>
        <w:rPr>
          <w:rFonts w:ascii="仿宋" w:eastAsia="仿宋" w:hAnsi="仿宋" w:cs="仿宋" w:hint="eastAsia"/>
          <w:sz w:val="28"/>
          <w:lang w:eastAsia="zh-CN"/>
        </w:rPr>
      </w:pPr>
      <w:bookmarkStart w:id="13" w:name="_Toc959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香料项目的土建工程设计中，我们将精准设定设计年限，结合食品用香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用香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125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食品用香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用香料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用香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58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本期工程食品用香料项目预计总建筑面积XXX平方米，其中：计容建筑面积XXX平方米，计划建筑工程投资XX万元，占食品用香料项目总投资的XX%。</w:t>
      </w:r>
    </w:p>
    <w:p>
      <w:pPr>
        <w:pStyle w:val="Heading1"/>
        <w:ind w:firstLine="560" w:firstLineChars="200"/>
        <w:rPr>
          <w:rFonts w:ascii="仿宋" w:eastAsia="仿宋" w:hAnsi="仿宋" w:cs="仿宋" w:hint="eastAsia"/>
          <w:sz w:val="28"/>
          <w:lang w:eastAsia="zh-CN"/>
        </w:rPr>
      </w:pPr>
      <w:bookmarkStart w:id="16" w:name="_Toc21914"/>
      <w:r>
        <w:rPr>
          <w:rFonts w:ascii="仿宋" w:eastAsia="仿宋" w:hAnsi="仿宋" w:cs="仿宋" w:hint="eastAsia"/>
          <w:sz w:val="28"/>
          <w:lang w:eastAsia="zh-CN"/>
        </w:rPr>
        <w:t>五、食品用香料项目文档管理</w:t>
      </w:r>
      <w:bookmarkEnd w:id="16"/>
    </w:p>
    <w:p>
      <w:pPr>
        <w:pStyle w:val="Heading2"/>
        <w:rPr>
          <w:rFonts w:ascii="仿宋" w:eastAsia="仿宋" w:hAnsi="仿宋" w:cs="仿宋" w:hint="eastAsia"/>
          <w:lang w:eastAsia="zh-CN"/>
        </w:rPr>
      </w:pPr>
      <w:bookmarkStart w:id="17" w:name="_Toc2095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食品用香料项目高度重视文档的质量和准确性，以支持食品用香料项目的各项活动和决策。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文档的编制始于食品用香料项目计划的初期，我们制定了详细的文档编制计划，明确了每个文档的内容、格式和编写责任人。在食品用香料项目启动阶段，我们首先编制了食品用香料项目章程，明确定义了食品用香料项目的目标、范围、风险等关键要素。随后，食品用香料项目团队根据计划陆续编制了需求文档、设计文档、测试文档等各类文档，确保食品用香料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用香料项目管理中的重要环节，旨在确保食品用香料项目文档符合质量标准和食品用香料项目需求。在食品用香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用香料项目相关利益方和专业领域的专家对文档进行独立审查。这有助于获取更全面、客观的反馈，确保食品用香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食品用香料项目在文档编制与审查方面建立了严格的管理机制，通过规范的流程和多维度的审查，确保食品用香料项目文档的质量、准确性和可靠性，为食品用香料项目的顺利推进提供了有力支持。</w:t>
      </w:r>
    </w:p>
    <w:p>
      <w:pPr>
        <w:pStyle w:val="Heading2"/>
        <w:ind w:firstLine="560" w:firstLineChars="200"/>
        <w:rPr>
          <w:rFonts w:ascii="仿宋" w:eastAsia="仿宋" w:hAnsi="仿宋" w:cs="仿宋" w:hint="eastAsia"/>
          <w:sz w:val="28"/>
          <w:lang w:eastAsia="zh-CN"/>
        </w:rPr>
      </w:pPr>
      <w:bookmarkStart w:id="18" w:name="_Toc2814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在食品用香料项目中，我们致力于优化文档发布与分发过程，以确保信息的高效传递和团队间协作的顺畅进行。以下是我们采取的关键优化策略：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我们通过多渠道发布文档，包括电子邮件、食品用香料项目管理平台、内部网站等，以满足不同团队成员的偏好和需求。多渠道发布确保了信息的全面覆盖。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我们采用了精细的权限控制，确保只有授权人员可以访问敏感信息。这种安全措施保护了食品用香料项目文档的机密性，防止了未经授权的信息泄露。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810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文档存档与归档是食品用香料项目生命周期中一个至关重要的环节，直接关系到食品用香料项目信息的长期保存和历史记录的完整性。在食品用香料项目中，我们实施了一系列有效的文档存档与归档管理策略：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3908"/>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1771"/>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食品用香料项目的主要产品是XXXX，预计年产值为XXX万元。这一产品在市场中占据着重要的地位，其广泛的应用范围使得该食品用香料项目的市场前景非常广阔。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用香料项目的xxx产品作为重要的原材料之一，将在多个领域发挥关键作用。其在建筑、交通、能源等方面的广泛应用将为整个产业链提供强大的支持，形成产业协同效应。食品用香料项目的年产值XXX万XXX万XXX万万元不仅反映了其在市场上的巨大潜力，更预示着它对国民经济的积极贡献。这种关联度高、涉及面广的产业关系，使得该食品用香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21878"/>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总征地面积为XXXX平方米，相当于约XX.XX亩，其中净用地面积为XXXX平方米，红线范围内相当于约XX.XX亩。这一用地规模充分考虑了食品用香料项目的建设需求，保障了食品用香料项目在合适的空间内得以充分发展。食品用香料项目规划的总建筑面积为XXXX平方米，其中主体工程建设占XXXX平方米，计容建筑面积达XXXX平方米。预计建筑工程的投资将达到XXXX万元，为食品用香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https://d.book118.com/056120211214010032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1C0B61"/>
    <w:rsid w:val="3B1C0B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1202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2024-01-08T21:07:00Z</dcterms:created>
  <dcterms:modified xsi:type="dcterms:W3CDTF">2024-01-08T21:07:52Z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38A73AC8EDBB4AD69A333942866E4D23_11</vt:lpwstr>
  </property>
  <property fmtid="{D5CDD505-2E9C-101B-9397-08002B2CF9AE}" pid="3" name="KSOProductBuildVer">
    <vt:lpwstr>2052-12.1.0.16120</vt:lpwstr>
  </property>
</Properties>
</file>