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A1DB4" w:rsidP="005A1DB4" w14:paraId="3A80E60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A1DB4">
        <w:rPr>
          <w:rFonts w:ascii="华文中宋" w:eastAsia="华文中宋" w:hAnsi="华文中宋"/>
          <w:b/>
          <w:sz w:val="30"/>
        </w:rPr>
        <w:t>2024</w:t>
      </w:r>
      <w:r w:rsidRPr="005A1DB4">
        <w:rPr>
          <w:rFonts w:ascii="华文中宋" w:eastAsia="华文中宋" w:hAnsi="华文中宋"/>
          <w:b/>
          <w:sz w:val="30"/>
        </w:rPr>
        <w:t>年东方市水务有限公司人员招聘考试题库及答案解析</w:t>
      </w:r>
    </w:p>
    <w:p w:rsidR="00A77B3E" w14:paraId="7E04C20D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7955912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5786D43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定义的使命是抽象、概括出某类事物的本质特征。当定义概括不了时，本应修正定义，而有人却常常“开除”那些概括不了的同类事物，以维护定义的纯洁性，这无疑是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A872EA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F16524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、自欺欺人</w:t>
      </w:r>
    </w:p>
    <w:p w:rsidR="003F588C" w14:paraId="765F46C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、削足适履</w:t>
      </w:r>
    </w:p>
    <w:p w:rsidR="003F588C" w14:paraId="402C44F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、指鹿为马</w:t>
      </w:r>
    </w:p>
    <w:p w:rsidR="003F588C" w14:paraId="7D5DD85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、掩耳盗铃</w:t>
      </w:r>
    </w:p>
    <w:p w:rsidR="003F588C" w14:paraId="14419F6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348D20F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与文段中“‘开除’那些概括不了的同类事物，以维护定义的纯洁性”对应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项“削足适履”的“削”字恰好体现出“开除”之意，而“履”则为纯洁的定义。故基本锁定答案为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项“指鹿为马”比喻故意颠倒黑白，混淆是非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项“自欺欺人”指欺骗自己，也欺骗别人</w:t>
      </w:r>
      <w:r w:rsidRPr="003F588C">
        <w:rPr>
          <w:rFonts w:ascii="Times New Roman" w:eastAsia="微软雅黑" w:hAnsi="微软雅黑" w:cs="宋体" w:hint="eastAsia"/>
          <w:szCs w:val="18"/>
        </w:rPr>
        <w:t>;D</w:t>
      </w:r>
      <w:r w:rsidRPr="003F588C">
        <w:rPr>
          <w:rFonts w:ascii="Times New Roman" w:eastAsia="微软雅黑" w:hAnsi="微软雅黑" w:cs="宋体" w:hint="eastAsia"/>
          <w:szCs w:val="18"/>
        </w:rPr>
        <w:t>项“掩耳盗铃”比喻自己欺骗自己，明明掩盖不住的事情偏要想法子掩盖。这三个词语所表达的意思与“开除”这一行为不相符，可排除。故选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5356DF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判断下列句子使用的修辞手法，正确的一项是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DC8108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①月下观景，雾中看花，不是别有一番情趣在心头吗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</w:p>
    <w:p w:rsidR="003F588C" w14:paraId="4F2E80D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②读好文章如饮醇酒，其味无穷。</w:t>
      </w:r>
    </w:p>
    <w:p w:rsidR="003F588C" w14:paraId="4612106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③头顶盘着大辫子，顶得学生帽的顶上高高耸起，形成一座富士山。</w:t>
      </w:r>
    </w:p>
    <w:p w:rsidR="003F588C" w14:paraId="3E0CE84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④许多马克思主义的学者也是言必称希腊。对于自己的祖宗，则对不住，忘记了。</w:t>
      </w:r>
    </w:p>
    <w:p w:rsidR="003F588C" w14:paraId="1038055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、反问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借代</w:t>
      </w:r>
    </w:p>
    <w:p w:rsidR="003F588C" w14:paraId="5030FB9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、设问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</w:p>
    <w:p w:rsidR="003F588C" w14:paraId="0230EA2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、反问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借代</w:t>
      </w:r>
    </w:p>
    <w:p w:rsidR="003F588C" w14:paraId="2992F41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、设问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象征</w:t>
      </w:r>
    </w:p>
    <w:p w:rsidR="003F588C" w14:paraId="05ABED9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2FC7217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反问是用疑问的形式表达确定的意思，以加重语气的一种修辞手法。反问只问不答，答案暗含在反问句中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设问为了强调某部分内容，故意先提出问题，明知故问，自问自答，常用于表示强调作用。句子①采用的是反问的修辞手法，故排除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两项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句子②将读好文章比作饮酒，是采用的比喻修辞手法。句子③将盘着的大辫子比作一座富士山，属于夸张手法。借代是用相关的事物代替所要表达的事物，句子④用“言必称希腊”代表崇洋媚外的观点。故选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55B70A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浮雕是雕塑与绘画结合的产物，它采用压缩的办法来处理对象，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透视等因素来表现三维空间，供一面或两面观看。浮雕一般是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在另一平面上的，因此在建筑上使用更多，用具器物上也经常可以看到。</w:t>
      </w:r>
    </w:p>
    <w:p w:rsidR="003F588C" w14:paraId="1FFD86C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C27EDB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、凭借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附属</w:t>
      </w:r>
    </w:p>
    <w:p w:rsidR="003F588C" w14:paraId="02D7372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、通过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呈现</w:t>
      </w:r>
    </w:p>
    <w:p w:rsidR="003F588C" w14:paraId="156BE3C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、依照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展现</w:t>
      </w:r>
    </w:p>
    <w:p w:rsidR="003F588C" w14:paraId="670E38D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、融汇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依附</w:t>
      </w:r>
    </w:p>
    <w:p w:rsidR="003F588C" w14:paraId="27A8528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7F72A92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由题干可知，透视是浮雕表现三维空间的工具和方法，因此第一空可排除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项。同时浮雕一般是“附属”在平面上的。故选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CD0527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因为市场经济的过度侵蚀，一些媒体已经越来越被市场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，不再具有公共属性，自然也很难提供有价值的公共产品，所以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世界的力量越来越弱。曾经充斥传媒业的理想主义，也在现实面前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了踪迹。</w:t>
      </w:r>
    </w:p>
    <w:p w:rsidR="003F588C" w14:paraId="0EF9D2C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118649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、利用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透析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消失</w:t>
      </w:r>
    </w:p>
    <w:p w:rsidR="003F588C" w14:paraId="3FD7496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、裹挟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解释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隐匿</w:t>
      </w:r>
    </w:p>
    <w:p w:rsidR="003F588C" w14:paraId="41279A6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、主导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评论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收敛</w:t>
      </w:r>
    </w:p>
    <w:p w:rsidR="003F588C" w14:paraId="275B652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、支配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探索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隐藏</w:t>
      </w:r>
    </w:p>
    <w:p w:rsidR="003F588C" w14:paraId="7843FC5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https://d.book118.com/056121133115010034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1DB4" w:rsidP="005E01B6" w14:paraId="1996777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A1DB4" w14:paraId="59624D4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1DB4" w:rsidP="005E01B6" w14:paraId="3C7259DD" w14:textId="6B28D7E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A1DB4" w14:paraId="24F502F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1DB4" w14:paraId="06F5380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1DB4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A1DB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1DB4" w:rsidP="005E01B6" w14:textId="6B28D7E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A1DB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1DB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1DB4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A1DB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1DB4" w:rsidP="005E01B6" w14:textId="6B28D7E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A1DB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1DB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1DB4" w14:paraId="53B29AB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1DB4" w14:paraId="7AAA0B13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1DB4" w14:paraId="748E6B6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1DB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1DB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1DB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1DB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1DB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1DB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5A1DB4"/>
    <w:rsid w:val="005E01B6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1A449B8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5A1DB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A1DB4"/>
    <w:rPr>
      <w:sz w:val="18"/>
      <w:szCs w:val="18"/>
    </w:rPr>
  </w:style>
  <w:style w:type="paragraph" w:styleId="Footer">
    <w:name w:val="footer"/>
    <w:basedOn w:val="Normal"/>
    <w:link w:val="a0"/>
    <w:rsid w:val="005A1DB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A1DB4"/>
    <w:rPr>
      <w:sz w:val="18"/>
      <w:szCs w:val="18"/>
    </w:rPr>
  </w:style>
  <w:style w:type="character" w:styleId="PageNumber">
    <w:name w:val="page number"/>
    <w:basedOn w:val="DefaultParagraphFont"/>
    <w:rsid w:val="005A1D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56121133115010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4026</Words>
  <Characters>22950</Characters>
  <Application>Microsoft Office Word</Application>
  <DocSecurity>0</DocSecurity>
  <Lines>191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2024-01-14T03:01:00Z</dcterms:created>
  <dcterms:modified xsi:type="dcterms:W3CDTF">2024-01-14T03:01:00Z</dcterms:modified>
</cp:coreProperties>
</file>