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09" w:history="1">
        <w:r>
          <w:rPr>
            <w:rFonts w:ascii="仿宋" w:eastAsia="仿宋" w:hAnsi="仿宋" w:cs="仿宋" w:hint="eastAsia"/>
            <w:lang w:eastAsia="zh-CN"/>
          </w:rPr>
          <w:t>前言</w:t>
        </w:r>
        <w:r>
          <w:tab/>
        </w:r>
        <w:r>
          <w:fldChar w:fldCharType="begin"/>
        </w:r>
        <w:r>
          <w:instrText xml:space="preserve"> PAGEREF _Toc7809 \h </w:instrText>
        </w:r>
        <w:r>
          <w:fldChar w:fldCharType="separate"/>
        </w:r>
        <w:r>
          <w:t>3</w:t>
        </w:r>
        <w:r>
          <w:fldChar w:fldCharType="end"/>
        </w:r>
      </w:hyperlink>
    </w:p>
    <w:p>
      <w:pPr>
        <w:pStyle w:val="TOC1"/>
        <w:tabs>
          <w:tab w:val="right" w:leader="dot" w:pos="8306"/>
        </w:tabs>
      </w:pPr>
      <w:hyperlink w:anchor="_Toc220" w:history="1">
        <w:r>
          <w:rPr>
            <w:rFonts w:ascii="仿宋" w:eastAsia="仿宋" w:hAnsi="仿宋" w:cs="仿宋" w:hint="eastAsia"/>
            <w:lang w:eastAsia="zh-CN"/>
          </w:rPr>
          <w:t>一、产品规划分析</w:t>
        </w:r>
        <w:r>
          <w:tab/>
        </w:r>
        <w:r>
          <w:fldChar w:fldCharType="begin"/>
        </w:r>
        <w:r>
          <w:instrText xml:space="preserve"> PAGEREF _Toc220 \h </w:instrText>
        </w:r>
        <w:r>
          <w:fldChar w:fldCharType="separate"/>
        </w:r>
        <w:r>
          <w:t>3</w:t>
        </w:r>
        <w:r>
          <w:fldChar w:fldCharType="end"/>
        </w:r>
      </w:hyperlink>
    </w:p>
    <w:p>
      <w:pPr>
        <w:pStyle w:val="TOC2"/>
        <w:tabs>
          <w:tab w:val="right" w:leader="dot" w:pos="8306"/>
        </w:tabs>
      </w:pPr>
      <w:hyperlink w:anchor="_Toc11125" w:history="1">
        <w:r>
          <w:rPr>
            <w:rFonts w:ascii="仿宋" w:eastAsia="仿宋" w:hAnsi="仿宋" w:cs="仿宋" w:hint="eastAsia"/>
            <w:lang w:eastAsia="zh-CN"/>
          </w:rPr>
          <w:t>(一)、产品规划</w:t>
        </w:r>
        <w:r>
          <w:tab/>
        </w:r>
        <w:r>
          <w:fldChar w:fldCharType="begin"/>
        </w:r>
        <w:r>
          <w:instrText xml:space="preserve"> PAGEREF _Toc11125 \h </w:instrText>
        </w:r>
        <w:r>
          <w:fldChar w:fldCharType="separate"/>
        </w:r>
        <w:r>
          <w:t>3</w:t>
        </w:r>
        <w:r>
          <w:fldChar w:fldCharType="end"/>
        </w:r>
      </w:hyperlink>
    </w:p>
    <w:p>
      <w:pPr>
        <w:pStyle w:val="TOC2"/>
        <w:tabs>
          <w:tab w:val="right" w:leader="dot" w:pos="8306"/>
        </w:tabs>
      </w:pPr>
      <w:hyperlink w:anchor="_Toc4186" w:history="1">
        <w:r>
          <w:rPr>
            <w:rFonts w:ascii="仿宋" w:eastAsia="仿宋" w:hAnsi="仿宋" w:cs="仿宋" w:hint="eastAsia"/>
            <w:lang w:eastAsia="zh-CN"/>
          </w:rPr>
          <w:t>(二)、建设规模</w:t>
        </w:r>
        <w:r>
          <w:tab/>
        </w:r>
        <w:r>
          <w:fldChar w:fldCharType="begin"/>
        </w:r>
        <w:r>
          <w:instrText xml:space="preserve"> PAGEREF _Toc4186 \h </w:instrText>
        </w:r>
        <w:r>
          <w:fldChar w:fldCharType="separate"/>
        </w:r>
        <w:r>
          <w:t>4</w:t>
        </w:r>
        <w:r>
          <w:fldChar w:fldCharType="end"/>
        </w:r>
      </w:hyperlink>
    </w:p>
    <w:p>
      <w:pPr>
        <w:pStyle w:val="TOC1"/>
        <w:tabs>
          <w:tab w:val="right" w:leader="dot" w:pos="8306"/>
        </w:tabs>
      </w:pPr>
      <w:hyperlink w:anchor="_Toc26252" w:history="1">
        <w:r>
          <w:rPr>
            <w:rFonts w:ascii="仿宋" w:eastAsia="仿宋" w:hAnsi="仿宋" w:cs="仿宋" w:hint="eastAsia"/>
            <w:lang w:eastAsia="zh-CN"/>
          </w:rPr>
          <w:t>二、电石项目绩效评估</w:t>
        </w:r>
        <w:r>
          <w:tab/>
        </w:r>
        <w:r>
          <w:fldChar w:fldCharType="begin"/>
        </w:r>
        <w:r>
          <w:instrText xml:space="preserve"> PAGEREF _Toc26252 \h </w:instrText>
        </w:r>
        <w:r>
          <w:fldChar w:fldCharType="separate"/>
        </w:r>
        <w:r>
          <w:t>5</w:t>
        </w:r>
        <w:r>
          <w:fldChar w:fldCharType="end"/>
        </w:r>
      </w:hyperlink>
    </w:p>
    <w:p>
      <w:pPr>
        <w:pStyle w:val="TOC2"/>
        <w:tabs>
          <w:tab w:val="right" w:leader="dot" w:pos="8306"/>
        </w:tabs>
      </w:pPr>
      <w:hyperlink w:anchor="_Toc31878" w:history="1">
        <w:r>
          <w:rPr>
            <w:rFonts w:ascii="仿宋" w:eastAsia="仿宋" w:hAnsi="仿宋" w:cs="仿宋" w:hint="eastAsia"/>
            <w:lang w:eastAsia="zh-CN"/>
          </w:rPr>
          <w:t>(一)、绩效评估指标</w:t>
        </w:r>
        <w:r>
          <w:tab/>
        </w:r>
        <w:r>
          <w:fldChar w:fldCharType="begin"/>
        </w:r>
        <w:r>
          <w:instrText xml:space="preserve"> PAGEREF _Toc31878 \h </w:instrText>
        </w:r>
        <w:r>
          <w:fldChar w:fldCharType="separate"/>
        </w:r>
        <w:r>
          <w:t>5</w:t>
        </w:r>
        <w:r>
          <w:fldChar w:fldCharType="end"/>
        </w:r>
      </w:hyperlink>
    </w:p>
    <w:p>
      <w:pPr>
        <w:pStyle w:val="TOC2"/>
        <w:tabs>
          <w:tab w:val="right" w:leader="dot" w:pos="8306"/>
        </w:tabs>
      </w:pPr>
      <w:hyperlink w:anchor="_Toc15191" w:history="1">
        <w:r>
          <w:rPr>
            <w:rFonts w:ascii="仿宋" w:eastAsia="仿宋" w:hAnsi="仿宋" w:cs="仿宋" w:hint="eastAsia"/>
            <w:lang w:eastAsia="zh-CN"/>
          </w:rPr>
          <w:t>(二)、绩效评估方法</w:t>
        </w:r>
        <w:r>
          <w:tab/>
        </w:r>
        <w:r>
          <w:fldChar w:fldCharType="begin"/>
        </w:r>
        <w:r>
          <w:instrText xml:space="preserve"> PAGEREF _Toc15191 \h </w:instrText>
        </w:r>
        <w:r>
          <w:fldChar w:fldCharType="separate"/>
        </w:r>
        <w:r>
          <w:t>6</w:t>
        </w:r>
        <w:r>
          <w:fldChar w:fldCharType="end"/>
        </w:r>
      </w:hyperlink>
    </w:p>
    <w:p>
      <w:pPr>
        <w:pStyle w:val="TOC2"/>
        <w:tabs>
          <w:tab w:val="right" w:leader="dot" w:pos="8306"/>
        </w:tabs>
      </w:pPr>
      <w:hyperlink w:anchor="_Toc23891" w:history="1">
        <w:r>
          <w:rPr>
            <w:rFonts w:ascii="仿宋" w:eastAsia="仿宋" w:hAnsi="仿宋" w:cs="仿宋" w:hint="eastAsia"/>
            <w:lang w:eastAsia="zh-CN"/>
          </w:rPr>
          <w:t>(三)、绩效评估周期</w:t>
        </w:r>
        <w:r>
          <w:tab/>
        </w:r>
        <w:r>
          <w:fldChar w:fldCharType="begin"/>
        </w:r>
        <w:r>
          <w:instrText xml:space="preserve"> PAGEREF _Toc23891 \h </w:instrText>
        </w:r>
        <w:r>
          <w:fldChar w:fldCharType="separate"/>
        </w:r>
        <w:r>
          <w:t>7</w:t>
        </w:r>
        <w:r>
          <w:fldChar w:fldCharType="end"/>
        </w:r>
      </w:hyperlink>
    </w:p>
    <w:p>
      <w:pPr>
        <w:pStyle w:val="TOC1"/>
        <w:tabs>
          <w:tab w:val="right" w:leader="dot" w:pos="8306"/>
        </w:tabs>
      </w:pPr>
      <w:hyperlink w:anchor="_Toc31235" w:history="1">
        <w:r>
          <w:rPr>
            <w:rFonts w:ascii="仿宋" w:eastAsia="仿宋" w:hAnsi="仿宋" w:cs="仿宋" w:hint="eastAsia"/>
            <w:lang w:eastAsia="zh-CN"/>
          </w:rPr>
          <w:t>三、工艺说明</w:t>
        </w:r>
        <w:r>
          <w:tab/>
        </w:r>
        <w:r>
          <w:fldChar w:fldCharType="begin"/>
        </w:r>
        <w:r>
          <w:instrText xml:space="preserve"> PAGEREF _Toc31235 \h </w:instrText>
        </w:r>
        <w:r>
          <w:fldChar w:fldCharType="separate"/>
        </w:r>
        <w:r>
          <w:t>8</w:t>
        </w:r>
        <w:r>
          <w:fldChar w:fldCharType="end"/>
        </w:r>
      </w:hyperlink>
    </w:p>
    <w:p>
      <w:pPr>
        <w:pStyle w:val="TOC2"/>
        <w:tabs>
          <w:tab w:val="right" w:leader="dot" w:pos="8306"/>
        </w:tabs>
      </w:pPr>
      <w:hyperlink w:anchor="_Toc567" w:history="1">
        <w:r>
          <w:rPr>
            <w:rFonts w:ascii="仿宋" w:eastAsia="仿宋" w:hAnsi="仿宋" w:cs="仿宋" w:hint="eastAsia"/>
            <w:lang w:eastAsia="zh-CN"/>
          </w:rPr>
          <w:t>(一)、技术管理特点</w:t>
        </w:r>
        <w:r>
          <w:tab/>
        </w:r>
        <w:r>
          <w:fldChar w:fldCharType="begin"/>
        </w:r>
        <w:r>
          <w:instrText xml:space="preserve"> PAGEREF _Toc567 \h </w:instrText>
        </w:r>
        <w:r>
          <w:fldChar w:fldCharType="separate"/>
        </w:r>
        <w:r>
          <w:t>8</w:t>
        </w:r>
        <w:r>
          <w:fldChar w:fldCharType="end"/>
        </w:r>
      </w:hyperlink>
    </w:p>
    <w:p>
      <w:pPr>
        <w:pStyle w:val="TOC2"/>
        <w:tabs>
          <w:tab w:val="right" w:leader="dot" w:pos="8306"/>
        </w:tabs>
      </w:pPr>
      <w:hyperlink w:anchor="_Toc23613" w:history="1">
        <w:r>
          <w:rPr>
            <w:rFonts w:ascii="仿宋" w:eastAsia="仿宋" w:hAnsi="仿宋" w:cs="仿宋" w:hint="eastAsia"/>
            <w:lang w:eastAsia="zh-CN"/>
          </w:rPr>
          <w:t>(二)、电石项目工艺技术设计方案</w:t>
        </w:r>
        <w:r>
          <w:tab/>
        </w:r>
        <w:r>
          <w:fldChar w:fldCharType="begin"/>
        </w:r>
        <w:r>
          <w:instrText xml:space="preserve"> PAGEREF _Toc23613 \h </w:instrText>
        </w:r>
        <w:r>
          <w:fldChar w:fldCharType="separate"/>
        </w:r>
        <w:r>
          <w:t>9</w:t>
        </w:r>
        <w:r>
          <w:fldChar w:fldCharType="end"/>
        </w:r>
      </w:hyperlink>
    </w:p>
    <w:p>
      <w:pPr>
        <w:pStyle w:val="TOC2"/>
        <w:tabs>
          <w:tab w:val="right" w:leader="dot" w:pos="8306"/>
        </w:tabs>
      </w:pPr>
      <w:hyperlink w:anchor="_Toc3573" w:history="1">
        <w:r>
          <w:rPr>
            <w:rFonts w:ascii="仿宋" w:eastAsia="仿宋" w:hAnsi="仿宋" w:cs="仿宋" w:hint="eastAsia"/>
            <w:lang w:eastAsia="zh-CN"/>
          </w:rPr>
          <w:t>(三)、设备选型方案</w:t>
        </w:r>
        <w:r>
          <w:tab/>
        </w:r>
        <w:r>
          <w:fldChar w:fldCharType="begin"/>
        </w:r>
        <w:r>
          <w:instrText xml:space="preserve"> PAGEREF _Toc3573 \h </w:instrText>
        </w:r>
        <w:r>
          <w:fldChar w:fldCharType="separate"/>
        </w:r>
        <w:r>
          <w:t>10</w:t>
        </w:r>
        <w:r>
          <w:fldChar w:fldCharType="end"/>
        </w:r>
      </w:hyperlink>
    </w:p>
    <w:p>
      <w:pPr>
        <w:pStyle w:val="TOC1"/>
        <w:tabs>
          <w:tab w:val="right" w:leader="dot" w:pos="8306"/>
        </w:tabs>
      </w:pPr>
      <w:hyperlink w:anchor="_Toc12898" w:history="1">
        <w:r>
          <w:rPr>
            <w:rFonts w:ascii="仿宋" w:eastAsia="仿宋" w:hAnsi="仿宋" w:cs="仿宋" w:hint="eastAsia"/>
            <w:lang w:eastAsia="zh-CN"/>
          </w:rPr>
          <w:t>四、电石项目可持续发展</w:t>
        </w:r>
        <w:r>
          <w:tab/>
        </w:r>
        <w:r>
          <w:fldChar w:fldCharType="begin"/>
        </w:r>
        <w:r>
          <w:instrText xml:space="preserve"> PAGEREF _Toc12898 \h </w:instrText>
        </w:r>
        <w:r>
          <w:fldChar w:fldCharType="separate"/>
        </w:r>
        <w:r>
          <w:t>11</w:t>
        </w:r>
        <w:r>
          <w:fldChar w:fldCharType="end"/>
        </w:r>
      </w:hyperlink>
    </w:p>
    <w:p>
      <w:pPr>
        <w:pStyle w:val="TOC2"/>
        <w:tabs>
          <w:tab w:val="right" w:leader="dot" w:pos="8306"/>
        </w:tabs>
      </w:pPr>
      <w:hyperlink w:anchor="_Toc28047" w:history="1">
        <w:r>
          <w:rPr>
            <w:rFonts w:ascii="仿宋" w:eastAsia="仿宋" w:hAnsi="仿宋" w:cs="仿宋" w:hint="eastAsia"/>
            <w:lang w:eastAsia="zh-CN"/>
          </w:rPr>
          <w:t>(一)、可持续战略与实践</w:t>
        </w:r>
        <w:r>
          <w:tab/>
        </w:r>
        <w:r>
          <w:fldChar w:fldCharType="begin"/>
        </w:r>
        <w:r>
          <w:instrText xml:space="preserve"> PAGEREF _Toc28047 \h </w:instrText>
        </w:r>
        <w:r>
          <w:fldChar w:fldCharType="separate"/>
        </w:r>
        <w:r>
          <w:t>11</w:t>
        </w:r>
        <w:r>
          <w:fldChar w:fldCharType="end"/>
        </w:r>
      </w:hyperlink>
    </w:p>
    <w:p>
      <w:pPr>
        <w:pStyle w:val="TOC2"/>
        <w:tabs>
          <w:tab w:val="right" w:leader="dot" w:pos="8306"/>
        </w:tabs>
      </w:pPr>
      <w:hyperlink w:anchor="_Toc793" w:history="1">
        <w:r>
          <w:rPr>
            <w:rFonts w:ascii="仿宋" w:eastAsia="仿宋" w:hAnsi="仿宋" w:cs="仿宋" w:hint="eastAsia"/>
            <w:lang w:eastAsia="zh-CN"/>
          </w:rPr>
          <w:t>(二)、环保与社会责任</w:t>
        </w:r>
        <w:r>
          <w:tab/>
        </w:r>
        <w:r>
          <w:fldChar w:fldCharType="begin"/>
        </w:r>
        <w:r>
          <w:instrText xml:space="preserve"> PAGEREF _Toc793 \h </w:instrText>
        </w:r>
        <w:r>
          <w:fldChar w:fldCharType="separate"/>
        </w:r>
        <w:r>
          <w:t>12</w:t>
        </w:r>
        <w:r>
          <w:fldChar w:fldCharType="end"/>
        </w:r>
      </w:hyperlink>
    </w:p>
    <w:p>
      <w:pPr>
        <w:pStyle w:val="TOC1"/>
        <w:tabs>
          <w:tab w:val="right" w:leader="dot" w:pos="8306"/>
        </w:tabs>
      </w:pPr>
      <w:hyperlink w:anchor="_Toc27644" w:history="1">
        <w:r>
          <w:rPr>
            <w:rFonts w:ascii="仿宋" w:eastAsia="仿宋" w:hAnsi="仿宋" w:cs="仿宋" w:hint="eastAsia"/>
            <w:lang w:eastAsia="zh-CN"/>
          </w:rPr>
          <w:t>五、电石项目建设背景及必要性分析</w:t>
        </w:r>
        <w:r>
          <w:tab/>
        </w:r>
        <w:r>
          <w:fldChar w:fldCharType="begin"/>
        </w:r>
        <w:r>
          <w:instrText xml:space="preserve"> PAGEREF _Toc27644 \h </w:instrText>
        </w:r>
        <w:r>
          <w:fldChar w:fldCharType="separate"/>
        </w:r>
        <w:r>
          <w:t>13</w:t>
        </w:r>
        <w:r>
          <w:fldChar w:fldCharType="end"/>
        </w:r>
      </w:hyperlink>
    </w:p>
    <w:p>
      <w:pPr>
        <w:pStyle w:val="TOC2"/>
        <w:tabs>
          <w:tab w:val="right" w:leader="dot" w:pos="8306"/>
        </w:tabs>
      </w:pPr>
      <w:hyperlink w:anchor="_Toc30913" w:history="1">
        <w:r>
          <w:rPr>
            <w:rFonts w:ascii="仿宋" w:eastAsia="仿宋" w:hAnsi="仿宋" w:cs="仿宋" w:hint="eastAsia"/>
            <w:lang w:eastAsia="zh-CN"/>
          </w:rPr>
          <w:t>(一)、电石项目背景分析</w:t>
        </w:r>
        <w:r>
          <w:tab/>
        </w:r>
        <w:r>
          <w:fldChar w:fldCharType="begin"/>
        </w:r>
        <w:r>
          <w:instrText xml:space="preserve"> PAGEREF _Toc30913 \h </w:instrText>
        </w:r>
        <w:r>
          <w:fldChar w:fldCharType="separate"/>
        </w:r>
        <w:r>
          <w:t>13</w:t>
        </w:r>
        <w:r>
          <w:fldChar w:fldCharType="end"/>
        </w:r>
      </w:hyperlink>
    </w:p>
    <w:p>
      <w:pPr>
        <w:pStyle w:val="TOC2"/>
        <w:tabs>
          <w:tab w:val="right" w:leader="dot" w:pos="8306"/>
        </w:tabs>
      </w:pPr>
      <w:hyperlink w:anchor="_Toc28757" w:history="1">
        <w:r>
          <w:rPr>
            <w:rFonts w:ascii="仿宋" w:eastAsia="仿宋" w:hAnsi="仿宋" w:cs="仿宋" w:hint="eastAsia"/>
            <w:lang w:eastAsia="zh-CN"/>
          </w:rPr>
          <w:t>(二)、电石项目建设必要性分析</w:t>
        </w:r>
        <w:r>
          <w:tab/>
        </w:r>
        <w:r>
          <w:fldChar w:fldCharType="begin"/>
        </w:r>
        <w:r>
          <w:instrText xml:space="preserve"> PAGEREF _Toc28757 \h </w:instrText>
        </w:r>
        <w:r>
          <w:fldChar w:fldCharType="separate"/>
        </w:r>
        <w:r>
          <w:t>15</w:t>
        </w:r>
        <w:r>
          <w:fldChar w:fldCharType="end"/>
        </w:r>
      </w:hyperlink>
    </w:p>
    <w:p>
      <w:pPr>
        <w:pStyle w:val="TOC1"/>
        <w:tabs>
          <w:tab w:val="right" w:leader="dot" w:pos="8306"/>
        </w:tabs>
      </w:pPr>
      <w:hyperlink w:anchor="_Toc4961" w:history="1">
        <w:r>
          <w:rPr>
            <w:rFonts w:ascii="仿宋" w:eastAsia="仿宋" w:hAnsi="仿宋" w:cs="仿宋" w:hint="eastAsia"/>
            <w:lang w:eastAsia="zh-CN"/>
          </w:rPr>
          <w:t>六、电石项目选址可行性分析</w:t>
        </w:r>
        <w:r>
          <w:tab/>
        </w:r>
        <w:r>
          <w:fldChar w:fldCharType="begin"/>
        </w:r>
        <w:r>
          <w:instrText xml:space="preserve"> PAGEREF _Toc4961 \h </w:instrText>
        </w:r>
        <w:r>
          <w:fldChar w:fldCharType="separate"/>
        </w:r>
        <w:r>
          <w:t>16</w:t>
        </w:r>
        <w:r>
          <w:fldChar w:fldCharType="end"/>
        </w:r>
      </w:hyperlink>
    </w:p>
    <w:p>
      <w:pPr>
        <w:pStyle w:val="TOC2"/>
        <w:tabs>
          <w:tab w:val="right" w:leader="dot" w:pos="8306"/>
        </w:tabs>
      </w:pPr>
      <w:hyperlink w:anchor="_Toc8849" w:history="1">
        <w:r>
          <w:rPr>
            <w:rFonts w:ascii="仿宋" w:eastAsia="仿宋" w:hAnsi="仿宋" w:cs="仿宋" w:hint="eastAsia"/>
            <w:lang w:eastAsia="zh-CN"/>
          </w:rPr>
          <w:t>(一)、电石项目选址</w:t>
        </w:r>
        <w:r>
          <w:tab/>
        </w:r>
        <w:r>
          <w:fldChar w:fldCharType="begin"/>
        </w:r>
        <w:r>
          <w:instrText xml:space="preserve"> PAGEREF _Toc8849 \h </w:instrText>
        </w:r>
        <w:r>
          <w:fldChar w:fldCharType="separate"/>
        </w:r>
        <w:r>
          <w:t>16</w:t>
        </w:r>
        <w:r>
          <w:fldChar w:fldCharType="end"/>
        </w:r>
      </w:hyperlink>
    </w:p>
    <w:p>
      <w:pPr>
        <w:pStyle w:val="TOC2"/>
        <w:tabs>
          <w:tab w:val="right" w:leader="dot" w:pos="8306"/>
        </w:tabs>
      </w:pPr>
      <w:hyperlink w:anchor="_Toc2808" w:history="1">
        <w:r>
          <w:rPr>
            <w:rFonts w:ascii="仿宋" w:eastAsia="仿宋" w:hAnsi="仿宋" w:cs="仿宋" w:hint="eastAsia"/>
            <w:lang w:eastAsia="zh-CN"/>
          </w:rPr>
          <w:t>(二)、用地控制指标</w:t>
        </w:r>
        <w:r>
          <w:tab/>
        </w:r>
        <w:r>
          <w:fldChar w:fldCharType="begin"/>
        </w:r>
        <w:r>
          <w:instrText xml:space="preserve"> PAGEREF _Toc2808 \h </w:instrText>
        </w:r>
        <w:r>
          <w:fldChar w:fldCharType="separate"/>
        </w:r>
        <w:r>
          <w:t>16</w:t>
        </w:r>
        <w:r>
          <w:fldChar w:fldCharType="end"/>
        </w:r>
      </w:hyperlink>
    </w:p>
    <w:p>
      <w:pPr>
        <w:pStyle w:val="TOC2"/>
        <w:tabs>
          <w:tab w:val="right" w:leader="dot" w:pos="8306"/>
        </w:tabs>
      </w:pPr>
      <w:hyperlink w:anchor="_Toc21262" w:history="1">
        <w:r>
          <w:rPr>
            <w:rFonts w:ascii="仿宋" w:eastAsia="仿宋" w:hAnsi="仿宋" w:cs="仿宋" w:hint="eastAsia"/>
            <w:lang w:eastAsia="zh-CN"/>
          </w:rPr>
          <w:t>(三)、节约用地措施</w:t>
        </w:r>
        <w:r>
          <w:tab/>
        </w:r>
        <w:r>
          <w:fldChar w:fldCharType="begin"/>
        </w:r>
        <w:r>
          <w:instrText xml:space="preserve"> PAGEREF _Toc21262 \h </w:instrText>
        </w:r>
        <w:r>
          <w:fldChar w:fldCharType="separate"/>
        </w:r>
        <w:r>
          <w:t>18</w:t>
        </w:r>
        <w:r>
          <w:fldChar w:fldCharType="end"/>
        </w:r>
      </w:hyperlink>
    </w:p>
    <w:p>
      <w:pPr>
        <w:pStyle w:val="TOC2"/>
        <w:tabs>
          <w:tab w:val="right" w:leader="dot" w:pos="8306"/>
        </w:tabs>
      </w:pPr>
      <w:hyperlink w:anchor="_Toc27994" w:history="1">
        <w:r>
          <w:rPr>
            <w:rFonts w:ascii="仿宋" w:eastAsia="仿宋" w:hAnsi="仿宋" w:cs="仿宋" w:hint="eastAsia"/>
            <w:lang w:eastAsia="zh-CN"/>
          </w:rPr>
          <w:t>(四)、总图布置方案</w:t>
        </w:r>
        <w:r>
          <w:tab/>
        </w:r>
        <w:r>
          <w:fldChar w:fldCharType="begin"/>
        </w:r>
        <w:r>
          <w:instrText xml:space="preserve"> PAGEREF _Toc27994 \h </w:instrText>
        </w:r>
        <w:r>
          <w:fldChar w:fldCharType="separate"/>
        </w:r>
        <w:r>
          <w:t>19</w:t>
        </w:r>
        <w:r>
          <w:fldChar w:fldCharType="end"/>
        </w:r>
      </w:hyperlink>
    </w:p>
    <w:p>
      <w:pPr>
        <w:pStyle w:val="TOC2"/>
        <w:tabs>
          <w:tab w:val="right" w:leader="dot" w:pos="8306"/>
        </w:tabs>
      </w:pPr>
      <w:hyperlink w:anchor="_Toc9081" w:history="1">
        <w:r>
          <w:rPr>
            <w:rFonts w:ascii="仿宋" w:eastAsia="仿宋" w:hAnsi="仿宋" w:cs="仿宋" w:hint="eastAsia"/>
            <w:lang w:eastAsia="zh-CN"/>
          </w:rPr>
          <w:t>(五)、选址综合评价</w:t>
        </w:r>
        <w:r>
          <w:tab/>
        </w:r>
        <w:r>
          <w:fldChar w:fldCharType="begin"/>
        </w:r>
        <w:r>
          <w:instrText xml:space="preserve"> PAGEREF _Toc9081 \h </w:instrText>
        </w:r>
        <w:r>
          <w:fldChar w:fldCharType="separate"/>
        </w:r>
        <w:r>
          <w:t>20</w:t>
        </w:r>
        <w:r>
          <w:fldChar w:fldCharType="end"/>
        </w:r>
      </w:hyperlink>
    </w:p>
    <w:p>
      <w:pPr>
        <w:pStyle w:val="TOC1"/>
        <w:tabs>
          <w:tab w:val="right" w:leader="dot" w:pos="8306"/>
        </w:tabs>
      </w:pPr>
      <w:hyperlink w:anchor="_Toc7174" w:history="1">
        <w:r>
          <w:rPr>
            <w:rFonts w:ascii="仿宋" w:eastAsia="仿宋" w:hAnsi="仿宋" w:cs="仿宋" w:hint="eastAsia"/>
            <w:lang w:eastAsia="zh-CN"/>
          </w:rPr>
          <w:t>七、电石项目计划安排</w:t>
        </w:r>
        <w:r>
          <w:tab/>
        </w:r>
        <w:r>
          <w:fldChar w:fldCharType="begin"/>
        </w:r>
        <w:r>
          <w:instrText xml:space="preserve"> PAGEREF _Toc7174 \h </w:instrText>
        </w:r>
        <w:r>
          <w:fldChar w:fldCharType="separate"/>
        </w:r>
        <w:r>
          <w:t>21</w:t>
        </w:r>
        <w:r>
          <w:fldChar w:fldCharType="end"/>
        </w:r>
      </w:hyperlink>
    </w:p>
    <w:p>
      <w:pPr>
        <w:pStyle w:val="TOC2"/>
        <w:tabs>
          <w:tab w:val="right" w:leader="dot" w:pos="8306"/>
        </w:tabs>
      </w:pPr>
      <w:hyperlink w:anchor="_Toc9167" w:history="1">
        <w:r>
          <w:rPr>
            <w:rFonts w:ascii="仿宋" w:eastAsia="仿宋" w:hAnsi="仿宋" w:cs="仿宋" w:hint="eastAsia"/>
            <w:lang w:eastAsia="zh-CN"/>
          </w:rPr>
          <w:t>(一)、建设周期</w:t>
        </w:r>
        <w:r>
          <w:tab/>
        </w:r>
        <w:r>
          <w:fldChar w:fldCharType="begin"/>
        </w:r>
        <w:r>
          <w:instrText xml:space="preserve"> PAGEREF _Toc9167 \h </w:instrText>
        </w:r>
        <w:r>
          <w:fldChar w:fldCharType="separate"/>
        </w:r>
        <w:r>
          <w:t>21</w:t>
        </w:r>
        <w:r>
          <w:fldChar w:fldCharType="end"/>
        </w:r>
      </w:hyperlink>
    </w:p>
    <w:p>
      <w:pPr>
        <w:pStyle w:val="TOC2"/>
        <w:tabs>
          <w:tab w:val="right" w:leader="dot" w:pos="8306"/>
        </w:tabs>
      </w:pPr>
      <w:hyperlink w:anchor="_Toc12694" w:history="1">
        <w:r>
          <w:rPr>
            <w:rFonts w:ascii="仿宋" w:eastAsia="仿宋" w:hAnsi="仿宋" w:cs="仿宋" w:hint="eastAsia"/>
            <w:lang w:eastAsia="zh-CN"/>
          </w:rPr>
          <w:t>(二)、建设进度</w:t>
        </w:r>
        <w:r>
          <w:tab/>
        </w:r>
        <w:r>
          <w:fldChar w:fldCharType="begin"/>
        </w:r>
        <w:r>
          <w:instrText xml:space="preserve"> PAGEREF _Toc12694 \h </w:instrText>
        </w:r>
        <w:r>
          <w:fldChar w:fldCharType="separate"/>
        </w:r>
        <w:r>
          <w:t>22</w:t>
        </w:r>
        <w:r>
          <w:fldChar w:fldCharType="end"/>
        </w:r>
      </w:hyperlink>
    </w:p>
    <w:p>
      <w:pPr>
        <w:pStyle w:val="TOC2"/>
        <w:tabs>
          <w:tab w:val="right" w:leader="dot" w:pos="8306"/>
        </w:tabs>
      </w:pPr>
      <w:hyperlink w:anchor="_Toc27789" w:history="1">
        <w:r>
          <w:rPr>
            <w:rFonts w:ascii="仿宋" w:eastAsia="仿宋" w:hAnsi="仿宋" w:cs="仿宋" w:hint="eastAsia"/>
            <w:lang w:eastAsia="zh-CN"/>
          </w:rPr>
          <w:t>(三)、进度安排注意事项</w:t>
        </w:r>
        <w:r>
          <w:tab/>
        </w:r>
        <w:r>
          <w:fldChar w:fldCharType="begin"/>
        </w:r>
        <w:r>
          <w:instrText xml:space="preserve"> PAGEREF _Toc27789 \h </w:instrText>
        </w:r>
        <w:r>
          <w:fldChar w:fldCharType="separate"/>
        </w:r>
        <w:r>
          <w:t>23</w:t>
        </w:r>
        <w:r>
          <w:fldChar w:fldCharType="end"/>
        </w:r>
      </w:hyperlink>
    </w:p>
    <w:p>
      <w:pPr>
        <w:pStyle w:val="TOC2"/>
        <w:tabs>
          <w:tab w:val="right" w:leader="dot" w:pos="8306"/>
        </w:tabs>
      </w:pPr>
      <w:hyperlink w:anchor="_Toc21428" w:history="1">
        <w:r>
          <w:rPr>
            <w:rFonts w:ascii="仿宋" w:eastAsia="仿宋" w:hAnsi="仿宋" w:cs="仿宋" w:hint="eastAsia"/>
            <w:lang w:eastAsia="zh-CN"/>
          </w:rPr>
          <w:t>(四)、人力资源配置</w:t>
        </w:r>
        <w:r>
          <w:tab/>
        </w:r>
        <w:r>
          <w:fldChar w:fldCharType="begin"/>
        </w:r>
        <w:r>
          <w:instrText xml:space="preserve"> PAGEREF _Toc21428 \h </w:instrText>
        </w:r>
        <w:r>
          <w:fldChar w:fldCharType="separate"/>
        </w:r>
        <w:r>
          <w:t>24</w:t>
        </w:r>
        <w:r>
          <w:fldChar w:fldCharType="end"/>
        </w:r>
      </w:hyperlink>
    </w:p>
    <w:p>
      <w:pPr>
        <w:pStyle w:val="TOC1"/>
        <w:tabs>
          <w:tab w:val="right" w:leader="dot" w:pos="8306"/>
        </w:tabs>
      </w:pPr>
      <w:hyperlink w:anchor="_Toc18255" w:history="1">
        <w:r>
          <w:rPr>
            <w:rFonts w:ascii="仿宋" w:eastAsia="仿宋" w:hAnsi="仿宋" w:cs="仿宋" w:hint="eastAsia"/>
            <w:lang w:eastAsia="zh-CN"/>
          </w:rPr>
          <w:t>八、生产安全保护</w:t>
        </w:r>
        <w:r>
          <w:tab/>
        </w:r>
        <w:r>
          <w:fldChar w:fldCharType="begin"/>
        </w:r>
        <w:r>
          <w:instrText xml:space="preserve"> PAGEREF _Toc18255 \h </w:instrText>
        </w:r>
        <w:r>
          <w:fldChar w:fldCharType="separate"/>
        </w:r>
        <w:r>
          <w:t>25</w:t>
        </w:r>
        <w:r>
          <w:fldChar w:fldCharType="end"/>
        </w:r>
      </w:hyperlink>
    </w:p>
    <w:p>
      <w:pPr>
        <w:pStyle w:val="TOC2"/>
        <w:tabs>
          <w:tab w:val="right" w:leader="dot" w:pos="8306"/>
        </w:tabs>
      </w:pPr>
      <w:hyperlink w:anchor="_Toc23995" w:history="1">
        <w:r>
          <w:rPr>
            <w:rFonts w:ascii="仿宋" w:eastAsia="仿宋" w:hAnsi="仿宋" w:cs="仿宋" w:hint="eastAsia"/>
            <w:lang w:eastAsia="zh-CN"/>
          </w:rPr>
          <w:t>(一)、消防安全</w:t>
        </w:r>
        <w:r>
          <w:tab/>
        </w:r>
        <w:r>
          <w:fldChar w:fldCharType="begin"/>
        </w:r>
        <w:r>
          <w:instrText xml:space="preserve"> PAGEREF _Toc23995 \h </w:instrText>
        </w:r>
        <w:r>
          <w:fldChar w:fldCharType="separate"/>
        </w:r>
        <w:r>
          <w:t>25</w:t>
        </w:r>
        <w:r>
          <w:fldChar w:fldCharType="end"/>
        </w:r>
      </w:hyperlink>
    </w:p>
    <w:p>
      <w:pPr>
        <w:pStyle w:val="TOC2"/>
        <w:tabs>
          <w:tab w:val="right" w:leader="dot" w:pos="8306"/>
        </w:tabs>
      </w:pPr>
      <w:hyperlink w:anchor="_Toc16746" w:history="1">
        <w:r>
          <w:rPr>
            <w:rFonts w:ascii="仿宋" w:eastAsia="仿宋" w:hAnsi="仿宋" w:cs="仿宋" w:hint="eastAsia"/>
            <w:lang w:eastAsia="zh-CN"/>
          </w:rPr>
          <w:t>(二)、防火防爆总图布置措施</w:t>
        </w:r>
        <w:r>
          <w:tab/>
        </w:r>
        <w:r>
          <w:fldChar w:fldCharType="begin"/>
        </w:r>
        <w:r>
          <w:instrText xml:space="preserve"> PAGEREF _Toc16746 \h </w:instrText>
        </w:r>
        <w:r>
          <w:fldChar w:fldCharType="separate"/>
        </w:r>
        <w:r>
          <w:t>27</w:t>
        </w:r>
        <w:r>
          <w:fldChar w:fldCharType="end"/>
        </w:r>
      </w:hyperlink>
    </w:p>
    <w:p>
      <w:pPr>
        <w:pStyle w:val="TOC2"/>
        <w:tabs>
          <w:tab w:val="right" w:leader="dot" w:pos="8306"/>
        </w:tabs>
      </w:pPr>
      <w:hyperlink w:anchor="_Toc29045" w:history="1">
        <w:r>
          <w:rPr>
            <w:rFonts w:ascii="仿宋" w:eastAsia="仿宋" w:hAnsi="仿宋" w:cs="仿宋" w:hint="eastAsia"/>
            <w:lang w:eastAsia="zh-CN"/>
          </w:rPr>
          <w:t>(三)、自然灾害防范措施</w:t>
        </w:r>
        <w:r>
          <w:tab/>
        </w:r>
        <w:r>
          <w:fldChar w:fldCharType="begin"/>
        </w:r>
        <w:r>
          <w:instrText xml:space="preserve"> PAGEREF _Toc29045 \h </w:instrText>
        </w:r>
        <w:r>
          <w:fldChar w:fldCharType="separate"/>
        </w:r>
        <w:r>
          <w:t>27</w:t>
        </w:r>
        <w:r>
          <w:fldChar w:fldCharType="end"/>
        </w:r>
      </w:hyperlink>
    </w:p>
    <w:p>
      <w:pPr>
        <w:pStyle w:val="TOC2"/>
        <w:tabs>
          <w:tab w:val="right" w:leader="dot" w:pos="8306"/>
        </w:tabs>
      </w:pPr>
      <w:hyperlink w:anchor="_Toc8256" w:history="1">
        <w:r>
          <w:rPr>
            <w:rFonts w:ascii="仿宋" w:eastAsia="仿宋" w:hAnsi="仿宋" w:cs="仿宋" w:hint="eastAsia"/>
            <w:lang w:eastAsia="zh-CN"/>
          </w:rPr>
          <w:t>(四)、安全色及安全标志使用要求</w:t>
        </w:r>
        <w:r>
          <w:tab/>
        </w:r>
        <w:r>
          <w:fldChar w:fldCharType="begin"/>
        </w:r>
        <w:r>
          <w:instrText xml:space="preserve"> PAGEREF _Toc8256 \h </w:instrText>
        </w:r>
        <w:r>
          <w:fldChar w:fldCharType="separate"/>
        </w:r>
        <w:r>
          <w:t>28</w:t>
        </w:r>
        <w:r>
          <w:fldChar w:fldCharType="end"/>
        </w:r>
      </w:hyperlink>
    </w:p>
    <w:p>
      <w:pPr>
        <w:pStyle w:val="TOC2"/>
        <w:tabs>
          <w:tab w:val="right" w:leader="dot" w:pos="8306"/>
        </w:tabs>
      </w:pPr>
      <w:hyperlink w:anchor="_Toc9863" w:history="1">
        <w:r>
          <w:rPr>
            <w:rFonts w:ascii="仿宋" w:eastAsia="仿宋" w:hAnsi="仿宋" w:cs="仿宋" w:hint="eastAsia"/>
            <w:lang w:eastAsia="zh-CN"/>
          </w:rPr>
          <w:t>(五)、防尘防毒措施</w:t>
        </w:r>
        <w:r>
          <w:tab/>
        </w:r>
        <w:r>
          <w:fldChar w:fldCharType="begin"/>
        </w:r>
        <w:r>
          <w:instrText xml:space="preserve"> PAGEREF _Toc9863 \h </w:instrText>
        </w:r>
        <w:r>
          <w:fldChar w:fldCharType="separate"/>
        </w:r>
        <w:r>
          <w:t>29</w:t>
        </w:r>
        <w:r>
          <w:fldChar w:fldCharType="end"/>
        </w:r>
      </w:hyperlink>
    </w:p>
    <w:p>
      <w:pPr>
        <w:pStyle w:val="TOC2"/>
        <w:tabs>
          <w:tab w:val="right" w:leader="dot" w:pos="8306"/>
        </w:tabs>
      </w:pPr>
      <w:hyperlink w:anchor="_Toc11625" w:history="1">
        <w:r>
          <w:rPr>
            <w:rFonts w:ascii="仿宋" w:eastAsia="仿宋" w:hAnsi="仿宋" w:cs="仿宋" w:hint="eastAsia"/>
            <w:lang w:eastAsia="zh-CN"/>
          </w:rPr>
          <w:t>(六)、防静电、触电防护及防雷措施</w:t>
        </w:r>
        <w:r>
          <w:tab/>
        </w:r>
        <w:r>
          <w:fldChar w:fldCharType="begin"/>
        </w:r>
        <w:r>
          <w:instrText xml:space="preserve"> PAGEREF _Toc11625 \h </w:instrText>
        </w:r>
        <w:r>
          <w:fldChar w:fldCharType="separate"/>
        </w:r>
        <w:r>
          <w:t>30</w:t>
        </w:r>
        <w:r>
          <w:fldChar w:fldCharType="end"/>
        </w:r>
      </w:hyperlink>
    </w:p>
    <w:p>
      <w:pPr>
        <w:pStyle w:val="TOC2"/>
        <w:tabs>
          <w:tab w:val="right" w:leader="dot" w:pos="8306"/>
        </w:tabs>
      </w:pPr>
      <w:hyperlink w:anchor="_Toc5777" w:history="1">
        <w:r>
          <w:rPr>
            <w:rFonts w:ascii="仿宋" w:eastAsia="仿宋" w:hAnsi="仿宋" w:cs="仿宋" w:hint="eastAsia"/>
            <w:lang w:eastAsia="zh-CN"/>
          </w:rPr>
          <w:t>(七)、机械设备安全保障措施</w:t>
        </w:r>
        <w:r>
          <w:tab/>
        </w:r>
        <w:r>
          <w:fldChar w:fldCharType="begin"/>
        </w:r>
        <w:r>
          <w:instrText xml:space="preserve"> PAGEREF _Toc5777 \h </w:instrText>
        </w:r>
        <w:r>
          <w:fldChar w:fldCharType="separate"/>
        </w:r>
        <w:r>
          <w:t>31</w:t>
        </w:r>
        <w:r>
          <w:fldChar w:fldCharType="end"/>
        </w:r>
      </w:hyperlink>
    </w:p>
    <w:p>
      <w:pPr>
        <w:pStyle w:val="TOC1"/>
        <w:tabs>
          <w:tab w:val="right" w:leader="dot" w:pos="8306"/>
        </w:tabs>
      </w:pPr>
      <w:hyperlink w:anchor="_Toc16608" w:history="1">
        <w:r>
          <w:rPr>
            <w:rFonts w:ascii="仿宋" w:eastAsia="仿宋" w:hAnsi="仿宋" w:cs="仿宋" w:hint="eastAsia"/>
            <w:lang w:eastAsia="zh-CN"/>
          </w:rPr>
          <w:t>九、电石项目风险管理</w:t>
        </w:r>
        <w:r>
          <w:tab/>
        </w:r>
        <w:r>
          <w:fldChar w:fldCharType="begin"/>
        </w:r>
        <w:r>
          <w:instrText xml:space="preserve"> PAGEREF _Toc16608 \h </w:instrText>
        </w:r>
        <w:r>
          <w:fldChar w:fldCharType="separate"/>
        </w:r>
        <w:r>
          <w:t>33</w:t>
        </w:r>
        <w:r>
          <w:fldChar w:fldCharType="end"/>
        </w:r>
      </w:hyperlink>
    </w:p>
    <w:p>
      <w:pPr>
        <w:pStyle w:val="TOC2"/>
        <w:tabs>
          <w:tab w:val="right" w:leader="dot" w:pos="8306"/>
        </w:tabs>
      </w:pPr>
      <w:hyperlink w:anchor="_Toc13073" w:history="1">
        <w:r>
          <w:rPr>
            <w:rFonts w:ascii="仿宋" w:eastAsia="仿宋" w:hAnsi="仿宋" w:cs="仿宋" w:hint="eastAsia"/>
            <w:lang w:eastAsia="zh-CN"/>
          </w:rPr>
          <w:t>(一)、风险识别与评估</w:t>
        </w:r>
        <w:r>
          <w:tab/>
        </w:r>
        <w:r>
          <w:fldChar w:fldCharType="begin"/>
        </w:r>
        <w:r>
          <w:instrText xml:space="preserve"> PAGEREF _Toc13073 \h </w:instrText>
        </w:r>
        <w:r>
          <w:fldChar w:fldCharType="separate"/>
        </w:r>
        <w:r>
          <w:t>33</w:t>
        </w:r>
        <w:r>
          <w:fldChar w:fldCharType="end"/>
        </w:r>
      </w:hyperlink>
    </w:p>
    <w:p>
      <w:pPr>
        <w:pStyle w:val="TOC2"/>
        <w:tabs>
          <w:tab w:val="right" w:leader="dot" w:pos="8306"/>
        </w:tabs>
      </w:pPr>
      <w:hyperlink w:anchor="_Toc25042" w:history="1">
        <w:r>
          <w:rPr>
            <w:rFonts w:ascii="仿宋" w:eastAsia="仿宋" w:hAnsi="仿宋" w:cs="仿宋" w:hint="eastAsia"/>
            <w:lang w:eastAsia="zh-CN"/>
          </w:rPr>
          <w:t>(二)、风险应对策略</w:t>
        </w:r>
        <w:r>
          <w:tab/>
        </w:r>
        <w:r>
          <w:fldChar w:fldCharType="begin"/>
        </w:r>
        <w:r>
          <w:instrText xml:space="preserve"> PAGEREF _Toc25042 \h </w:instrText>
        </w:r>
        <w:r>
          <w:fldChar w:fldCharType="separate"/>
        </w:r>
        <w:r>
          <w:t>34</w:t>
        </w:r>
        <w:r>
          <w:fldChar w:fldCharType="end"/>
        </w:r>
      </w:hyperlink>
    </w:p>
    <w:p>
      <w:pPr>
        <w:pStyle w:val="TOC2"/>
        <w:tabs>
          <w:tab w:val="right" w:leader="dot" w:pos="8306"/>
        </w:tabs>
      </w:pPr>
      <w:hyperlink w:anchor="_Toc31618" w:history="1">
        <w:r>
          <w:rPr>
            <w:rFonts w:ascii="仿宋" w:eastAsia="仿宋" w:hAnsi="仿宋" w:cs="仿宋" w:hint="eastAsia"/>
            <w:lang w:eastAsia="zh-CN"/>
          </w:rPr>
          <w:t>(三)、风险监控与控制</w:t>
        </w:r>
        <w:r>
          <w:tab/>
        </w:r>
        <w:r>
          <w:fldChar w:fldCharType="begin"/>
        </w:r>
        <w:r>
          <w:instrText xml:space="preserve"> PAGEREF _Toc31618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43" w:history="1">
        <w:r>
          <w:rPr>
            <w:rFonts w:ascii="仿宋" w:eastAsia="仿宋" w:hAnsi="仿宋" w:cs="仿宋" w:hint="eastAsia"/>
            <w:lang w:eastAsia="zh-CN"/>
          </w:rPr>
          <w:t>十、电石项目人力资源管理</w:t>
        </w:r>
        <w:r>
          <w:tab/>
        </w:r>
        <w:r>
          <w:fldChar w:fldCharType="begin"/>
        </w:r>
        <w:r>
          <w:instrText xml:space="preserve"> PAGEREF _Toc23243 \h </w:instrText>
        </w:r>
        <w:r>
          <w:fldChar w:fldCharType="separate"/>
        </w:r>
        <w:r>
          <w:t>37</w:t>
        </w:r>
        <w:r>
          <w:fldChar w:fldCharType="end"/>
        </w:r>
      </w:hyperlink>
    </w:p>
    <w:p>
      <w:pPr>
        <w:pStyle w:val="TOC2"/>
        <w:tabs>
          <w:tab w:val="right" w:leader="dot" w:pos="8306"/>
        </w:tabs>
      </w:pPr>
      <w:hyperlink w:anchor="_Toc7506" w:history="1">
        <w:r>
          <w:rPr>
            <w:rFonts w:ascii="仿宋" w:eastAsia="仿宋" w:hAnsi="仿宋" w:cs="仿宋" w:hint="eastAsia"/>
            <w:lang w:eastAsia="zh-CN"/>
          </w:rPr>
          <w:t>(一)、建立健全的预算管理制度</w:t>
        </w:r>
        <w:r>
          <w:tab/>
        </w:r>
        <w:r>
          <w:fldChar w:fldCharType="begin"/>
        </w:r>
        <w:r>
          <w:instrText xml:space="preserve"> PAGEREF _Toc7506 \h </w:instrText>
        </w:r>
        <w:r>
          <w:fldChar w:fldCharType="separate"/>
        </w:r>
        <w:r>
          <w:t>37</w:t>
        </w:r>
        <w:r>
          <w:fldChar w:fldCharType="end"/>
        </w:r>
      </w:hyperlink>
    </w:p>
    <w:p>
      <w:pPr>
        <w:pStyle w:val="TOC2"/>
        <w:tabs>
          <w:tab w:val="right" w:leader="dot" w:pos="8306"/>
        </w:tabs>
      </w:pPr>
      <w:hyperlink w:anchor="_Toc17484" w:history="1">
        <w:r>
          <w:rPr>
            <w:rFonts w:ascii="仿宋" w:eastAsia="仿宋" w:hAnsi="仿宋" w:cs="仿宋" w:hint="eastAsia"/>
            <w:lang w:eastAsia="zh-CN"/>
          </w:rPr>
          <w:t>(二)、加强资金流动监控</w:t>
        </w:r>
        <w:r>
          <w:tab/>
        </w:r>
        <w:r>
          <w:fldChar w:fldCharType="begin"/>
        </w:r>
        <w:r>
          <w:instrText xml:space="preserve"> PAGEREF _Toc17484 \h </w:instrText>
        </w:r>
        <w:r>
          <w:fldChar w:fldCharType="separate"/>
        </w:r>
        <w:r>
          <w:t>38</w:t>
        </w:r>
        <w:r>
          <w:fldChar w:fldCharType="end"/>
        </w:r>
      </w:hyperlink>
    </w:p>
    <w:p>
      <w:pPr>
        <w:pStyle w:val="TOC2"/>
        <w:tabs>
          <w:tab w:val="right" w:leader="dot" w:pos="8306"/>
        </w:tabs>
      </w:pPr>
      <w:hyperlink w:anchor="_Toc5278" w:history="1">
        <w:r>
          <w:rPr>
            <w:rFonts w:ascii="仿宋" w:eastAsia="仿宋" w:hAnsi="仿宋" w:cs="仿宋" w:hint="eastAsia"/>
            <w:lang w:eastAsia="zh-CN"/>
          </w:rPr>
          <w:t>(三)、制定完善的风险控制机制</w:t>
        </w:r>
        <w:r>
          <w:tab/>
        </w:r>
        <w:r>
          <w:fldChar w:fldCharType="begin"/>
        </w:r>
        <w:r>
          <w:instrText xml:space="preserve"> PAGEREF _Toc5278 \h </w:instrText>
        </w:r>
        <w:r>
          <w:fldChar w:fldCharType="separate"/>
        </w:r>
        <w:r>
          <w:t>39</w:t>
        </w:r>
        <w:r>
          <w:fldChar w:fldCharType="end"/>
        </w:r>
      </w:hyperlink>
    </w:p>
    <w:p>
      <w:pPr>
        <w:pStyle w:val="TOC2"/>
        <w:tabs>
          <w:tab w:val="right" w:leader="dot" w:pos="8306"/>
        </w:tabs>
      </w:pPr>
      <w:hyperlink w:anchor="_Toc24851" w:history="1">
        <w:r>
          <w:rPr>
            <w:rFonts w:ascii="仿宋" w:eastAsia="仿宋" w:hAnsi="仿宋" w:cs="仿宋" w:hint="eastAsia"/>
            <w:lang w:eastAsia="zh-CN"/>
          </w:rPr>
          <w:t>(四)、优化成本管理</w:t>
        </w:r>
        <w:r>
          <w:tab/>
        </w:r>
        <w:r>
          <w:fldChar w:fldCharType="begin"/>
        </w:r>
        <w:r>
          <w:instrText xml:space="preserve"> PAGEREF _Toc24851 \h </w:instrText>
        </w:r>
        <w:r>
          <w:fldChar w:fldCharType="separate"/>
        </w:r>
        <w:r>
          <w:t>41</w:t>
        </w:r>
        <w:r>
          <w:fldChar w:fldCharType="end"/>
        </w:r>
      </w:hyperlink>
    </w:p>
    <w:p>
      <w:pPr>
        <w:pStyle w:val="TOC1"/>
        <w:tabs>
          <w:tab w:val="right" w:leader="dot" w:pos="8306"/>
        </w:tabs>
      </w:pPr>
      <w:hyperlink w:anchor="_Toc23523" w:history="1">
        <w:r>
          <w:rPr>
            <w:rFonts w:ascii="仿宋" w:eastAsia="仿宋" w:hAnsi="仿宋" w:cs="仿宋" w:hint="eastAsia"/>
            <w:lang w:eastAsia="zh-CN"/>
          </w:rPr>
          <w:t>十一、电石项目财务管理</w:t>
        </w:r>
        <w:r>
          <w:tab/>
        </w:r>
        <w:r>
          <w:fldChar w:fldCharType="begin"/>
        </w:r>
        <w:r>
          <w:instrText xml:space="preserve"> PAGEREF _Toc23523 \h </w:instrText>
        </w:r>
        <w:r>
          <w:fldChar w:fldCharType="separate"/>
        </w:r>
        <w:r>
          <w:t>42</w:t>
        </w:r>
        <w:r>
          <w:fldChar w:fldCharType="end"/>
        </w:r>
      </w:hyperlink>
    </w:p>
    <w:p>
      <w:pPr>
        <w:pStyle w:val="TOC2"/>
        <w:tabs>
          <w:tab w:val="right" w:leader="dot" w:pos="8306"/>
        </w:tabs>
      </w:pPr>
      <w:hyperlink w:anchor="_Toc16792" w:history="1">
        <w:r>
          <w:rPr>
            <w:rFonts w:ascii="仿宋" w:eastAsia="仿宋" w:hAnsi="仿宋" w:cs="仿宋" w:hint="eastAsia"/>
            <w:lang w:eastAsia="zh-CN"/>
          </w:rPr>
          <w:t>(一)、资金需求大</w:t>
        </w:r>
        <w:r>
          <w:tab/>
        </w:r>
        <w:r>
          <w:fldChar w:fldCharType="begin"/>
        </w:r>
        <w:r>
          <w:instrText xml:space="preserve"> PAGEREF _Toc16792 \h </w:instrText>
        </w:r>
        <w:r>
          <w:fldChar w:fldCharType="separate"/>
        </w:r>
        <w:r>
          <w:t>42</w:t>
        </w:r>
        <w:r>
          <w:fldChar w:fldCharType="end"/>
        </w:r>
      </w:hyperlink>
    </w:p>
    <w:p>
      <w:pPr>
        <w:pStyle w:val="TOC2"/>
        <w:tabs>
          <w:tab w:val="right" w:leader="dot" w:pos="8306"/>
        </w:tabs>
      </w:pPr>
      <w:hyperlink w:anchor="_Toc27127" w:history="1">
        <w:r>
          <w:rPr>
            <w:rFonts w:ascii="仿宋" w:eastAsia="仿宋" w:hAnsi="仿宋" w:cs="仿宋" w:hint="eastAsia"/>
            <w:lang w:eastAsia="zh-CN"/>
          </w:rPr>
          <w:t>(二)、研发周期长</w:t>
        </w:r>
        <w:r>
          <w:tab/>
        </w:r>
        <w:r>
          <w:fldChar w:fldCharType="begin"/>
        </w:r>
        <w:r>
          <w:instrText xml:space="preserve"> PAGEREF _Toc27127 \h </w:instrText>
        </w:r>
        <w:r>
          <w:fldChar w:fldCharType="separate"/>
        </w:r>
        <w:r>
          <w:t>43</w:t>
        </w:r>
        <w:r>
          <w:fldChar w:fldCharType="end"/>
        </w:r>
      </w:hyperlink>
    </w:p>
    <w:p>
      <w:pPr>
        <w:pStyle w:val="TOC2"/>
        <w:tabs>
          <w:tab w:val="right" w:leader="dot" w:pos="8306"/>
        </w:tabs>
      </w:pPr>
      <w:hyperlink w:anchor="_Toc4242" w:history="1">
        <w:r>
          <w:rPr>
            <w:rFonts w:ascii="仿宋" w:eastAsia="仿宋" w:hAnsi="仿宋" w:cs="仿宋" w:hint="eastAsia"/>
            <w:lang w:eastAsia="zh-CN"/>
          </w:rPr>
          <w:t>(三)、市场风险大</w:t>
        </w:r>
        <w:r>
          <w:tab/>
        </w:r>
        <w:r>
          <w:fldChar w:fldCharType="begin"/>
        </w:r>
        <w:r>
          <w:instrText xml:space="preserve"> PAGEREF _Toc4242 \h </w:instrText>
        </w:r>
        <w:r>
          <w:fldChar w:fldCharType="separate"/>
        </w:r>
        <w:r>
          <w:t>44</w:t>
        </w:r>
        <w:r>
          <w:fldChar w:fldCharType="end"/>
        </w:r>
      </w:hyperlink>
    </w:p>
    <w:p>
      <w:pPr>
        <w:pStyle w:val="TOC2"/>
        <w:tabs>
          <w:tab w:val="right" w:leader="dot" w:pos="8306"/>
        </w:tabs>
      </w:pPr>
      <w:hyperlink w:anchor="_Toc30984" w:history="1">
        <w:r>
          <w:rPr>
            <w:rFonts w:ascii="仿宋" w:eastAsia="仿宋" w:hAnsi="仿宋" w:cs="仿宋" w:hint="eastAsia"/>
            <w:lang w:eastAsia="zh-CN"/>
          </w:rPr>
          <w:t>(四)、利润率高</w:t>
        </w:r>
        <w:r>
          <w:tab/>
        </w:r>
        <w:r>
          <w:fldChar w:fldCharType="begin"/>
        </w:r>
        <w:r>
          <w:instrText xml:space="preserve"> PAGEREF _Toc30984 \h </w:instrText>
        </w:r>
        <w:r>
          <w:fldChar w:fldCharType="separate"/>
        </w:r>
        <w:r>
          <w:t>47</w:t>
        </w:r>
        <w:r>
          <w:fldChar w:fldCharType="end"/>
        </w:r>
      </w:hyperlink>
    </w:p>
    <w:p>
      <w:pPr>
        <w:pStyle w:val="TOC1"/>
        <w:tabs>
          <w:tab w:val="right" w:leader="dot" w:pos="8306"/>
        </w:tabs>
      </w:pPr>
      <w:hyperlink w:anchor="_Toc14463" w:history="1">
        <w:r>
          <w:rPr>
            <w:rFonts w:ascii="仿宋" w:eastAsia="仿宋" w:hAnsi="仿宋" w:cs="仿宋" w:hint="eastAsia"/>
            <w:lang w:eastAsia="zh-CN"/>
          </w:rPr>
          <w:t>十二、电石项目人力资源培养与发展</w:t>
        </w:r>
        <w:r>
          <w:tab/>
        </w:r>
        <w:r>
          <w:fldChar w:fldCharType="begin"/>
        </w:r>
        <w:r>
          <w:instrText xml:space="preserve"> PAGEREF _Toc14463 \h </w:instrText>
        </w:r>
        <w:r>
          <w:fldChar w:fldCharType="separate"/>
        </w:r>
        <w:r>
          <w:t>49</w:t>
        </w:r>
        <w:r>
          <w:fldChar w:fldCharType="end"/>
        </w:r>
      </w:hyperlink>
    </w:p>
    <w:p>
      <w:pPr>
        <w:pStyle w:val="TOC2"/>
        <w:tabs>
          <w:tab w:val="right" w:leader="dot" w:pos="8306"/>
        </w:tabs>
      </w:pPr>
      <w:hyperlink w:anchor="_Toc9856" w:history="1">
        <w:r>
          <w:rPr>
            <w:rFonts w:ascii="仿宋" w:eastAsia="仿宋" w:hAnsi="仿宋" w:cs="仿宋" w:hint="eastAsia"/>
            <w:lang w:eastAsia="zh-CN"/>
          </w:rPr>
          <w:t>(一)、人才需求与规划</w:t>
        </w:r>
        <w:r>
          <w:tab/>
        </w:r>
        <w:r>
          <w:fldChar w:fldCharType="begin"/>
        </w:r>
        <w:r>
          <w:instrText xml:space="preserve"> PAGEREF _Toc9856 \h </w:instrText>
        </w:r>
        <w:r>
          <w:fldChar w:fldCharType="separate"/>
        </w:r>
        <w:r>
          <w:t>49</w:t>
        </w:r>
        <w:r>
          <w:fldChar w:fldCharType="end"/>
        </w:r>
      </w:hyperlink>
    </w:p>
    <w:p>
      <w:pPr>
        <w:pStyle w:val="TOC2"/>
        <w:tabs>
          <w:tab w:val="right" w:leader="dot" w:pos="8306"/>
        </w:tabs>
      </w:pPr>
      <w:hyperlink w:anchor="_Toc21119" w:history="1">
        <w:r>
          <w:rPr>
            <w:rFonts w:ascii="仿宋" w:eastAsia="仿宋" w:hAnsi="仿宋" w:cs="仿宋" w:hint="eastAsia"/>
            <w:lang w:eastAsia="zh-CN"/>
          </w:rPr>
          <w:t>(二)、培训与发展计划</w:t>
        </w:r>
        <w:r>
          <w:tab/>
        </w:r>
        <w:r>
          <w:fldChar w:fldCharType="begin"/>
        </w:r>
        <w:r>
          <w:instrText xml:space="preserve"> PAGEREF _Toc21119 \h </w:instrText>
        </w:r>
        <w:r>
          <w:fldChar w:fldCharType="separate"/>
        </w:r>
        <w:r>
          <w:t>49</w:t>
        </w:r>
        <w:r>
          <w:fldChar w:fldCharType="end"/>
        </w:r>
      </w:hyperlink>
    </w:p>
    <w:p>
      <w:pPr>
        <w:pStyle w:val="TOC1"/>
        <w:tabs>
          <w:tab w:val="right" w:leader="dot" w:pos="8306"/>
        </w:tabs>
      </w:pPr>
      <w:hyperlink w:anchor="_Toc15086" w:history="1">
        <w:r>
          <w:rPr>
            <w:rFonts w:ascii="仿宋" w:eastAsia="仿宋" w:hAnsi="仿宋" w:cs="仿宋" w:hint="eastAsia"/>
            <w:lang w:eastAsia="zh-CN"/>
          </w:rPr>
          <w:t>十三、风险识别与分类</w:t>
        </w:r>
        <w:r>
          <w:tab/>
        </w:r>
        <w:r>
          <w:fldChar w:fldCharType="begin"/>
        </w:r>
        <w:r>
          <w:instrText xml:space="preserve"> PAGEREF _Toc15086 \h </w:instrText>
        </w:r>
        <w:r>
          <w:fldChar w:fldCharType="separate"/>
        </w:r>
        <w:r>
          <w:t>50</w:t>
        </w:r>
        <w:r>
          <w:fldChar w:fldCharType="end"/>
        </w:r>
      </w:hyperlink>
    </w:p>
    <w:p>
      <w:pPr>
        <w:pStyle w:val="TOC2"/>
        <w:tabs>
          <w:tab w:val="right" w:leader="dot" w:pos="8306"/>
        </w:tabs>
      </w:pPr>
      <w:hyperlink w:anchor="_Toc4361" w:history="1">
        <w:r>
          <w:rPr>
            <w:rFonts w:ascii="仿宋" w:eastAsia="仿宋" w:hAnsi="仿宋" w:cs="仿宋" w:hint="eastAsia"/>
            <w:lang w:eastAsia="zh-CN"/>
          </w:rPr>
          <w:t>(一)、风险识别</w:t>
        </w:r>
        <w:r>
          <w:tab/>
        </w:r>
        <w:r>
          <w:fldChar w:fldCharType="begin"/>
        </w:r>
        <w:r>
          <w:instrText xml:space="preserve"> PAGEREF _Toc4361 \h </w:instrText>
        </w:r>
        <w:r>
          <w:fldChar w:fldCharType="separate"/>
        </w:r>
        <w:r>
          <w:t>50</w:t>
        </w:r>
        <w:r>
          <w:fldChar w:fldCharType="end"/>
        </w:r>
      </w:hyperlink>
    </w:p>
    <w:p>
      <w:pPr>
        <w:pStyle w:val="TOC2"/>
        <w:tabs>
          <w:tab w:val="right" w:leader="dot" w:pos="8306"/>
        </w:tabs>
      </w:pPr>
      <w:hyperlink w:anchor="_Toc8817" w:history="1">
        <w:r>
          <w:rPr>
            <w:rFonts w:ascii="仿宋" w:eastAsia="仿宋" w:hAnsi="仿宋" w:cs="仿宋" w:hint="eastAsia"/>
            <w:lang w:eastAsia="zh-CN"/>
          </w:rPr>
          <w:t>(二)、风险分类</w:t>
        </w:r>
        <w:r>
          <w:tab/>
        </w:r>
        <w:r>
          <w:fldChar w:fldCharType="begin"/>
        </w:r>
        <w:r>
          <w:instrText xml:space="preserve"> PAGEREF _Toc8817 \h </w:instrText>
        </w:r>
        <w:r>
          <w:fldChar w:fldCharType="separate"/>
        </w:r>
        <w:r>
          <w:t>51</w:t>
        </w:r>
        <w:r>
          <w:fldChar w:fldCharType="end"/>
        </w:r>
      </w:hyperlink>
    </w:p>
    <w:p>
      <w:pPr>
        <w:pStyle w:val="TOC1"/>
        <w:tabs>
          <w:tab w:val="right" w:leader="dot" w:pos="8306"/>
        </w:tabs>
      </w:pPr>
      <w:hyperlink w:anchor="_Toc11584" w:history="1">
        <w:r>
          <w:rPr>
            <w:rFonts w:ascii="仿宋" w:eastAsia="仿宋" w:hAnsi="仿宋" w:cs="仿宋" w:hint="eastAsia"/>
            <w:lang w:eastAsia="zh-CN"/>
          </w:rPr>
          <w:t>十四、电石项目实施保障措施</w:t>
        </w:r>
        <w:r>
          <w:tab/>
        </w:r>
        <w:r>
          <w:fldChar w:fldCharType="begin"/>
        </w:r>
        <w:r>
          <w:instrText xml:space="preserve"> PAGEREF _Toc11584 \h </w:instrText>
        </w:r>
        <w:r>
          <w:fldChar w:fldCharType="separate"/>
        </w:r>
        <w:r>
          <w:t>53</w:t>
        </w:r>
        <w:r>
          <w:fldChar w:fldCharType="end"/>
        </w:r>
      </w:hyperlink>
    </w:p>
    <w:p>
      <w:pPr>
        <w:pStyle w:val="TOC2"/>
        <w:tabs>
          <w:tab w:val="right" w:leader="dot" w:pos="8306"/>
        </w:tabs>
      </w:pPr>
      <w:hyperlink w:anchor="_Toc8497" w:history="1">
        <w:r>
          <w:rPr>
            <w:rFonts w:ascii="仿宋" w:eastAsia="仿宋" w:hAnsi="仿宋" w:cs="仿宋" w:hint="eastAsia"/>
            <w:lang w:eastAsia="zh-CN"/>
          </w:rPr>
          <w:t>(一)、电石项目实施保障机制</w:t>
        </w:r>
        <w:r>
          <w:tab/>
        </w:r>
        <w:r>
          <w:fldChar w:fldCharType="begin"/>
        </w:r>
        <w:r>
          <w:instrText xml:space="preserve"> PAGEREF _Toc8497 \h </w:instrText>
        </w:r>
        <w:r>
          <w:fldChar w:fldCharType="separate"/>
        </w:r>
        <w:r>
          <w:t>53</w:t>
        </w:r>
        <w:r>
          <w:fldChar w:fldCharType="end"/>
        </w:r>
      </w:hyperlink>
    </w:p>
    <w:p>
      <w:pPr>
        <w:pStyle w:val="TOC2"/>
        <w:tabs>
          <w:tab w:val="right" w:leader="dot" w:pos="8306"/>
        </w:tabs>
      </w:pPr>
      <w:hyperlink w:anchor="_Toc21488" w:history="1">
        <w:r>
          <w:rPr>
            <w:rFonts w:ascii="仿宋" w:eastAsia="仿宋" w:hAnsi="仿宋" w:cs="仿宋" w:hint="eastAsia"/>
            <w:lang w:eastAsia="zh-CN"/>
          </w:rPr>
          <w:t>(二)、电石项目法律合规要求</w:t>
        </w:r>
        <w:r>
          <w:tab/>
        </w:r>
        <w:r>
          <w:fldChar w:fldCharType="begin"/>
        </w:r>
        <w:r>
          <w:instrText xml:space="preserve"> PAGEREF _Toc21488 \h </w:instrText>
        </w:r>
        <w:r>
          <w:fldChar w:fldCharType="separate"/>
        </w:r>
        <w:r>
          <w:t>56</w:t>
        </w:r>
        <w:r>
          <w:fldChar w:fldCharType="end"/>
        </w:r>
      </w:hyperlink>
    </w:p>
    <w:p>
      <w:pPr>
        <w:pStyle w:val="TOC2"/>
        <w:tabs>
          <w:tab w:val="right" w:leader="dot" w:pos="8306"/>
        </w:tabs>
      </w:pPr>
      <w:hyperlink w:anchor="_Toc27884" w:history="1">
        <w:r>
          <w:rPr>
            <w:rFonts w:ascii="仿宋" w:eastAsia="仿宋" w:hAnsi="仿宋" w:cs="仿宋" w:hint="eastAsia"/>
            <w:lang w:eastAsia="zh-CN"/>
          </w:rPr>
          <w:t>(三)、电石项目合同管理与法律事务</w:t>
        </w:r>
        <w:r>
          <w:tab/>
        </w:r>
        <w:r>
          <w:fldChar w:fldCharType="begin"/>
        </w:r>
        <w:r>
          <w:instrText xml:space="preserve"> PAGEREF _Toc27884 \h </w:instrText>
        </w:r>
        <w:r>
          <w:fldChar w:fldCharType="separate"/>
        </w:r>
        <w:r>
          <w:t>60</w:t>
        </w:r>
        <w:r>
          <w:fldChar w:fldCharType="end"/>
        </w:r>
      </w:hyperlink>
    </w:p>
    <w:p>
      <w:pPr>
        <w:pStyle w:val="TOC2"/>
        <w:tabs>
          <w:tab w:val="right" w:leader="dot" w:pos="8306"/>
        </w:tabs>
      </w:pPr>
      <w:hyperlink w:anchor="_Toc14207" w:history="1">
        <w:r>
          <w:rPr>
            <w:rFonts w:ascii="仿宋" w:eastAsia="仿宋" w:hAnsi="仿宋" w:cs="仿宋" w:hint="eastAsia"/>
            <w:lang w:eastAsia="zh-CN"/>
          </w:rPr>
          <w:t>(四)、电石项目知识产权保护策略</w:t>
        </w:r>
        <w:r>
          <w:tab/>
        </w:r>
        <w:r>
          <w:fldChar w:fldCharType="begin"/>
        </w:r>
        <w:r>
          <w:instrText xml:space="preserve"> PAGEREF _Toc14207 \h </w:instrText>
        </w:r>
        <w:r>
          <w:fldChar w:fldCharType="separate"/>
        </w:r>
        <w:r>
          <w:t>66</w:t>
        </w:r>
        <w:r>
          <w:fldChar w:fldCharType="end"/>
        </w:r>
      </w:hyperlink>
    </w:p>
    <w:p>
      <w:pPr>
        <w:pStyle w:val="TOC1"/>
        <w:tabs>
          <w:tab w:val="right" w:leader="dot" w:pos="8306"/>
        </w:tabs>
      </w:pPr>
      <w:hyperlink w:anchor="_Toc23457" w:history="1">
        <w:r>
          <w:rPr>
            <w:rFonts w:ascii="仿宋" w:eastAsia="仿宋" w:hAnsi="仿宋" w:cs="仿宋" w:hint="eastAsia"/>
            <w:lang w:eastAsia="zh-CN"/>
          </w:rPr>
          <w:t>十五、质量管理体系</w:t>
        </w:r>
        <w:r>
          <w:tab/>
        </w:r>
        <w:r>
          <w:fldChar w:fldCharType="begin"/>
        </w:r>
        <w:r>
          <w:instrText xml:space="preserve"> PAGEREF _Toc23457 \h </w:instrText>
        </w:r>
        <w:r>
          <w:fldChar w:fldCharType="separate"/>
        </w:r>
        <w:r>
          <w:t>68</w:t>
        </w:r>
        <w:r>
          <w:fldChar w:fldCharType="end"/>
        </w:r>
      </w:hyperlink>
    </w:p>
    <w:p>
      <w:pPr>
        <w:pStyle w:val="TOC2"/>
        <w:tabs>
          <w:tab w:val="right" w:leader="dot" w:pos="8306"/>
        </w:tabs>
      </w:pPr>
      <w:hyperlink w:anchor="_Toc22100" w:history="1">
        <w:r>
          <w:rPr>
            <w:rFonts w:ascii="仿宋" w:eastAsia="仿宋" w:hAnsi="仿宋" w:cs="仿宋" w:hint="eastAsia"/>
            <w:lang w:eastAsia="zh-CN"/>
          </w:rPr>
          <w:t>(一)、质量目标与方针</w:t>
        </w:r>
        <w:r>
          <w:tab/>
        </w:r>
        <w:r>
          <w:fldChar w:fldCharType="begin"/>
        </w:r>
        <w:r>
          <w:instrText xml:space="preserve"> PAGEREF _Toc22100 \h </w:instrText>
        </w:r>
        <w:r>
          <w:fldChar w:fldCharType="separate"/>
        </w:r>
        <w:r>
          <w:t>68</w:t>
        </w:r>
        <w:r>
          <w:fldChar w:fldCharType="end"/>
        </w:r>
      </w:hyperlink>
    </w:p>
    <w:p>
      <w:pPr>
        <w:pStyle w:val="TOC2"/>
        <w:tabs>
          <w:tab w:val="right" w:leader="dot" w:pos="8306"/>
        </w:tabs>
      </w:pPr>
      <w:hyperlink w:anchor="_Toc6368" w:history="1">
        <w:r>
          <w:rPr>
            <w:rFonts w:ascii="仿宋" w:eastAsia="仿宋" w:hAnsi="仿宋" w:cs="仿宋" w:hint="eastAsia"/>
            <w:lang w:eastAsia="zh-CN"/>
          </w:rPr>
          <w:t>(二)、质量管理责任</w:t>
        </w:r>
        <w:r>
          <w:tab/>
        </w:r>
        <w:r>
          <w:fldChar w:fldCharType="begin"/>
        </w:r>
        <w:r>
          <w:instrText xml:space="preserve"> PAGEREF _Toc6368 \h </w:instrText>
        </w:r>
        <w:r>
          <w:fldChar w:fldCharType="separate"/>
        </w:r>
        <w:r>
          <w:t>69</w:t>
        </w:r>
        <w:r>
          <w:fldChar w:fldCharType="end"/>
        </w:r>
      </w:hyperlink>
    </w:p>
    <w:p>
      <w:pPr>
        <w:pStyle w:val="TOC2"/>
        <w:tabs>
          <w:tab w:val="right" w:leader="dot" w:pos="8306"/>
        </w:tabs>
      </w:pPr>
      <w:hyperlink w:anchor="_Toc16768" w:history="1">
        <w:r>
          <w:rPr>
            <w:rFonts w:ascii="仿宋" w:eastAsia="仿宋" w:hAnsi="仿宋" w:cs="仿宋" w:hint="eastAsia"/>
            <w:lang w:eastAsia="zh-CN"/>
          </w:rPr>
          <w:t>(三)、质量管理体系文件</w:t>
        </w:r>
        <w:r>
          <w:tab/>
        </w:r>
        <w:r>
          <w:fldChar w:fldCharType="begin"/>
        </w:r>
        <w:r>
          <w:instrText xml:space="preserve"> PAGEREF _Toc16768 \h </w:instrText>
        </w:r>
        <w:r>
          <w:fldChar w:fldCharType="separate"/>
        </w:r>
        <w:r>
          <w:t>71</w:t>
        </w:r>
        <w:r>
          <w:fldChar w:fldCharType="end"/>
        </w:r>
      </w:hyperlink>
    </w:p>
    <w:p>
      <w:pPr>
        <w:pStyle w:val="TOC2"/>
        <w:tabs>
          <w:tab w:val="right" w:leader="dot" w:pos="8306"/>
        </w:tabs>
      </w:pPr>
      <w:hyperlink w:anchor="_Toc7750" w:history="1">
        <w:r>
          <w:rPr>
            <w:rFonts w:ascii="仿宋" w:eastAsia="仿宋" w:hAnsi="仿宋" w:cs="仿宋" w:hint="eastAsia"/>
            <w:lang w:eastAsia="zh-CN"/>
          </w:rPr>
          <w:t>(四)、质量培训与教育</w:t>
        </w:r>
        <w:r>
          <w:tab/>
        </w:r>
        <w:r>
          <w:fldChar w:fldCharType="begin"/>
        </w:r>
        <w:r>
          <w:instrText xml:space="preserve"> PAGEREF _Toc7750 \h </w:instrText>
        </w:r>
        <w:r>
          <w:fldChar w:fldCharType="separate"/>
        </w:r>
        <w:r>
          <w:t>73</w:t>
        </w:r>
        <w:r>
          <w:fldChar w:fldCharType="end"/>
        </w:r>
      </w:hyperlink>
    </w:p>
    <w:p>
      <w:pPr>
        <w:pStyle w:val="TOC2"/>
        <w:tabs>
          <w:tab w:val="right" w:leader="dot" w:pos="8306"/>
        </w:tabs>
      </w:pPr>
      <w:hyperlink w:anchor="_Toc19888" w:history="1">
        <w:r>
          <w:rPr>
            <w:rFonts w:ascii="仿宋" w:eastAsia="仿宋" w:hAnsi="仿宋" w:cs="仿宋" w:hint="eastAsia"/>
            <w:lang w:eastAsia="zh-CN"/>
          </w:rPr>
          <w:t>(五)、质量审核与评价</w:t>
        </w:r>
        <w:r>
          <w:tab/>
        </w:r>
        <w:r>
          <w:fldChar w:fldCharType="begin"/>
        </w:r>
        <w:r>
          <w:instrText xml:space="preserve"> PAGEREF _Toc19888 \h </w:instrText>
        </w:r>
        <w:r>
          <w:fldChar w:fldCharType="separate"/>
        </w:r>
        <w:r>
          <w:t>74</w:t>
        </w:r>
        <w:r>
          <w:fldChar w:fldCharType="end"/>
        </w:r>
      </w:hyperlink>
    </w:p>
    <w:p>
      <w:pPr>
        <w:pStyle w:val="TOC2"/>
        <w:tabs>
          <w:tab w:val="right" w:leader="dot" w:pos="8306"/>
        </w:tabs>
      </w:pPr>
      <w:hyperlink w:anchor="_Toc20782" w:history="1">
        <w:r>
          <w:rPr>
            <w:rFonts w:ascii="仿宋" w:eastAsia="仿宋" w:hAnsi="仿宋" w:cs="仿宋" w:hint="eastAsia"/>
            <w:lang w:eastAsia="zh-CN"/>
          </w:rPr>
          <w:t>(六)、不符合与纠正措施</w:t>
        </w:r>
        <w:r>
          <w:tab/>
        </w:r>
        <w:r>
          <w:fldChar w:fldCharType="begin"/>
        </w:r>
        <w:r>
          <w:instrText xml:space="preserve"> PAGEREF _Toc20782 \h </w:instrText>
        </w:r>
        <w:r>
          <w:fldChar w:fldCharType="separate"/>
        </w:r>
        <w:r>
          <w:t>75</w:t>
        </w:r>
        <w:r>
          <w:fldChar w:fldCharType="end"/>
        </w:r>
      </w:hyperlink>
    </w:p>
    <w:p>
      <w:pPr>
        <w:pStyle w:val="TOC1"/>
        <w:tabs>
          <w:tab w:val="right" w:leader="dot" w:pos="8306"/>
        </w:tabs>
      </w:pPr>
      <w:hyperlink w:anchor="_Toc10418" w:history="1">
        <w:r>
          <w:rPr>
            <w:rFonts w:ascii="仿宋" w:eastAsia="仿宋" w:hAnsi="仿宋" w:cs="仿宋" w:hint="eastAsia"/>
            <w:lang w:eastAsia="zh-CN"/>
          </w:rPr>
          <w:t>十六、电石项目工程方案分析</w:t>
        </w:r>
        <w:r>
          <w:tab/>
        </w:r>
        <w:r>
          <w:fldChar w:fldCharType="begin"/>
        </w:r>
        <w:r>
          <w:instrText xml:space="preserve"> PAGEREF _Toc10418 \h </w:instrText>
        </w:r>
        <w:r>
          <w:fldChar w:fldCharType="separate"/>
        </w:r>
        <w:r>
          <w:t>76</w:t>
        </w:r>
        <w:r>
          <w:fldChar w:fldCharType="end"/>
        </w:r>
      </w:hyperlink>
    </w:p>
    <w:p>
      <w:pPr>
        <w:pStyle w:val="TOC2"/>
        <w:tabs>
          <w:tab w:val="right" w:leader="dot" w:pos="8306"/>
        </w:tabs>
      </w:pPr>
      <w:hyperlink w:anchor="_Toc30370" w:history="1">
        <w:r>
          <w:rPr>
            <w:rFonts w:ascii="仿宋" w:eastAsia="仿宋" w:hAnsi="仿宋" w:cs="仿宋" w:hint="eastAsia"/>
            <w:lang w:eastAsia="zh-CN"/>
          </w:rPr>
          <w:t>(一)、建筑工程设计原则</w:t>
        </w:r>
        <w:r>
          <w:tab/>
        </w:r>
        <w:r>
          <w:fldChar w:fldCharType="begin"/>
        </w:r>
        <w:r>
          <w:instrText xml:space="preserve"> PAGEREF _Toc30370 \h </w:instrText>
        </w:r>
        <w:r>
          <w:fldChar w:fldCharType="separate"/>
        </w:r>
        <w:r>
          <w:t>76</w:t>
        </w:r>
        <w:r>
          <w:fldChar w:fldCharType="end"/>
        </w:r>
      </w:hyperlink>
    </w:p>
    <w:p>
      <w:pPr>
        <w:pStyle w:val="TOC2"/>
        <w:tabs>
          <w:tab w:val="right" w:leader="dot" w:pos="8306"/>
        </w:tabs>
      </w:pPr>
      <w:hyperlink w:anchor="_Toc24589" w:history="1">
        <w:r>
          <w:rPr>
            <w:rFonts w:ascii="仿宋" w:eastAsia="仿宋" w:hAnsi="仿宋" w:cs="仿宋" w:hint="eastAsia"/>
            <w:lang w:eastAsia="zh-CN"/>
          </w:rPr>
          <w:t>(二)、土建工程建设指标</w:t>
        </w:r>
        <w:r>
          <w:tab/>
        </w:r>
        <w:r>
          <w:fldChar w:fldCharType="begin"/>
        </w:r>
        <w:r>
          <w:instrText xml:space="preserve"> PAGEREF _Toc24589 \h </w:instrText>
        </w:r>
        <w:r>
          <w:fldChar w:fldCharType="separate"/>
        </w:r>
        <w:r>
          <w:t>79</w:t>
        </w:r>
        <w:r>
          <w:fldChar w:fldCharType="end"/>
        </w:r>
      </w:hyperlink>
    </w:p>
    <w:p>
      <w:pPr>
        <w:pStyle w:val="TOC1"/>
        <w:tabs>
          <w:tab w:val="right" w:leader="dot" w:pos="8306"/>
        </w:tabs>
      </w:pPr>
      <w:hyperlink w:anchor="_Toc30730" w:history="1">
        <w:r>
          <w:rPr>
            <w:rFonts w:ascii="仿宋" w:eastAsia="仿宋" w:hAnsi="仿宋" w:cs="仿宋" w:hint="eastAsia"/>
            <w:lang w:eastAsia="zh-CN"/>
          </w:rPr>
          <w:t>十七、利益相关者分析与沟通计划</w:t>
        </w:r>
        <w:r>
          <w:tab/>
        </w:r>
        <w:r>
          <w:fldChar w:fldCharType="begin"/>
        </w:r>
        <w:r>
          <w:instrText xml:space="preserve"> PAGEREF _Toc30730 \h </w:instrText>
        </w:r>
        <w:r>
          <w:fldChar w:fldCharType="separate"/>
        </w:r>
        <w:r>
          <w:t>81</w:t>
        </w:r>
        <w:r>
          <w:fldChar w:fldCharType="end"/>
        </w:r>
      </w:hyperlink>
    </w:p>
    <w:p>
      <w:pPr>
        <w:pStyle w:val="TOC2"/>
        <w:tabs>
          <w:tab w:val="right" w:leader="dot" w:pos="8306"/>
        </w:tabs>
      </w:pPr>
      <w:hyperlink w:anchor="_Toc2436" w:history="1">
        <w:r>
          <w:rPr>
            <w:rFonts w:ascii="仿宋" w:eastAsia="仿宋" w:hAnsi="仿宋" w:cs="仿宋" w:hint="eastAsia"/>
            <w:lang w:eastAsia="zh-CN"/>
          </w:rPr>
          <w:t>(一)、利益相关者分析</w:t>
        </w:r>
        <w:r>
          <w:tab/>
        </w:r>
        <w:r>
          <w:fldChar w:fldCharType="begin"/>
        </w:r>
        <w:r>
          <w:instrText xml:space="preserve"> PAGEREF _Toc2436 \h </w:instrText>
        </w:r>
        <w:r>
          <w:fldChar w:fldCharType="separate"/>
        </w:r>
        <w:r>
          <w:t>81</w:t>
        </w:r>
        <w:r>
          <w:fldChar w:fldCharType="end"/>
        </w:r>
      </w:hyperlink>
    </w:p>
    <w:p>
      <w:pPr>
        <w:pStyle w:val="TOC2"/>
        <w:tabs>
          <w:tab w:val="right" w:leader="dot" w:pos="8306"/>
        </w:tabs>
      </w:pPr>
      <w:hyperlink w:anchor="_Toc1589" w:history="1">
        <w:r>
          <w:rPr>
            <w:rFonts w:ascii="仿宋" w:eastAsia="仿宋" w:hAnsi="仿宋" w:cs="仿宋" w:hint="eastAsia"/>
            <w:lang w:eastAsia="zh-CN"/>
          </w:rPr>
          <w:t>(二)、沟通计划</w:t>
        </w:r>
        <w:r>
          <w:tab/>
        </w:r>
        <w:r>
          <w:fldChar w:fldCharType="begin"/>
        </w:r>
        <w:r>
          <w:instrText xml:space="preserve"> PAGEREF _Toc1589 \h </w:instrText>
        </w:r>
        <w:r>
          <w:fldChar w:fldCharType="separate"/>
        </w:r>
        <w:r>
          <w:t>82</w:t>
        </w:r>
        <w:r>
          <w:fldChar w:fldCharType="end"/>
        </w:r>
      </w:hyperlink>
    </w:p>
    <w:p>
      <w:pPr>
        <w:pStyle w:val="TOC1"/>
        <w:tabs>
          <w:tab w:val="right" w:leader="dot" w:pos="8306"/>
        </w:tabs>
      </w:pPr>
      <w:hyperlink w:anchor="_Toc1142" w:history="1">
        <w:r>
          <w:rPr>
            <w:rFonts w:ascii="仿宋" w:eastAsia="仿宋" w:hAnsi="仿宋" w:cs="仿宋" w:hint="eastAsia"/>
            <w:lang w:eastAsia="zh-CN"/>
          </w:rPr>
          <w:t>十八、营销与推广策略</w:t>
        </w:r>
        <w:r>
          <w:tab/>
        </w:r>
        <w:r>
          <w:fldChar w:fldCharType="begin"/>
        </w:r>
        <w:r>
          <w:instrText xml:space="preserve"> PAGEREF _Toc1142 \h </w:instrText>
        </w:r>
        <w:r>
          <w:fldChar w:fldCharType="separate"/>
        </w:r>
        <w:r>
          <w:t>83</w:t>
        </w:r>
        <w:r>
          <w:fldChar w:fldCharType="end"/>
        </w:r>
      </w:hyperlink>
    </w:p>
    <w:p>
      <w:pPr>
        <w:pStyle w:val="TOC2"/>
        <w:tabs>
          <w:tab w:val="right" w:leader="dot" w:pos="8306"/>
        </w:tabs>
      </w:pPr>
      <w:hyperlink w:anchor="_Toc21924" w:history="1">
        <w:r>
          <w:rPr>
            <w:rFonts w:ascii="仿宋" w:eastAsia="仿宋" w:hAnsi="仿宋" w:cs="仿宋" w:hint="eastAsia"/>
            <w:lang w:eastAsia="zh-CN"/>
          </w:rPr>
          <w:t>(一)、产品/服务定位与特点</w:t>
        </w:r>
        <w:r>
          <w:tab/>
        </w:r>
        <w:r>
          <w:fldChar w:fldCharType="begin"/>
        </w:r>
        <w:r>
          <w:instrText xml:space="preserve"> PAGEREF _Toc21924 \h </w:instrText>
        </w:r>
        <w:r>
          <w:fldChar w:fldCharType="separate"/>
        </w:r>
        <w:r>
          <w:t>83</w:t>
        </w:r>
        <w:r>
          <w:fldChar w:fldCharType="end"/>
        </w:r>
      </w:hyperlink>
    </w:p>
    <w:p>
      <w:pPr>
        <w:pStyle w:val="TOC2"/>
        <w:tabs>
          <w:tab w:val="right" w:leader="dot" w:pos="8306"/>
        </w:tabs>
      </w:pPr>
      <w:hyperlink w:anchor="_Toc17273" w:history="1">
        <w:r>
          <w:rPr>
            <w:rFonts w:ascii="仿宋" w:eastAsia="仿宋" w:hAnsi="仿宋" w:cs="仿宋" w:hint="eastAsia"/>
            <w:lang w:eastAsia="zh-CN"/>
          </w:rPr>
          <w:t>(二)、市场定位与竞争分析</w:t>
        </w:r>
        <w:r>
          <w:tab/>
        </w:r>
        <w:r>
          <w:fldChar w:fldCharType="begin"/>
        </w:r>
        <w:r>
          <w:instrText xml:space="preserve"> PAGEREF _Toc17273 \h </w:instrText>
        </w:r>
        <w:r>
          <w:fldChar w:fldCharType="separate"/>
        </w:r>
        <w:r>
          <w:t>85</w:t>
        </w:r>
        <w:r>
          <w:fldChar w:fldCharType="end"/>
        </w:r>
      </w:hyperlink>
    </w:p>
    <w:p>
      <w:pPr>
        <w:pStyle w:val="TOC2"/>
        <w:tabs>
          <w:tab w:val="right" w:leader="dot" w:pos="8306"/>
        </w:tabs>
      </w:pPr>
      <w:hyperlink w:anchor="_Toc17991" w:history="1">
        <w:r>
          <w:rPr>
            <w:rFonts w:ascii="仿宋" w:eastAsia="仿宋" w:hAnsi="仿宋" w:cs="仿宋" w:hint="eastAsia"/>
            <w:lang w:eastAsia="zh-CN"/>
          </w:rPr>
          <w:t>(三)、营销渠道与策略</w:t>
        </w:r>
        <w:r>
          <w:tab/>
        </w:r>
        <w:r>
          <w:fldChar w:fldCharType="begin"/>
        </w:r>
        <w:r>
          <w:instrText xml:space="preserve"> PAGEREF _Toc17991 \h </w:instrText>
        </w:r>
        <w:r>
          <w:fldChar w:fldCharType="separate"/>
        </w:r>
        <w:r>
          <w:t>86</w:t>
        </w:r>
        <w:r>
          <w:fldChar w:fldCharType="end"/>
        </w:r>
      </w:hyperlink>
    </w:p>
    <w:p>
      <w:pPr>
        <w:pStyle w:val="TOC2"/>
        <w:tabs>
          <w:tab w:val="right" w:leader="dot" w:pos="8306"/>
        </w:tabs>
      </w:pPr>
      <w:hyperlink w:anchor="_Toc18347" w:history="1">
        <w:r>
          <w:rPr>
            <w:rFonts w:ascii="仿宋" w:eastAsia="仿宋" w:hAnsi="仿宋" w:cs="仿宋" w:hint="eastAsia"/>
            <w:lang w:eastAsia="zh-CN"/>
          </w:rPr>
          <w:t>(四)、推广与宣传活动</w:t>
        </w:r>
        <w:r>
          <w:tab/>
        </w:r>
        <w:r>
          <w:fldChar w:fldCharType="begin"/>
        </w:r>
        <w:r>
          <w:instrText xml:space="preserve"> PAGEREF _Toc18347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12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电石项目的主要产品是XXXX，预计年产值为XXX万元。这一产品在市场中占据着重要的地位，其广泛的应用范围使得该电石项目的市场前景非常广阔。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石项目的xxx产品作为重要的原材料之一，将在多个领域发挥关键作用。其在建筑、交通、能源等方面的广泛应用将为整个产业链提供强大的支持，形成产业协同效应。电石项目的年产值XXX万XXX万XXX万万元不仅反映了其在市场上的巨大潜力，更预示着它对国民经济的积极贡献。这种关联度高、涉及面广的产业关系，使得该电石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4186"/>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总征地面积为XXXX平方米，相当于约XX.XX亩，其中净用地面积为XXXX平方米，红线范围内相当于约XX.XX亩。这一用地规模充分考虑了电石项目的建设需求，保障了电石项目在合适的空间内得以充分发展。电石项目规划的总建筑面积为XXXX平方米，其中主体工程建设占XXXX平方米，计容建筑面积达XXXX平方米。预计建筑工程的投资将达到XXXX万元，为电石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计划购置的设备共计XXXX台（套），设备购置费用为XXXX万元。这一设备购置计划充分考虑到电石项目的生产需求和技术要求，确保了电石项目在生产运营中具备先进的技术装备和高效的生产能力。设备的合理配置将为电石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计划总投资为XXXX万元，预计年实现营业收入为XXXX万元。这一产能规模的设定旨在确保电石项目能够在投资与回报之间取得平衡，实现长期可持续的发展。电石项目的总投资充分考虑到各个方面的需求，包括用地建设、设备购置等多个环节，以确保电石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6252"/>
      <w:r>
        <w:rPr>
          <w:rFonts w:ascii="仿宋" w:eastAsia="仿宋" w:hAnsi="仿宋" w:cs="仿宋" w:hint="eastAsia"/>
          <w:sz w:val="28"/>
          <w:lang w:eastAsia="zh-CN"/>
        </w:rPr>
        <w:t>二、电石项目绩效评估</w:t>
      </w:r>
      <w:bookmarkEnd w:id="5"/>
    </w:p>
    <w:p>
      <w:pPr>
        <w:pStyle w:val="Heading2"/>
        <w:rPr>
          <w:rFonts w:ascii="仿宋" w:eastAsia="仿宋" w:hAnsi="仿宋" w:cs="仿宋" w:hint="eastAsia"/>
          <w:lang w:eastAsia="zh-CN"/>
        </w:rPr>
      </w:pPr>
      <w:bookmarkStart w:id="6" w:name="_Toc31878"/>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在电石项目中，我们设计了一套全面的绩效评估指标，以确保电石项目的可控和成功交付。这些指标跨足电石项目目标、成本、进度和质量等多个维度，为我们提供了全面洞察电石项目的健康状况。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目标达成率是我们关注的首要指标。我们设定了明确的目标，并通过定期监测和评估，迅速发现并应对潜在的目标偏差。这为电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进度作为关键的绩效指标之一，得到了精心的关注。我们制定了详细的电石项目进度计划，并设立了进度符合度指标，确保实际进度与计划进度保持一致。这使我们能够快速发现和解决潜在的进度问题，保持电石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石项目绩效的不可或缺的一环。我们引入了一系列的质量标准和客户满意度指标，以确保电石项目交付的成果在质量上达到或超越预期水平。通过持续监测这些指标，我们努力提升电石项目整体质量水平，为电石项目的成功交付提供有力保障。通过这些科学且全面的绩效评估，我们能够更好地引导电石项目的持续改进，确保电石项目目标的顺利达成。</w:t>
      </w:r>
    </w:p>
    <w:p>
      <w:pPr>
        <w:pStyle w:val="Heading2"/>
        <w:ind w:firstLine="560" w:firstLineChars="200"/>
        <w:rPr>
          <w:rFonts w:ascii="仿宋" w:eastAsia="仿宋" w:hAnsi="仿宋" w:cs="仿宋" w:hint="eastAsia"/>
          <w:sz w:val="28"/>
          <w:lang w:eastAsia="zh-CN"/>
        </w:rPr>
      </w:pPr>
      <w:bookmarkStart w:id="7" w:name="_Toc1519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绩效评估是电石项目中的关键环节，为确保电石项目达到预期目标，我们采用了多层次、多维度的绩效评估方法。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石项目的战略目标对齐，确保每个决策和行动都与电石项目整体目标保持一致。团队会定期召开战略对齐会议，审视当前工作与电石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石项目进度、质量、成本和风险等方面。这些指标通过数据收集和分析，为电石项目管理团队提供了客观的评估依据。例如，我们通过电石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绩效评估不仅仅停留在电石项目内部，还考虑了电石项目对外部环境的影响。我们定期进行干系人满意度调查，以了解各利益相关方对电石项目的期望和满意度，并及时做出调整。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这种多层次、多角度的绩效评估方法，使得我们能够全面了解电石项目的运行状态，及时做出调整，确保电石项目在不断变化的环境中保持稳健前行。</w:t>
      </w:r>
    </w:p>
    <w:p>
      <w:pPr>
        <w:pStyle w:val="Heading2"/>
        <w:ind w:firstLine="560" w:firstLineChars="200"/>
        <w:rPr>
          <w:rFonts w:ascii="仿宋" w:eastAsia="仿宋" w:hAnsi="仿宋" w:cs="仿宋" w:hint="eastAsia"/>
          <w:sz w:val="28"/>
          <w:lang w:eastAsia="zh-CN"/>
        </w:rPr>
      </w:pPr>
      <w:bookmarkStart w:id="8" w:name="_Toc2389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为了确保电石项目的有效管理和不断优化，我们采用了精心设计的绩效评估周期。这个周期旨在实现灵活、实时和全面的评估，以适应电石项目执行中的各种挑战。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石项目的不同需求，分为短期、中期和长期。短期评估关注每个迭代或工作周期，以及时发现和解决当前任务中的问题。中期评估涵盖几个迭代，深入了解整体电石项目的趋势和性能。长期评估则着眼于整个电石项目阶段，确保电石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石项目管理工具和协作平台，团队成员能够随时更新和分享电石项目数据。这种实时性的反馈机制使我们能够及时察觉潜在问题，快速调整，保持电石项目的稳健运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石项目的决策制定密不可分。每个周期的电石项目回顾会议成为集体总结经验、识别问题深层次原因并找到创新解决方案的平台。这种定期的反思与调整机制使电石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31235"/>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567"/>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的技术管理特点体现在其创新导向。通过引入最先进的技术趋势和解决方案，电石项目致力于提升科技含量、提高质量和效率水平。这意味着我们将采用最新的工具和方法，确保电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石项目技术管理的显著特征。通过整合不同领域的技术资源，我们实现了跨学科的协同工作。这有助于优化技术架构，提高整体效能。此外，整合性策略还促进了不同技术团队之间的紧密沟通和高效合作，确保电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石项目所采用的技术。通过不断优化技术方案，电石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石项目团队将在电石项目初期识别可能的技术风险，并采取相应的预防和应对措施。通过建立健全的风险评估机制，电石项目能够在实施过程中及时发现并解决潜在的技术问题，保障电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通过这些独特的技术管理特点，我们确信在电石项目中，技术将成为电石项目成功的有力支持。这一深度剖析揭示了技术管理在电石项目实施中的关键作用，为电石项目的技术基础奠定了坚实的基础。</w:t>
      </w:r>
    </w:p>
    <w:p>
      <w:pPr>
        <w:pStyle w:val="Heading2"/>
        <w:ind w:firstLine="560" w:firstLineChars="200"/>
        <w:rPr>
          <w:rFonts w:ascii="仿宋" w:eastAsia="仿宋" w:hAnsi="仿宋" w:cs="仿宋" w:hint="eastAsia"/>
          <w:sz w:val="28"/>
          <w:lang w:eastAsia="zh-CN"/>
        </w:rPr>
      </w:pPr>
      <w:bookmarkStart w:id="11" w:name="_Toc23613"/>
      <w:r>
        <w:rPr>
          <w:rFonts w:ascii="仿宋" w:eastAsia="仿宋" w:hAnsi="仿宋" w:cs="仿宋" w:hint="eastAsia"/>
          <w:sz w:val="28"/>
          <w:lang w:eastAsia="zh-CN"/>
        </w:rPr>
        <w:t>(二)、电石项目工艺技术设计方案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石项目将严格按照相关行业规范要求进行组织。通过有效控制产品质量，电石项目将致力于为顾客提供优质的电石项目产品和良好的服务。这体现了电石项目对于生产活动合规性和质量标准的高度重视，为电石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石项目注重生态效益和清洁生产原则。电石项目建设将紧密结合地方特色经济发展，与社会经济发展规划和区域环境保护规划方案相协调一致。通过与当地区域自然生态系统的结合，电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石项目产品具有多样化的客户需求和个性化的特点。因此，电石项目产品规格品种多样，且单批生产数量较小。为满足这一特点，电石项目承办单位将建设先进的柔性制造生产线。通过广泛应用柔性制造技术，电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总体而言，电石项目采用的技术具有较高的技术含量和自动化水平，处于国内先进水平。这一技术选用不仅体现了对生产效率、质量和环境友好性的高标准要求，同时为电石项目的可持续发展奠定了坚实的基础。</w:t>
      </w:r>
    </w:p>
    <w:p>
      <w:pPr>
        <w:pStyle w:val="Heading2"/>
        <w:ind w:firstLine="560" w:firstLineChars="200"/>
        <w:rPr>
          <w:rFonts w:ascii="仿宋" w:eastAsia="仿宋" w:hAnsi="仿宋" w:cs="仿宋" w:hint="eastAsia"/>
          <w:sz w:val="28"/>
          <w:lang w:eastAsia="zh-CN"/>
        </w:rPr>
      </w:pPr>
      <w:bookmarkStart w:id="12" w:name="_Toc3573"/>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为确保电石项目的高效生产和技术实施，我们制定了一套精心设计的设备选型方案，以满足电石项目生产、质量和环保的要求。该方案的主要特点如下：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12898"/>
      <w:r>
        <w:rPr>
          <w:rFonts w:ascii="仿宋" w:eastAsia="仿宋" w:hAnsi="仿宋" w:cs="仿宋" w:hint="eastAsia"/>
          <w:sz w:val="28"/>
          <w:lang w:eastAsia="zh-CN"/>
        </w:rPr>
        <w:t>四、电石项目可持续发展</w:t>
      </w:r>
      <w:bookmarkEnd w:id="13"/>
    </w:p>
    <w:p>
      <w:pPr>
        <w:pStyle w:val="Heading2"/>
        <w:rPr>
          <w:rFonts w:ascii="仿宋" w:eastAsia="仿宋" w:hAnsi="仿宋" w:cs="仿宋" w:hint="eastAsia"/>
          <w:lang w:eastAsia="zh-CN"/>
        </w:rPr>
      </w:pPr>
      <w:bookmarkStart w:id="14" w:name="_Toc28047"/>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石项目中，电石项目团队着眼于未来，明确了可持续发展的战略方向。制定的具体可持续发展目标包括降低资源使用、采用环保技术、最大化社会效益等。这一步骤不仅有助于电石项目在环保和社会责任方面达到最高标准，也为未来提供了明确的指引，确保电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石项目管理周期。从电石项目规划开始，电石项目团队就考虑了环境和社会的因素。在执行阶段，电石项目团队积极推动绿色技术的应用，优化资源利用。此外，关注员工的社会责任，通过培训和沟通活动提高员工对可持续发展的认知，使他们能够在日常工作中践行可持续实践。这些举措不仅为电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79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扎根于电石项目的可持续发展理念，我们深信环保与社会责任是电石项目成功的关键支柱。在电石项目的每一步，我们都致力于通过创新和实践，履行对环境和社会的坚定责任。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团队通过引入先进的环保技术、建立高效的废物处理系统以及推动能源节约措施，积极履行环保责任。定期的环保监测和评估确保电石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不仅致力于自身可持续发展，还注重对社会的回馈。通过支持社区电石项目、参与慈善事业、提供培训机会等方式，电石项目积极履行社会责任。与当地社区建立积极互动，关注员工的工作与生活平衡，以及员工的身心健康，是电石项目在社会责任层面的关键举措。这样的实践不仅增强了电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7644"/>
      <w:r>
        <w:rPr>
          <w:rFonts w:ascii="仿宋" w:eastAsia="仿宋" w:hAnsi="仿宋" w:cs="仿宋" w:hint="eastAsia"/>
          <w:sz w:val="28"/>
          <w:lang w:eastAsia="zh-CN"/>
        </w:rPr>
        <w:t>五、电石项目建设背景及必要性分析</w:t>
      </w:r>
      <w:bookmarkEnd w:id="16"/>
    </w:p>
    <w:p>
      <w:pPr>
        <w:pStyle w:val="Heading2"/>
        <w:rPr>
          <w:rFonts w:ascii="仿宋" w:eastAsia="仿宋" w:hAnsi="仿宋" w:cs="仿宋" w:hint="eastAsia"/>
          <w:lang w:eastAsia="zh-CN"/>
        </w:rPr>
      </w:pPr>
      <w:bookmarkStart w:id="17" w:name="_Toc30913"/>
      <w:r>
        <w:rPr>
          <w:rFonts w:ascii="仿宋" w:eastAsia="仿宋" w:hAnsi="仿宋" w:cs="仿宋" w:hint="eastAsia"/>
          <w:lang w:eastAsia="zh-CN"/>
        </w:rPr>
        <w:t>(一)、电石项目背景分析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石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我们的背景分析将深入挖掘当前行业的发展趋势，通过对竞争态势的全面审视，找到电石项目在这个潮流中的定位。同时，我们将关注行业内涌现的新兴机遇，以便电石项目更好地融入行业发展的潮流中。</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石项目提供了强大的发展动力。我们将聚焦于行业内最新的技术发展趋势，包括但不限于人工智能、大数据分析、物联网等领域。通过深度的技术研究，我们将确保电石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石项目发展的源泉。我们将投入更多的精力对市场需求进行深入剖析，超越表面的需求，深入挖掘潜在的市场痛点和机遇。通过对市场需求的细致了解，电石项目将更有针对性地设计解决方案，满足市场的多样化需求，从而更好地促进电石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石项目战略至关重要。我们将对竞争态势进行更为深入的分析，包括但不限于市场份额、产品特点、客户满意度等多个维度。通过深度的竞争分析，电石项目将能够更准确地把握市场脉搏，制定具有竞争力的电石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行业内的法规和政策环境对电石项目的发展具有直接的影响。我们将进行更为全面的法规和政策分析，了解行业发展中的潜在法律风险和合规挑战。通过充分了解和遵守相关法规，电石项目将确保在法律框架内合法合规运营，为电石项目的稳健发展提供有力支持。</w:t>
      </w:r>
    </w:p>
    <w:p>
      <w:pPr>
        <w:pStyle w:val="Heading2"/>
        <w:ind w:firstLine="560" w:firstLineChars="200"/>
        <w:rPr>
          <w:rFonts w:ascii="仿宋" w:eastAsia="仿宋" w:hAnsi="仿宋" w:cs="仿宋" w:hint="eastAsia"/>
          <w:sz w:val="28"/>
          <w:lang w:eastAsia="zh-CN"/>
        </w:rPr>
      </w:pPr>
      <w:bookmarkStart w:id="18" w:name="_Toc28757"/>
      <w:r>
        <w:rPr>
          <w:rFonts w:ascii="仿宋" w:eastAsia="仿宋" w:hAnsi="仿宋" w:cs="仿宋" w:hint="eastAsia"/>
          <w:sz w:val="28"/>
          <w:lang w:eastAsia="zh-CN"/>
        </w:rPr>
        <w:t>(二)、电石项目建设必要性分析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建设的迫切性源于对行业发展趋势的深刻洞察。我们正处于一个行业变革的时代，科技创新、数字化转型成为企业发展的关键动力。电石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建设不仅仅是为了跟上潮流，更是为了通过技术创新推动企业的持续发展。通过引入先进的技术和解决方案，电石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石项目的建设成为必然选择，通过提高产品质量、拓展服务领域，从而在竞争中获得更多的机会。电石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电石项目建设的必要性体现在对客户需求更精准的满足。通过电石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石项目建设的背后是对企业持续创新的追求。只有通过不断创新，企业才能在竞争中立于不败之地。电石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4961"/>
      <w:r>
        <w:rPr>
          <w:rFonts w:ascii="仿宋" w:eastAsia="仿宋" w:hAnsi="仿宋" w:cs="仿宋" w:hint="eastAsia"/>
          <w:sz w:val="28"/>
          <w:lang w:eastAsia="zh-CN"/>
        </w:rPr>
        <w:t>六、电石项目选址可行性分析</w:t>
      </w:r>
      <w:bookmarkEnd w:id="19"/>
    </w:p>
    <w:p>
      <w:pPr>
        <w:pStyle w:val="Heading2"/>
        <w:rPr>
          <w:rFonts w:ascii="仿宋" w:eastAsia="仿宋" w:hAnsi="仿宋" w:cs="仿宋" w:hint="eastAsia"/>
          <w:lang w:eastAsia="zh-CN"/>
        </w:rPr>
      </w:pPr>
      <w:bookmarkStart w:id="20" w:name="_Toc8849"/>
      <w:r>
        <w:rPr>
          <w:rFonts w:ascii="仿宋" w:eastAsia="仿宋" w:hAnsi="仿宋" w:cs="仿宋" w:hint="eastAsia"/>
          <w:lang w:eastAsia="zh-CN"/>
        </w:rPr>
        <w:t>(一)、电石项目选址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该电石项目选址位于XX省XX市XX区XXX街道</w:t>
      </w:r>
    </w:p>
    <w:p>
      <w:pPr>
        <w:pStyle w:val="Heading2"/>
        <w:ind w:firstLine="560" w:firstLineChars="200"/>
        <w:rPr>
          <w:rFonts w:ascii="仿宋" w:eastAsia="仿宋" w:hAnsi="仿宋" w:cs="仿宋" w:hint="eastAsia"/>
          <w:sz w:val="28"/>
          <w:lang w:eastAsia="zh-CN"/>
        </w:rPr>
      </w:pPr>
      <w:bookmarkStart w:id="21" w:name="_Toc2808"/>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电石项目的征地面积将根据电石项目的实际规模和需求进行精确规划。具体面积XXX平方米，旨在确保电石项目不仅能够满足当前的发展需求，还能够预留空间以适应未来的扩展。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电石项目计划建设的建筑总规模具体面积XXX平方米。这一规模的确定综合考虑了电石项目的性质、规模，以及城市规划的相关要求，确保建筑布局与周边环境协调一致。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https://d.book118.com/056132011233010044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8642DB"/>
    <w:rsid w:val="508642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32011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2024-02-07T01:16:00Z</dcterms:created>
  <dcterms:modified xsi:type="dcterms:W3CDTF">2024-02-07T01:16:48Z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364B0CCB8F8B42808DEB3BA6A3252248_11</vt:lpwstr>
  </property>
  <property fmtid="{D5CDD505-2E9C-101B-9397-08002B2CF9AE}" pid="3" name="KSOProductBuildVer">
    <vt:lpwstr>2052-12.1.0.16250</vt:lpwstr>
  </property>
</Properties>
</file>