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7847" w14:paraId="0FB368CA" w14:textId="77777777">
      <w:pPr>
        <w:widowControl/>
        <w:jc w:val="left"/>
        <w:rPr>
          <w:rFonts w:ascii="仿宋" w:eastAsia="仿宋" w:hAnsi="仿宋"/>
          <w:b/>
          <w:sz w:val="40"/>
        </w:rPr>
      </w:pPr>
    </w:p>
    <w:p w:rsidR="00A37847" w14:paraId="3CD68BB8" w14:textId="77777777">
      <w:pPr>
        <w:widowControl/>
        <w:jc w:val="left"/>
        <w:rPr>
          <w:rFonts w:ascii="仿宋" w:eastAsia="仿宋" w:hAnsi="仿宋"/>
          <w:b/>
          <w:sz w:val="40"/>
        </w:rPr>
      </w:pPr>
    </w:p>
    <w:p w:rsidR="00A37847" w14:paraId="57F31E9B" w14:textId="77777777">
      <w:pPr>
        <w:widowControl/>
        <w:jc w:val="left"/>
        <w:rPr>
          <w:rFonts w:ascii="仿宋" w:eastAsia="仿宋" w:hAnsi="仿宋"/>
          <w:b/>
          <w:sz w:val="40"/>
        </w:rPr>
      </w:pPr>
    </w:p>
    <w:p w:rsidR="00A37847" w:rsidRPr="00A37847" w14:paraId="07D60969" w14:textId="14ADD8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37847">
        <w:rPr>
          <w:rFonts w:ascii="宋体" w:eastAsia="宋体" w:hAnsi="宋体" w:hint="eastAsia"/>
          <w:b/>
          <w:sz w:val="60"/>
        </w:rPr>
        <w:t>中频转杯纺纱机行业项目商业计划书</w:t>
      </w:r>
    </w:p>
    <w:p w:rsidR="00A37847" w:rsidP="00A37847" w14:paraId="38411CE7" w14:textId="44B8FD31">
      <w:pPr>
        <w:widowControl/>
        <w:jc w:val="center"/>
        <w:rPr>
          <w:rFonts w:ascii="仿宋" w:eastAsia="仿宋" w:hAnsi="仿宋" w:hint="eastAsia"/>
          <w:b/>
          <w:sz w:val="40"/>
        </w:rPr>
      </w:pPr>
      <w:r w:rsidRPr="00A37847">
        <w:rPr>
          <w:rFonts w:ascii="仿宋" w:eastAsia="仿宋" w:hAnsi="仿宋" w:hint="eastAsia"/>
          <w:b/>
          <w:sz w:val="40"/>
        </w:rPr>
        <w:t>目录</w:t>
      </w:r>
    </w:p>
    <w:p w:rsidR="00A37847" w14:paraId="082E511F" w14:textId="6A4C66D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_Toc159928349 \h </w:instrText>
      </w:r>
      <w:r>
        <w:rPr>
          <w:noProof/>
        </w:rPr>
        <w:fldChar w:fldCharType="separate"/>
      </w:r>
      <w:r>
        <w:rPr>
          <w:noProof/>
        </w:rPr>
        <w:t>3</w:t>
      </w:r>
      <w:r>
        <w:rPr>
          <w:noProof/>
        </w:rPr>
        <w:fldChar w:fldCharType="end"/>
      </w:r>
    </w:p>
    <w:p w:rsidR="00A37847" w14:paraId="73EABC85" w14:textId="5344BD5F">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_Toc159928350 \h </w:instrText>
      </w:r>
      <w:r>
        <w:rPr>
          <w:noProof/>
        </w:rPr>
        <w:fldChar w:fldCharType="separate"/>
      </w:r>
      <w:r>
        <w:rPr>
          <w:noProof/>
        </w:rPr>
        <w:t>3</w:t>
      </w:r>
      <w:r>
        <w:rPr>
          <w:noProof/>
        </w:rPr>
        <w:fldChar w:fldCharType="end"/>
      </w:r>
    </w:p>
    <w:p w:rsidR="00A37847" w14:paraId="0F4F253E" w14:textId="7C14EE87">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_Toc159928351 \h </w:instrText>
      </w:r>
      <w:r>
        <w:rPr>
          <w:noProof/>
        </w:rPr>
        <w:fldChar w:fldCharType="separate"/>
      </w:r>
      <w:r>
        <w:rPr>
          <w:noProof/>
        </w:rPr>
        <w:t>3</w:t>
      </w:r>
      <w:r>
        <w:rPr>
          <w:noProof/>
        </w:rPr>
        <w:fldChar w:fldCharType="end"/>
      </w:r>
    </w:p>
    <w:p w:rsidR="00A37847" w14:paraId="6A5476CA" w14:textId="5268E713">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_Toc159928352 \h </w:instrText>
      </w:r>
      <w:r>
        <w:rPr>
          <w:noProof/>
        </w:rPr>
        <w:fldChar w:fldCharType="separate"/>
      </w:r>
      <w:r>
        <w:rPr>
          <w:noProof/>
        </w:rPr>
        <w:t>4</w:t>
      </w:r>
      <w:r>
        <w:rPr>
          <w:noProof/>
        </w:rPr>
        <w:fldChar w:fldCharType="end"/>
      </w:r>
    </w:p>
    <w:p w:rsidR="00A37847" w14:paraId="455E1739" w14:textId="490B2866">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_Toc159928353 \h </w:instrText>
      </w:r>
      <w:r>
        <w:rPr>
          <w:noProof/>
        </w:rPr>
        <w:fldChar w:fldCharType="separate"/>
      </w:r>
      <w:r>
        <w:rPr>
          <w:noProof/>
        </w:rPr>
        <w:t>4</w:t>
      </w:r>
      <w:r>
        <w:rPr>
          <w:noProof/>
        </w:rPr>
        <w:fldChar w:fldCharType="end"/>
      </w:r>
    </w:p>
    <w:p w:rsidR="00A37847" w14:paraId="45ADB881" w14:textId="2AA0175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_Toc159928354 \h </w:instrText>
      </w:r>
      <w:r>
        <w:rPr>
          <w:noProof/>
        </w:rPr>
        <w:fldChar w:fldCharType="separate"/>
      </w:r>
      <w:r>
        <w:rPr>
          <w:noProof/>
        </w:rPr>
        <w:t>4</w:t>
      </w:r>
      <w:r>
        <w:rPr>
          <w:noProof/>
        </w:rPr>
        <w:fldChar w:fldCharType="end"/>
      </w:r>
    </w:p>
    <w:p w:rsidR="00A37847" w14:paraId="348BFBB0" w14:textId="1D56ABB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_Toc159928355 \h </w:instrText>
      </w:r>
      <w:r>
        <w:rPr>
          <w:noProof/>
        </w:rPr>
        <w:fldChar w:fldCharType="separate"/>
      </w:r>
      <w:r>
        <w:rPr>
          <w:noProof/>
        </w:rPr>
        <w:t>5</w:t>
      </w:r>
      <w:r>
        <w:rPr>
          <w:noProof/>
        </w:rPr>
        <w:fldChar w:fldCharType="end"/>
      </w:r>
    </w:p>
    <w:p w:rsidR="00A37847" w14:paraId="79436C12" w14:textId="31A141B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_Toc159928356 \h </w:instrText>
      </w:r>
      <w:r>
        <w:rPr>
          <w:noProof/>
        </w:rPr>
        <w:fldChar w:fldCharType="separate"/>
      </w:r>
      <w:r>
        <w:rPr>
          <w:noProof/>
        </w:rPr>
        <w:t>6</w:t>
      </w:r>
      <w:r>
        <w:rPr>
          <w:noProof/>
        </w:rPr>
        <w:fldChar w:fldCharType="end"/>
      </w:r>
    </w:p>
    <w:p w:rsidR="00A37847" w14:paraId="2A95E647" w14:textId="61C8149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_Toc159928357 \h </w:instrText>
      </w:r>
      <w:r>
        <w:rPr>
          <w:noProof/>
        </w:rPr>
        <w:fldChar w:fldCharType="separate"/>
      </w:r>
      <w:r>
        <w:rPr>
          <w:noProof/>
        </w:rPr>
        <w:t>7</w:t>
      </w:r>
      <w:r>
        <w:rPr>
          <w:noProof/>
        </w:rPr>
        <w:fldChar w:fldCharType="end"/>
      </w:r>
    </w:p>
    <w:p w:rsidR="00A37847" w14:paraId="53AFEF75" w14:textId="78A0A0F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_Toc159928358 \h </w:instrText>
      </w:r>
      <w:r>
        <w:rPr>
          <w:noProof/>
        </w:rPr>
        <w:fldChar w:fldCharType="separate"/>
      </w:r>
      <w:r>
        <w:rPr>
          <w:noProof/>
        </w:rPr>
        <w:t>8</w:t>
      </w:r>
      <w:r>
        <w:rPr>
          <w:noProof/>
        </w:rPr>
        <w:fldChar w:fldCharType="end"/>
      </w:r>
    </w:p>
    <w:p w:rsidR="00A37847" w14:paraId="1F824827" w14:textId="1ED59B2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_Toc159928359 \h </w:instrText>
      </w:r>
      <w:r>
        <w:rPr>
          <w:noProof/>
        </w:rPr>
        <w:fldChar w:fldCharType="separate"/>
      </w:r>
      <w:r>
        <w:rPr>
          <w:noProof/>
        </w:rPr>
        <w:t>9</w:t>
      </w:r>
      <w:r>
        <w:rPr>
          <w:noProof/>
        </w:rPr>
        <w:fldChar w:fldCharType="end"/>
      </w:r>
    </w:p>
    <w:p w:rsidR="00A37847" w14:paraId="6416C22E" w14:textId="6AA0910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_Toc159928360 \h </w:instrText>
      </w:r>
      <w:r>
        <w:rPr>
          <w:noProof/>
        </w:rPr>
        <w:fldChar w:fldCharType="separate"/>
      </w:r>
      <w:r>
        <w:rPr>
          <w:noProof/>
        </w:rPr>
        <w:t>10</w:t>
      </w:r>
      <w:r>
        <w:rPr>
          <w:noProof/>
        </w:rPr>
        <w:fldChar w:fldCharType="end"/>
      </w:r>
    </w:p>
    <w:p w:rsidR="00A37847" w14:paraId="58243986" w14:textId="72C5582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_Toc159928361 \h </w:instrText>
      </w:r>
      <w:r>
        <w:rPr>
          <w:noProof/>
        </w:rPr>
        <w:fldChar w:fldCharType="separate"/>
      </w:r>
      <w:r>
        <w:rPr>
          <w:noProof/>
        </w:rPr>
        <w:t>11</w:t>
      </w:r>
      <w:r>
        <w:rPr>
          <w:noProof/>
        </w:rPr>
        <w:fldChar w:fldCharType="end"/>
      </w:r>
    </w:p>
    <w:p w:rsidR="00A37847" w14:paraId="00BFA938" w14:textId="07D69C4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_Toc159928362 \h </w:instrText>
      </w:r>
      <w:r>
        <w:rPr>
          <w:noProof/>
        </w:rPr>
        <w:fldChar w:fldCharType="separate"/>
      </w:r>
      <w:r>
        <w:rPr>
          <w:noProof/>
        </w:rPr>
        <w:t>12</w:t>
      </w:r>
      <w:r>
        <w:rPr>
          <w:noProof/>
        </w:rPr>
        <w:fldChar w:fldCharType="end"/>
      </w:r>
    </w:p>
    <w:p w:rsidR="00A37847" w14:paraId="53CB6D29" w14:textId="46A02B79">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_Toc159928363 \h </w:instrText>
      </w:r>
      <w:r>
        <w:rPr>
          <w:noProof/>
        </w:rPr>
        <w:fldChar w:fldCharType="separate"/>
      </w:r>
      <w:r>
        <w:rPr>
          <w:noProof/>
        </w:rPr>
        <w:t>14</w:t>
      </w:r>
      <w:r>
        <w:rPr>
          <w:noProof/>
        </w:rPr>
        <w:fldChar w:fldCharType="end"/>
      </w:r>
    </w:p>
    <w:p w:rsidR="00A37847" w14:paraId="3E2790FE" w14:textId="755AC47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_Toc159928364 \h </w:instrText>
      </w:r>
      <w:r>
        <w:rPr>
          <w:noProof/>
        </w:rPr>
        <w:fldChar w:fldCharType="separate"/>
      </w:r>
      <w:r>
        <w:rPr>
          <w:noProof/>
        </w:rPr>
        <w:t>14</w:t>
      </w:r>
      <w:r>
        <w:rPr>
          <w:noProof/>
        </w:rPr>
        <w:fldChar w:fldCharType="end"/>
      </w:r>
    </w:p>
    <w:p w:rsidR="00A37847" w14:paraId="0EF23013" w14:textId="7433424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_Toc159928365 \h </w:instrText>
      </w:r>
      <w:r>
        <w:rPr>
          <w:noProof/>
        </w:rPr>
        <w:fldChar w:fldCharType="separate"/>
      </w:r>
      <w:r>
        <w:rPr>
          <w:noProof/>
        </w:rPr>
        <w:t>15</w:t>
      </w:r>
      <w:r>
        <w:rPr>
          <w:noProof/>
        </w:rPr>
        <w:fldChar w:fldCharType="end"/>
      </w:r>
    </w:p>
    <w:p w:rsidR="00A37847" w14:paraId="7C2B0D89" w14:textId="0E18730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_Toc159928366 \h </w:instrText>
      </w:r>
      <w:r>
        <w:rPr>
          <w:noProof/>
        </w:rPr>
        <w:fldChar w:fldCharType="separate"/>
      </w:r>
      <w:r>
        <w:rPr>
          <w:noProof/>
        </w:rPr>
        <w:t>17</w:t>
      </w:r>
      <w:r>
        <w:rPr>
          <w:noProof/>
        </w:rPr>
        <w:fldChar w:fldCharType="end"/>
      </w:r>
    </w:p>
    <w:p w:rsidR="00A37847" w14:paraId="1AB3294C" w14:textId="06FA41E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_Toc159928367 \h </w:instrText>
      </w:r>
      <w:r>
        <w:rPr>
          <w:noProof/>
        </w:rPr>
        <w:fldChar w:fldCharType="separate"/>
      </w:r>
      <w:r>
        <w:rPr>
          <w:noProof/>
        </w:rPr>
        <w:t>18</w:t>
      </w:r>
      <w:r>
        <w:rPr>
          <w:noProof/>
        </w:rPr>
        <w:fldChar w:fldCharType="end"/>
      </w:r>
    </w:p>
    <w:p w:rsidR="00A37847" w14:paraId="66440B12" w14:textId="4B9F8BC3">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_Toc159928368 \h </w:instrText>
      </w:r>
      <w:r>
        <w:rPr>
          <w:noProof/>
        </w:rPr>
        <w:fldChar w:fldCharType="separate"/>
      </w:r>
      <w:r>
        <w:rPr>
          <w:noProof/>
        </w:rPr>
        <w:t>18</w:t>
      </w:r>
      <w:r>
        <w:rPr>
          <w:noProof/>
        </w:rPr>
        <w:fldChar w:fldCharType="end"/>
      </w:r>
    </w:p>
    <w:p w:rsidR="00A37847" w14:paraId="5B698FCC" w14:textId="2CF959F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_Toc159928369 \h </w:instrText>
      </w:r>
      <w:r>
        <w:rPr>
          <w:noProof/>
        </w:rPr>
        <w:fldChar w:fldCharType="separate"/>
      </w:r>
      <w:r>
        <w:rPr>
          <w:noProof/>
        </w:rPr>
        <w:t>18</w:t>
      </w:r>
      <w:r>
        <w:rPr>
          <w:noProof/>
        </w:rPr>
        <w:fldChar w:fldCharType="end"/>
      </w:r>
    </w:p>
    <w:p w:rsidR="00A37847" w14:paraId="7BBE7247" w14:textId="5411D1A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_Toc159928370 \h </w:instrText>
      </w:r>
      <w:r>
        <w:rPr>
          <w:noProof/>
        </w:rPr>
        <w:fldChar w:fldCharType="separate"/>
      </w:r>
      <w:r>
        <w:rPr>
          <w:noProof/>
        </w:rPr>
        <w:t>19</w:t>
      </w:r>
      <w:r>
        <w:rPr>
          <w:noProof/>
        </w:rPr>
        <w:fldChar w:fldCharType="end"/>
      </w:r>
    </w:p>
    <w:p w:rsidR="00A37847" w14:paraId="54330095" w14:textId="4AE67C1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_Toc159928371 \h </w:instrText>
      </w:r>
      <w:r>
        <w:rPr>
          <w:noProof/>
        </w:rPr>
        <w:fldChar w:fldCharType="separate"/>
      </w:r>
      <w:r>
        <w:rPr>
          <w:noProof/>
        </w:rPr>
        <w:t>20</w:t>
      </w:r>
      <w:r>
        <w:rPr>
          <w:noProof/>
        </w:rPr>
        <w:fldChar w:fldCharType="end"/>
      </w:r>
    </w:p>
    <w:p w:rsidR="00A37847" w14:paraId="43AA3875" w14:textId="370B134F">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_Toc159928372 \h </w:instrText>
      </w:r>
      <w:r>
        <w:rPr>
          <w:noProof/>
        </w:rPr>
        <w:fldChar w:fldCharType="separate"/>
      </w:r>
      <w:r>
        <w:rPr>
          <w:noProof/>
        </w:rPr>
        <w:t>22</w:t>
      </w:r>
      <w:r>
        <w:rPr>
          <w:noProof/>
        </w:rPr>
        <w:fldChar w:fldCharType="end"/>
      </w:r>
    </w:p>
    <w:p w:rsidR="00A37847" w14:paraId="7444C2A8" w14:textId="38D4771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_Toc159928373 \h </w:instrText>
      </w:r>
      <w:r>
        <w:rPr>
          <w:noProof/>
        </w:rPr>
        <w:fldChar w:fldCharType="separate"/>
      </w:r>
      <w:r>
        <w:rPr>
          <w:noProof/>
        </w:rPr>
        <w:t>22</w:t>
      </w:r>
      <w:r>
        <w:rPr>
          <w:noProof/>
        </w:rPr>
        <w:fldChar w:fldCharType="end"/>
      </w:r>
    </w:p>
    <w:p w:rsidR="00A37847" w14:paraId="0CECA54A" w14:textId="23C0389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_Toc159928374 \h </w:instrText>
      </w:r>
      <w:r>
        <w:rPr>
          <w:noProof/>
        </w:rPr>
        <w:fldChar w:fldCharType="separate"/>
      </w:r>
      <w:r>
        <w:rPr>
          <w:noProof/>
        </w:rPr>
        <w:t>22</w:t>
      </w:r>
      <w:r>
        <w:rPr>
          <w:noProof/>
        </w:rPr>
        <w:fldChar w:fldCharType="end"/>
      </w:r>
    </w:p>
    <w:p w:rsidR="00A37847" w14:paraId="6D8DBDE7" w14:textId="0C6E28B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_Toc159928375 \h </w:instrText>
      </w:r>
      <w:r>
        <w:rPr>
          <w:noProof/>
        </w:rPr>
        <w:fldChar w:fldCharType="separate"/>
      </w:r>
      <w:r>
        <w:rPr>
          <w:noProof/>
        </w:rPr>
        <w:t>23</w:t>
      </w:r>
      <w:r>
        <w:rPr>
          <w:noProof/>
        </w:rPr>
        <w:fldChar w:fldCharType="end"/>
      </w:r>
    </w:p>
    <w:p w:rsidR="00A37847" w14:paraId="71BB45B2" w14:textId="0BE3443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_Toc159928376 \h </w:instrText>
      </w:r>
      <w:r>
        <w:rPr>
          <w:noProof/>
        </w:rPr>
        <w:fldChar w:fldCharType="separate"/>
      </w:r>
      <w:r>
        <w:rPr>
          <w:noProof/>
        </w:rPr>
        <w:t>27</w:t>
      </w:r>
      <w:r>
        <w:rPr>
          <w:noProof/>
        </w:rPr>
        <w:fldChar w:fldCharType="end"/>
      </w:r>
    </w:p>
    <w:p w:rsidR="00A37847" w14:paraId="386DA464" w14:textId="2980A3D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_Toc159928377 \h </w:instrText>
      </w:r>
      <w:r>
        <w:rPr>
          <w:noProof/>
        </w:rPr>
        <w:fldChar w:fldCharType="separate"/>
      </w:r>
      <w:r>
        <w:rPr>
          <w:noProof/>
        </w:rPr>
        <w:t>27</w:t>
      </w:r>
      <w:r>
        <w:rPr>
          <w:noProof/>
        </w:rPr>
        <w:fldChar w:fldCharType="end"/>
      </w:r>
    </w:p>
    <w:p w:rsidR="00A37847" w14:paraId="61486B5D" w14:textId="20F7F0D3">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_Toc159928378 \h </w:instrText>
      </w:r>
      <w:r>
        <w:rPr>
          <w:noProof/>
        </w:rPr>
        <w:fldChar w:fldCharType="separate"/>
      </w:r>
      <w:r>
        <w:rPr>
          <w:noProof/>
        </w:rPr>
        <w:t>28</w:t>
      </w:r>
      <w:r>
        <w:rPr>
          <w:noProof/>
        </w:rPr>
        <w:fldChar w:fldCharType="end"/>
      </w:r>
    </w:p>
    <w:p w:rsidR="00A37847" w14:paraId="324BC33A" w14:textId="73D0BC1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_Toc159928379 \h </w:instrText>
      </w:r>
      <w:r>
        <w:rPr>
          <w:noProof/>
        </w:rPr>
        <w:fldChar w:fldCharType="separate"/>
      </w:r>
      <w:r>
        <w:rPr>
          <w:noProof/>
        </w:rPr>
        <w:t>28</w:t>
      </w:r>
      <w:r>
        <w:rPr>
          <w:noProof/>
        </w:rPr>
        <w:fldChar w:fldCharType="end"/>
      </w:r>
    </w:p>
    <w:p w:rsidR="00A37847" w14:paraId="1F8D45E3" w14:textId="2D6BA8C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_Toc159928380 \h </w:instrText>
      </w:r>
      <w:r>
        <w:rPr>
          <w:noProof/>
        </w:rPr>
        <w:fldChar w:fldCharType="separate"/>
      </w:r>
      <w:r>
        <w:rPr>
          <w:noProof/>
        </w:rPr>
        <w:t>31</w:t>
      </w:r>
      <w:r>
        <w:rPr>
          <w:noProof/>
        </w:rPr>
        <w:fldChar w:fldCharType="end"/>
      </w:r>
    </w:p>
    <w:p w:rsidR="00A37847" w14:paraId="09BEE9B0" w14:textId="30AF6566">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_Toc159928381 \h </w:instrText>
      </w:r>
      <w:r>
        <w:rPr>
          <w:noProof/>
        </w:rPr>
        <w:fldChar w:fldCharType="separate"/>
      </w:r>
      <w:r>
        <w:rPr>
          <w:noProof/>
        </w:rPr>
        <w:t>34</w:t>
      </w:r>
      <w:r>
        <w:rPr>
          <w:noProof/>
        </w:rPr>
        <w:fldChar w:fldCharType="end"/>
      </w:r>
    </w:p>
    <w:p w:rsidR="00A37847" w14:paraId="7C17BEB4" w14:textId="18244F5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_Toc159928382 \h </w:instrText>
      </w:r>
      <w:r>
        <w:rPr>
          <w:noProof/>
        </w:rPr>
        <w:fldChar w:fldCharType="separate"/>
      </w:r>
      <w:r>
        <w:rPr>
          <w:noProof/>
        </w:rPr>
        <w:t>34</w:t>
      </w:r>
      <w:r>
        <w:rPr>
          <w:noProof/>
        </w:rPr>
        <w:fldChar w:fldCharType="end"/>
      </w:r>
    </w:p>
    <w:p w:rsidR="00A37847" w14:paraId="35FC0151" w14:textId="6150A666">
      <w:pPr>
        <w:pStyle w:val="TOC2"/>
        <w:tabs>
          <w:tab w:val="right" w:leader="dot" w:pos="8296"/>
        </w:tabs>
        <w:rPr>
          <w:noProof/>
        </w:rPr>
      </w:pPr>
      <w:r>
        <w:rPr>
          <w:noProof/>
        </w:rPr>
        <w:t>(二)、中频转杯纺纱机项目技术工艺分析</w:t>
      </w:r>
      <w:r>
        <w:rPr>
          <w:noProof/>
        </w:rPr>
        <w:tab/>
      </w:r>
      <w:r>
        <w:rPr>
          <w:noProof/>
        </w:rPr>
        <w:fldChar w:fldCharType="begin"/>
      </w:r>
      <w:r>
        <w:rPr>
          <w:noProof/>
        </w:rPr>
        <w:instrText xml:space="preserve"> PAGEREF _Toc159928383 \h </w:instrText>
      </w:r>
      <w:r>
        <w:rPr>
          <w:noProof/>
        </w:rPr>
        <w:fldChar w:fldCharType="separate"/>
      </w:r>
      <w:r>
        <w:rPr>
          <w:noProof/>
        </w:rPr>
        <w:t>34</w:t>
      </w:r>
      <w:r>
        <w:rPr>
          <w:noProof/>
        </w:rPr>
        <w:fldChar w:fldCharType="end"/>
      </w:r>
    </w:p>
    <w:p w:rsidR="00A37847" w14:paraId="1FCB5911" w14:textId="10BC557E">
      <w:pPr>
        <w:pStyle w:val="TOC2"/>
        <w:tabs>
          <w:tab w:val="right" w:leader="dot" w:pos="8296"/>
        </w:tabs>
        <w:rPr>
          <w:noProof/>
        </w:rPr>
      </w:pPr>
      <w:r>
        <w:rPr>
          <w:noProof/>
        </w:rPr>
        <w:t>(三)、中频转杯纺纱机项目技术流程</w:t>
      </w:r>
      <w:r>
        <w:rPr>
          <w:noProof/>
        </w:rPr>
        <w:tab/>
      </w:r>
      <w:r>
        <w:rPr>
          <w:noProof/>
        </w:rPr>
        <w:fldChar w:fldCharType="begin"/>
      </w:r>
      <w:r>
        <w:rPr>
          <w:noProof/>
        </w:rPr>
        <w:instrText xml:space="preserve"> PAGEREF _Toc159928384 \h </w:instrText>
      </w:r>
      <w:r>
        <w:rPr>
          <w:noProof/>
        </w:rPr>
        <w:fldChar w:fldCharType="separate"/>
      </w:r>
      <w:r>
        <w:rPr>
          <w:noProof/>
        </w:rPr>
        <w:t>36</w:t>
      </w:r>
      <w:r>
        <w:rPr>
          <w:noProof/>
        </w:rPr>
        <w:fldChar w:fldCharType="end"/>
      </w:r>
    </w:p>
    <w:p w:rsidR="00A37847" w14:paraId="5724B671" w14:textId="6EB7047A">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_Toc159928385 \h </w:instrText>
      </w:r>
      <w:r>
        <w:rPr>
          <w:noProof/>
        </w:rPr>
        <w:fldChar w:fldCharType="separate"/>
      </w:r>
      <w:r>
        <w:rPr>
          <w:noProof/>
        </w:rPr>
        <w:t>36</w:t>
      </w:r>
      <w:r>
        <w:rPr>
          <w:noProof/>
        </w:rPr>
        <w:fldChar w:fldCharType="end"/>
      </w:r>
    </w:p>
    <w:p w:rsidR="00A37847" w14:paraId="36780204" w14:textId="45D6A78F">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_Toc159928386 \h </w:instrText>
      </w:r>
      <w:r>
        <w:rPr>
          <w:noProof/>
        </w:rPr>
        <w:fldChar w:fldCharType="separate"/>
      </w:r>
      <w:r>
        <w:rPr>
          <w:noProof/>
        </w:rPr>
        <w:t>36</w:t>
      </w:r>
      <w:r>
        <w:rPr>
          <w:noProof/>
        </w:rPr>
        <w:fldChar w:fldCharType="end"/>
      </w:r>
    </w:p>
    <w:p w:rsidR="00A37847" w14:paraId="34F21BAF" w14:textId="2B2450A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_Toc159928387 \h </w:instrText>
      </w:r>
      <w:r>
        <w:rPr>
          <w:noProof/>
        </w:rPr>
        <w:fldChar w:fldCharType="separate"/>
      </w:r>
      <w:r>
        <w:rPr>
          <w:noProof/>
        </w:rPr>
        <w:t>37</w:t>
      </w:r>
      <w:r>
        <w:rPr>
          <w:noProof/>
        </w:rPr>
        <w:fldChar w:fldCharType="end"/>
      </w:r>
    </w:p>
    <w:p w:rsidR="00A37847" w14:paraId="471CE64F" w14:textId="072D7DB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_Toc159928388 \h </w:instrText>
      </w:r>
      <w:r>
        <w:rPr>
          <w:noProof/>
        </w:rPr>
        <w:fldChar w:fldCharType="separate"/>
      </w:r>
      <w:r>
        <w:rPr>
          <w:noProof/>
        </w:rPr>
        <w:t>38</w:t>
      </w:r>
      <w:r>
        <w:rPr>
          <w:noProof/>
        </w:rPr>
        <w:fldChar w:fldCharType="end"/>
      </w:r>
    </w:p>
    <w:p w:rsidR="00A37847" w14:paraId="3ABC4775" w14:textId="7C1E473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_Toc159928389 \h </w:instrText>
      </w:r>
      <w:r>
        <w:rPr>
          <w:noProof/>
        </w:rPr>
        <w:fldChar w:fldCharType="separate"/>
      </w:r>
      <w:r>
        <w:rPr>
          <w:noProof/>
        </w:rPr>
        <w:t>40</w:t>
      </w:r>
      <w:r>
        <w:rPr>
          <w:noProof/>
        </w:rPr>
        <w:fldChar w:fldCharType="end"/>
      </w:r>
    </w:p>
    <w:p w:rsidR="00A37847" w14:paraId="640E166A" w14:textId="41BE5F03">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_Toc159928390 \h </w:instrText>
      </w:r>
      <w:r>
        <w:rPr>
          <w:noProof/>
        </w:rPr>
        <w:fldChar w:fldCharType="separate"/>
      </w:r>
      <w:r>
        <w:rPr>
          <w:noProof/>
        </w:rPr>
        <w:t>42</w:t>
      </w:r>
      <w:r>
        <w:rPr>
          <w:noProof/>
        </w:rPr>
        <w:fldChar w:fldCharType="end"/>
      </w:r>
    </w:p>
    <w:p w:rsidR="00A37847" w14:paraId="0B7EC238" w14:textId="423C2E9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(一)、技术背景与解决方案</w:t>
      </w:r>
      <w:r>
        <w:rPr>
          <w:noProof/>
        </w:rPr>
        <w:tab/>
      </w:r>
      <w:r>
        <w:rPr>
          <w:noProof/>
        </w:rPr>
        <w:fldChar w:fldCharType="begin"/>
      </w:r>
      <w:r>
        <w:rPr>
          <w:noProof/>
        </w:rPr>
        <w:instrText xml:space="preserve"> PAGEREF _Toc159928391 \h </w:instrText>
      </w:r>
      <w:r>
        <w:rPr>
          <w:noProof/>
        </w:rPr>
        <w:fldChar w:fldCharType="separate"/>
      </w:r>
      <w:r>
        <w:rPr>
          <w:noProof/>
        </w:rPr>
        <w:t>42</w:t>
      </w:r>
      <w:r>
        <w:rPr>
          <w:noProof/>
        </w:rPr>
        <w:fldChar w:fldCharType="end"/>
      </w:r>
    </w:p>
    <w:p w:rsidR="00A37847" w14:paraId="18ED8C6D" w14:textId="394C08B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_Toc159928392 \h </w:instrText>
      </w:r>
      <w:r>
        <w:rPr>
          <w:noProof/>
        </w:rPr>
        <w:fldChar w:fldCharType="separate"/>
      </w:r>
      <w:r>
        <w:rPr>
          <w:noProof/>
        </w:rPr>
        <w:t>44</w:t>
      </w:r>
      <w:r>
        <w:rPr>
          <w:noProof/>
        </w:rPr>
        <w:fldChar w:fldCharType="end"/>
      </w:r>
    </w:p>
    <w:p w:rsidR="00A37847" w14:paraId="6C310045" w14:textId="35550857">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_Toc159928393 \h </w:instrText>
      </w:r>
      <w:r>
        <w:rPr>
          <w:noProof/>
        </w:rPr>
        <w:fldChar w:fldCharType="separate"/>
      </w:r>
      <w:r>
        <w:rPr>
          <w:noProof/>
        </w:rPr>
        <w:t>47</w:t>
      </w:r>
      <w:r>
        <w:rPr>
          <w:noProof/>
        </w:rPr>
        <w:fldChar w:fldCharType="end"/>
      </w:r>
    </w:p>
    <w:p w:rsidR="00A37847" w14:paraId="2EE44CA1" w14:textId="03A57804">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_Toc159928394 \h </w:instrText>
      </w:r>
      <w:r>
        <w:rPr>
          <w:noProof/>
        </w:rPr>
        <w:fldChar w:fldCharType="separate"/>
      </w:r>
      <w:r>
        <w:rPr>
          <w:noProof/>
        </w:rPr>
        <w:t>47</w:t>
      </w:r>
      <w:r>
        <w:rPr>
          <w:noProof/>
        </w:rPr>
        <w:fldChar w:fldCharType="end"/>
      </w:r>
    </w:p>
    <w:p w:rsidR="00A37847" w14:paraId="075C962E" w14:textId="4C769DB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_Toc159928395 \h </w:instrText>
      </w:r>
      <w:r>
        <w:rPr>
          <w:noProof/>
        </w:rPr>
        <w:fldChar w:fldCharType="separate"/>
      </w:r>
      <w:r>
        <w:rPr>
          <w:noProof/>
        </w:rPr>
        <w:t>49</w:t>
      </w:r>
      <w:r>
        <w:rPr>
          <w:noProof/>
        </w:rPr>
        <w:fldChar w:fldCharType="end"/>
      </w:r>
    </w:p>
    <w:p w:rsidR="00A37847" w14:paraId="05FA2673" w14:textId="2D8BEF0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_Toc159928396 \h </w:instrText>
      </w:r>
      <w:r>
        <w:rPr>
          <w:noProof/>
        </w:rPr>
        <w:fldChar w:fldCharType="separate"/>
      </w:r>
      <w:r>
        <w:rPr>
          <w:noProof/>
        </w:rPr>
        <w:t>51</w:t>
      </w:r>
      <w:r>
        <w:rPr>
          <w:noProof/>
        </w:rPr>
        <w:fldChar w:fldCharType="end"/>
      </w:r>
    </w:p>
    <w:p w:rsidR="00A37847" w14:paraId="68A1C50B" w14:textId="541E6302">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_Toc159928397 \h </w:instrText>
      </w:r>
      <w:r>
        <w:rPr>
          <w:noProof/>
        </w:rPr>
        <w:fldChar w:fldCharType="separate"/>
      </w:r>
      <w:r>
        <w:rPr>
          <w:noProof/>
        </w:rPr>
        <w:t>54</w:t>
      </w:r>
      <w:r>
        <w:rPr>
          <w:noProof/>
        </w:rPr>
        <w:fldChar w:fldCharType="end"/>
      </w:r>
    </w:p>
    <w:p w:rsidR="00A37847" w14:paraId="21112AD6" w14:textId="2D7FF3A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_Toc159928398 \h </w:instrText>
      </w:r>
      <w:r>
        <w:rPr>
          <w:noProof/>
        </w:rPr>
        <w:fldChar w:fldCharType="separate"/>
      </w:r>
      <w:r>
        <w:rPr>
          <w:noProof/>
        </w:rPr>
        <w:t>54</w:t>
      </w:r>
      <w:r>
        <w:rPr>
          <w:noProof/>
        </w:rPr>
        <w:fldChar w:fldCharType="end"/>
      </w:r>
    </w:p>
    <w:p w:rsidR="00A37847" w14:paraId="2AA5268A" w14:textId="42CF6D4F">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_Toc159928399 \h </w:instrText>
      </w:r>
      <w:r>
        <w:rPr>
          <w:noProof/>
        </w:rPr>
        <w:fldChar w:fldCharType="separate"/>
      </w:r>
      <w:r>
        <w:rPr>
          <w:noProof/>
        </w:rPr>
        <w:t>56</w:t>
      </w:r>
      <w:r>
        <w:rPr>
          <w:noProof/>
        </w:rPr>
        <w:fldChar w:fldCharType="end"/>
      </w:r>
    </w:p>
    <w:p w:rsidR="00A37847" w14:paraId="1CC44AF6" w14:textId="1382AE9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_Toc159928400 \h </w:instrText>
      </w:r>
      <w:r>
        <w:rPr>
          <w:noProof/>
        </w:rPr>
        <w:fldChar w:fldCharType="separate"/>
      </w:r>
      <w:r>
        <w:rPr>
          <w:noProof/>
        </w:rPr>
        <w:t>59</w:t>
      </w:r>
      <w:r>
        <w:rPr>
          <w:noProof/>
        </w:rPr>
        <w:fldChar w:fldCharType="end"/>
      </w:r>
    </w:p>
    <w:p w:rsidR="00A37847" w14:paraId="317C7624" w14:textId="495E797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_Toc159928401 \h </w:instrText>
      </w:r>
      <w:r>
        <w:rPr>
          <w:noProof/>
        </w:rPr>
        <w:fldChar w:fldCharType="separate"/>
      </w:r>
      <w:r>
        <w:rPr>
          <w:noProof/>
        </w:rPr>
        <w:t>62</w:t>
      </w:r>
      <w:r>
        <w:rPr>
          <w:noProof/>
        </w:rPr>
        <w:fldChar w:fldCharType="end"/>
      </w:r>
    </w:p>
    <w:p w:rsidR="00A37847" w14:paraId="0ECD1474" w14:textId="1D89A62E">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_Toc159928402 \h </w:instrText>
      </w:r>
      <w:r>
        <w:rPr>
          <w:noProof/>
        </w:rPr>
        <w:fldChar w:fldCharType="separate"/>
      </w:r>
      <w:r>
        <w:rPr>
          <w:noProof/>
        </w:rPr>
        <w:t>65</w:t>
      </w:r>
      <w:r>
        <w:rPr>
          <w:noProof/>
        </w:rPr>
        <w:fldChar w:fldCharType="end"/>
      </w:r>
    </w:p>
    <w:p w:rsidR="00A37847" w:rsidP="00A37847" w14:paraId="16182861" w14:textId="6C9663A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37847" w:rsidP="00A37847" w14:paraId="1788216A" w14:textId="174A3D23">
      <w:pPr>
        <w:pStyle w:val="Heading1"/>
        <w:jc w:val="center"/>
        <w:rPr>
          <w:rFonts w:hint="eastAsia"/>
        </w:rPr>
      </w:pPr>
      <w:bookmarkStart w:id="0" w:name="_Toc159928349"/>
      <w:r w:rsidRPr="00A37847">
        <w:rPr>
          <w:rFonts w:hint="eastAsia"/>
        </w:rPr>
        <w:t>序言</w:t>
      </w:r>
      <w:bookmarkEnd w:id="0"/>
    </w:p>
    <w:p w:rsidR="00A37847" w:rsidRPr="00A37847" w:rsidP="00A37847" w14:paraId="03E7A996" w14:textId="77777777">
      <w:pPr>
        <w:ind w:firstLine="560" w:firstLineChars="200"/>
        <w:rPr>
          <w:rFonts w:ascii="仿宋" w:eastAsia="仿宋" w:hAnsi="仿宋"/>
          <w:sz w:val="28"/>
        </w:rPr>
      </w:pPr>
      <w:r w:rsidRPr="00A37847">
        <w:rPr>
          <w:rFonts w:ascii="仿宋" w:eastAsia="仿宋" w:hAnsi="仿宋" w:hint="eastAsia"/>
          <w:sz w:val="28"/>
        </w:rPr>
        <w:t>本商业计划书旨在为您提供一个全面而深入的了解，展示我们的目标、策略和运营计划，以及我们如何致力于实现商业成功和持续增长。</w:t>
      </w:r>
    </w:p>
    <w:p w:rsidR="00A37847" w:rsidRPr="00A37847" w:rsidP="00A37847" w14:paraId="33A6861C" w14:textId="77777777">
      <w:pPr>
        <w:ind w:firstLine="560" w:firstLineChars="200"/>
        <w:rPr>
          <w:rFonts w:ascii="仿宋" w:eastAsia="仿宋" w:hAnsi="仿宋"/>
          <w:sz w:val="28"/>
        </w:rPr>
      </w:pPr>
      <w:r w:rsidRPr="00A37847">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A37847" w:rsidRPr="00A37847" w:rsidP="00A37847" w14:paraId="29BE9EFD" w14:textId="77777777">
      <w:pPr>
        <w:ind w:firstLine="560" w:firstLineChars="200"/>
        <w:rPr>
          <w:rFonts w:ascii="仿宋" w:eastAsia="仿宋" w:hAnsi="仿宋"/>
          <w:sz w:val="28"/>
        </w:rPr>
      </w:pPr>
      <w:r w:rsidRPr="00A37847">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A37847" w:rsidP="00A37847" w14:paraId="0D50E275" w14:textId="10E61A78">
      <w:pPr>
        <w:ind w:firstLine="560" w:firstLineChars="200"/>
        <w:rPr>
          <w:rFonts w:ascii="仿宋" w:eastAsia="仿宋" w:hAnsi="仿宋" w:hint="eastAsia"/>
          <w:sz w:val="28"/>
        </w:rPr>
      </w:pPr>
      <w:r w:rsidRPr="00A37847">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A37847" w:rsidP="00A37847" w14:paraId="0D81B2EF" w14:textId="43BA22FC">
      <w:pPr>
        <w:pStyle w:val="Heading1"/>
        <w:rPr>
          <w:rFonts w:hint="eastAsia"/>
        </w:rPr>
      </w:pPr>
      <w:bookmarkStart w:id="1" w:name="_Toc159928350"/>
      <w:r w:rsidRPr="00A37847">
        <w:rPr>
          <w:rFonts w:hint="eastAsia"/>
        </w:rPr>
        <w:t>一、建设规模分析</w:t>
      </w:r>
      <w:bookmarkEnd w:id="1"/>
    </w:p>
    <w:p w:rsidR="00A37847" w:rsidP="00A37847" w14:paraId="781C4AD6" w14:textId="706FFC7C">
      <w:pPr>
        <w:pStyle w:val="Heading2"/>
      </w:pPr>
      <w:bookmarkStart w:id="2" w:name="_Toc159928351"/>
      <w:r w:rsidRPr="00A37847">
        <w:t>(一)、建设规模</w:t>
      </w:r>
      <w:bookmarkEnd w:id="2"/>
    </w:p>
    <w:p w:rsidR="00A37847" w:rsidRPr="00A37847" w:rsidP="00A37847" w14:paraId="341976F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37847">
        <w:rPr>
          <w:rFonts w:ascii="仿宋" w:eastAsia="仿宋" w:hAnsi="仿宋" w:hint="eastAsia"/>
          <w:sz w:val="28"/>
        </w:rPr>
        <w:t>该中频转杯纺纱机项目总征地面积达到</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XXX平方米，大约折合XXX亩。其中，净用地面积与红线范围折合约XXX亩。中频转杯纺</w:t>
      </w:r>
      <w:r w:rsidRPr="00A37847">
        <w:rPr>
          <w:rFonts w:ascii="仿宋" w:eastAsia="仿宋" w:hAnsi="仿宋"/>
          <w:sz w:val="28"/>
        </w:rPr>
        <w:t>纱机项目规划总建筑面积达到XXX平方米，这其中，规划建设主体工程为XXX平方米，而计容建筑面积则为XXXX平方米。预计建筑工程投资将达到XXXX万元。</w:t>
      </w:r>
    </w:p>
    <w:p w:rsidR="00A37847" w:rsidRPr="00A37847" w:rsidP="00A37847" w14:paraId="0ADCF98F" w14:textId="77777777">
      <w:pPr>
        <w:ind w:firstLine="560" w:firstLineChars="200"/>
        <w:rPr>
          <w:rFonts w:ascii="仿宋" w:eastAsia="仿宋" w:hAnsi="仿宋"/>
          <w:sz w:val="28"/>
        </w:rPr>
      </w:pPr>
    </w:p>
    <w:p w:rsidR="00A37847" w:rsidP="00A37847" w14:paraId="1BC0C75E" w14:textId="7A44BF30">
      <w:pPr>
        <w:ind w:firstLine="560" w:firstLineChars="200"/>
        <w:rPr>
          <w:rFonts w:ascii="仿宋" w:eastAsia="仿宋" w:hAnsi="仿宋"/>
          <w:sz w:val="28"/>
        </w:rPr>
      </w:pPr>
      <w:r w:rsidRPr="00A37847">
        <w:rPr>
          <w:rFonts w:ascii="仿宋" w:eastAsia="仿宋" w:hAnsi="仿宋" w:hint="eastAsia"/>
          <w:sz w:val="28"/>
        </w:rPr>
        <w:t>在设备购置方面，该中频转杯纺纱机项目计划购置设备共计</w:t>
      </w:r>
      <w:r w:rsidRPr="00A37847">
        <w:rPr>
          <w:rFonts w:ascii="仿宋" w:eastAsia="仿宋" w:hAnsi="仿宋"/>
          <w:sz w:val="28"/>
        </w:rPr>
        <w:t>XXX台（套），设备购置费高达XXX万元。这些设备的购置将为中频转杯纺纱机项目的建设和运营提供必要的支持和保障。</w:t>
      </w:r>
    </w:p>
    <w:p w:rsidR="00A37847" w:rsidP="00A37847" w14:paraId="32650D43" w14:textId="69BA8307">
      <w:pPr>
        <w:pStyle w:val="Heading2"/>
      </w:pPr>
      <w:bookmarkStart w:id="3" w:name="_Toc159928352"/>
      <w:r w:rsidRPr="00A37847">
        <w:t>(二)、产值规模</w:t>
      </w:r>
      <w:bookmarkEnd w:id="3"/>
    </w:p>
    <w:p w:rsidR="00A37847" w:rsidRPr="00A37847" w:rsidP="00A37847" w14:paraId="1A6AEA1E" w14:textId="77777777">
      <w:pPr>
        <w:ind w:firstLine="560" w:firstLineChars="200"/>
        <w:rPr>
          <w:rFonts w:ascii="仿宋" w:eastAsia="仿宋" w:hAnsi="仿宋"/>
          <w:sz w:val="28"/>
        </w:rPr>
      </w:pPr>
      <w:r w:rsidRPr="00A37847">
        <w:rPr>
          <w:rFonts w:ascii="仿宋" w:eastAsia="仿宋" w:hAnsi="仿宋" w:hint="eastAsia"/>
          <w:sz w:val="28"/>
        </w:rPr>
        <w:t>中频转杯纺纱机项目计划总投资</w:t>
      </w:r>
      <w:r w:rsidRPr="00A37847">
        <w:rPr>
          <w:rFonts w:ascii="仿宋" w:eastAsia="仿宋" w:hAnsi="仿宋"/>
          <w:sz w:val="28"/>
        </w:rPr>
        <w:t>XXXXXXX万元；预计年实现营业收入XXXX万</w:t>
      </w:r>
    </w:p>
    <w:p w:rsidR="00A37847" w:rsidRPr="00A37847" w:rsidP="00A37847" w14:paraId="67FFFE47" w14:textId="77777777">
      <w:pPr>
        <w:ind w:firstLine="560" w:firstLineChars="200"/>
        <w:rPr>
          <w:rFonts w:ascii="仿宋" w:eastAsia="仿宋" w:hAnsi="仿宋"/>
          <w:sz w:val="28"/>
        </w:rPr>
      </w:pPr>
      <w:r w:rsidRPr="00A37847">
        <w:rPr>
          <w:rFonts w:ascii="仿宋" w:eastAsia="仿宋" w:hAnsi="仿宋" w:hint="eastAsia"/>
          <w:sz w:val="28"/>
        </w:rPr>
        <w:t>元。</w:t>
      </w:r>
    </w:p>
    <w:p w:rsidR="00A37847" w:rsidP="00A37847" w14:paraId="74B89026" w14:textId="40ADD638">
      <w:pPr>
        <w:ind w:firstLine="560" w:firstLineChars="200"/>
        <w:rPr>
          <w:rFonts w:ascii="仿宋" w:eastAsia="仿宋" w:hAnsi="仿宋"/>
          <w:sz w:val="28"/>
        </w:rPr>
      </w:pPr>
    </w:p>
    <w:p w:rsidR="00A37847" w:rsidP="00A37847" w14:paraId="1CC4D5B8" w14:textId="4647A632">
      <w:pPr>
        <w:pStyle w:val="Heading1"/>
        <w:rPr>
          <w:rFonts w:hint="eastAsia"/>
        </w:rPr>
      </w:pPr>
      <w:bookmarkStart w:id="4" w:name="_Toc159928353"/>
      <w:r w:rsidRPr="00A37847">
        <w:rPr>
          <w:rFonts w:hint="eastAsia"/>
        </w:rPr>
        <w:t>二、风险应对说明</w:t>
      </w:r>
      <w:bookmarkEnd w:id="4"/>
    </w:p>
    <w:p w:rsidR="00A37847" w:rsidP="00A37847" w14:paraId="64AC41E5" w14:textId="3F68DD29">
      <w:pPr>
        <w:pStyle w:val="Heading2"/>
      </w:pPr>
      <w:bookmarkStart w:id="5" w:name="_Toc159928354"/>
      <w:r w:rsidRPr="00A37847">
        <w:t>(一)、政策风险分析</w:t>
      </w:r>
      <w:bookmarkEnd w:id="5"/>
    </w:p>
    <w:p w:rsidR="00A37847" w:rsidRPr="00A37847" w:rsidP="00A37847" w14:paraId="4258B80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在中频转杯纺纱机项目策划和运营中，中频转杯纺纱机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w:t>
      </w:r>
      <w:r w:rsidRPr="00A37847">
        <w:rPr>
          <w:rFonts w:ascii="仿宋" w:eastAsia="仿宋" w:hAnsi="仿宋" w:hint="eastAsia"/>
          <w:sz w:val="28"/>
        </w:rPr>
        <w:t>减少，这也需要中频转杯纺纱机项目承办单位密切关注和应对。</w:t>
      </w:r>
    </w:p>
    <w:p w:rsidR="00A37847" w:rsidRPr="00A37847" w:rsidP="00A37847" w14:paraId="5E878A60" w14:textId="77777777">
      <w:pPr>
        <w:ind w:firstLine="560" w:firstLineChars="200"/>
        <w:rPr>
          <w:rFonts w:ascii="仿宋" w:eastAsia="仿宋" w:hAnsi="仿宋"/>
          <w:sz w:val="28"/>
        </w:rPr>
      </w:pPr>
    </w:p>
    <w:p w:rsidR="00A37847" w:rsidRPr="00A37847" w:rsidP="00A37847" w14:paraId="7599E7F9" w14:textId="77777777">
      <w:pPr>
        <w:ind w:firstLine="560" w:firstLineChars="200"/>
        <w:rPr>
          <w:rFonts w:ascii="仿宋" w:eastAsia="仿宋" w:hAnsi="仿宋"/>
          <w:sz w:val="28"/>
        </w:rPr>
      </w:pPr>
      <w:r w:rsidRPr="00A37847">
        <w:rPr>
          <w:rFonts w:ascii="仿宋" w:eastAsia="仿宋" w:hAnsi="仿宋" w:hint="eastAsia"/>
          <w:sz w:val="28"/>
        </w:rPr>
        <w:t>中频转杯纺纱机项目的产品生产与政策有着紧密的联系，因此，在中频转杯纺纱机项目建设过程中，中频转杯纺纱机项目承办单位需要及时了解政府颁布的各种政策调整，包括税收政策、金融政策、环境保护政策以及产业发展政策等。中频转杯纺纱机项目承办单位应积极采取相应的措施，争取确保相关政策在中频转杯纺纱机项目建设和运营中得以充分落实。</w:t>
      </w:r>
    </w:p>
    <w:p w:rsidR="00A37847" w:rsidRPr="00A37847" w:rsidP="00A37847" w14:paraId="42C5931B" w14:textId="77777777">
      <w:pPr>
        <w:ind w:firstLine="560" w:firstLineChars="200"/>
        <w:rPr>
          <w:rFonts w:ascii="仿宋" w:eastAsia="仿宋" w:hAnsi="仿宋"/>
          <w:sz w:val="28"/>
        </w:rPr>
      </w:pPr>
    </w:p>
    <w:p w:rsidR="00A37847" w:rsidP="00A37847" w14:paraId="5A502852" w14:textId="30A95890">
      <w:pPr>
        <w:ind w:firstLine="560" w:firstLineChars="200"/>
        <w:rPr>
          <w:rFonts w:ascii="仿宋" w:eastAsia="仿宋" w:hAnsi="仿宋" w:hint="eastAsia"/>
          <w:sz w:val="28"/>
        </w:rPr>
      </w:pPr>
      <w:r w:rsidRPr="00A37847">
        <w:rPr>
          <w:rFonts w:ascii="仿宋" w:eastAsia="仿宋" w:hAnsi="仿宋" w:hint="eastAsia"/>
          <w:sz w:val="28"/>
        </w:rPr>
        <w:t>另外，中频转杯纺纱机项目承办单位还应密切关注宏观经济的动态，包括宏观经济政策的调整和经济周期的变化。要做到这一点，需要加强对宏观经济形势的分析和预测，以便及时调整经营策略，以适应不断变化的经济环境。</w:t>
      </w:r>
    </w:p>
    <w:p w:rsidR="00A37847" w:rsidP="00A37847" w14:paraId="73EE0DD3" w14:textId="0E953B16">
      <w:pPr>
        <w:pStyle w:val="Heading2"/>
      </w:pPr>
      <w:bookmarkStart w:id="6" w:name="_Toc159928355"/>
      <w:r w:rsidRPr="00A37847">
        <w:t>(二)、社会风险分析</w:t>
      </w:r>
      <w:bookmarkEnd w:id="6"/>
    </w:p>
    <w:p w:rsidR="00A37847" w:rsidRPr="00A37847" w:rsidP="00A37847" w14:paraId="493C79FE" w14:textId="77777777">
      <w:pPr>
        <w:ind w:firstLine="560" w:firstLineChars="200"/>
        <w:rPr>
          <w:rFonts w:ascii="仿宋" w:eastAsia="仿宋" w:hAnsi="仿宋"/>
          <w:sz w:val="28"/>
        </w:rPr>
      </w:pPr>
      <w:r w:rsidRPr="00A37847">
        <w:rPr>
          <w:rFonts w:ascii="仿宋" w:eastAsia="仿宋" w:hAnsi="仿宋" w:hint="eastAsia"/>
          <w:sz w:val="28"/>
        </w:rPr>
        <w:t>在中频转杯纺纱机项目实施过程中，采取了一系列规避自然环境和社会风险的措施，以确保中频转杯纺纱机项目的可持续发展。</w:t>
      </w:r>
    </w:p>
    <w:p w:rsidR="00A37847" w:rsidRPr="00A37847" w:rsidP="00A37847" w14:paraId="77F10F25" w14:textId="77777777">
      <w:pPr>
        <w:ind w:firstLine="560" w:firstLineChars="200"/>
        <w:rPr>
          <w:rFonts w:ascii="仿宋" w:eastAsia="仿宋" w:hAnsi="仿宋"/>
          <w:sz w:val="28"/>
        </w:rPr>
      </w:pPr>
    </w:p>
    <w:p w:rsidR="00A37847" w:rsidRPr="00A37847" w:rsidP="00A37847" w14:paraId="6BA841A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37847">
        <w:rPr>
          <w:rFonts w:ascii="仿宋" w:eastAsia="仿宋" w:hAnsi="仿宋" w:hint="eastAsia"/>
          <w:sz w:val="28"/>
        </w:rPr>
        <w:t>自然环境保护措施：</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xml:space="preserve"> 投资中频转杯纺纱机项目已采取必要的措施来规避对自然环境的不利影响。特别是，对于处理废物和污染物产生的问题，中频转杯纺纱机项目已实施有效的治理措施，以确保其符合国家环境保护政策的要求。尽管中频转杯纺纱机项目生产</w:t>
      </w:r>
      <w:r w:rsidRPr="00A37847">
        <w:rPr>
          <w:rFonts w:ascii="仿宋" w:eastAsia="仿宋" w:hAnsi="仿宋"/>
          <w:sz w:val="28"/>
        </w:rPr>
        <w:t>过</w:t>
      </w:r>
      <w:r w:rsidRPr="00A37847">
        <w:rPr>
          <w:rFonts w:ascii="仿宋" w:eastAsia="仿宋" w:hAnsi="仿宋"/>
          <w:sz w:val="28"/>
        </w:rPr>
        <w:t>程对环境影响较小，但为了满足社会对环保的日益关注，中频转杯纺纱机项目承办单位已充分投入环境保护设施，并确保其正常运行，以降低环境风险。</w:t>
      </w:r>
    </w:p>
    <w:p w:rsidR="00A37847" w:rsidRPr="00A37847" w:rsidP="00A37847" w14:paraId="59092A35" w14:textId="77777777">
      <w:pPr>
        <w:ind w:firstLine="560" w:firstLineChars="200"/>
        <w:rPr>
          <w:rFonts w:ascii="仿宋" w:eastAsia="仿宋" w:hAnsi="仿宋"/>
          <w:sz w:val="28"/>
        </w:rPr>
      </w:pPr>
    </w:p>
    <w:p w:rsidR="00A37847" w:rsidP="00A37847" w14:paraId="74BC40AD" w14:textId="3EEAE653">
      <w:pPr>
        <w:ind w:firstLine="560" w:firstLineChars="200"/>
        <w:rPr>
          <w:rFonts w:ascii="仿宋" w:eastAsia="仿宋" w:hAnsi="仿宋" w:hint="eastAsia"/>
          <w:sz w:val="28"/>
        </w:rPr>
      </w:pPr>
      <w:r w:rsidRPr="00A37847">
        <w:rPr>
          <w:rFonts w:ascii="仿宋" w:eastAsia="仿宋" w:hAnsi="仿宋" w:hint="eastAsia"/>
          <w:sz w:val="28"/>
        </w:rPr>
        <w:t>社会风险管理：</w:t>
      </w:r>
      <w:r w:rsidRPr="00A37847">
        <w:rPr>
          <w:rFonts w:ascii="仿宋" w:eastAsia="仿宋" w:hAnsi="仿宋"/>
          <w:sz w:val="28"/>
        </w:rPr>
        <w:t xml:space="preserve"> 中频转杯纺</w:t>
      </w:r>
      <w:r w:rsidRPr="00A37847">
        <w:rPr>
          <w:rFonts w:ascii="仿宋" w:eastAsia="仿宋" w:hAnsi="仿宋" w:hint="eastAsia"/>
          <w:sz w:val="28"/>
        </w:rPr>
        <w:t>纱机项目实施地的工程地质条件、中频转杯纺纱机项目特点和环境影响报告已经详细考虑，确认没有移民安置问题存在。此外，中频转杯纺纱机项目建设区域的社会特点也经过充分考虑，中频转杯纺纱机项目与当地社区互动友好，不会引发民族矛盾或宗教问题。然而，中频转杯纺纱机项目可能会对周边的自然环境和人文环境产生一定影响，因此需要采取相应措施来减轻这些影响，确保社会风险最小化。</w:t>
      </w:r>
    </w:p>
    <w:p w:rsidR="00A37847" w:rsidP="00A37847" w14:paraId="229CE41E" w14:textId="77E8144F">
      <w:pPr>
        <w:pStyle w:val="Heading2"/>
      </w:pPr>
      <w:bookmarkStart w:id="7" w:name="_Toc159928356"/>
      <w:r w:rsidRPr="00A37847">
        <w:t>(三)、市场风险分析</w:t>
      </w:r>
      <w:bookmarkEnd w:id="7"/>
    </w:p>
    <w:p w:rsidR="00A37847" w:rsidRPr="00A37847" w:rsidP="00A37847" w14:paraId="1364F87B" w14:textId="77777777">
      <w:pPr>
        <w:ind w:firstLine="560" w:firstLineChars="200"/>
        <w:rPr>
          <w:rFonts w:ascii="仿宋" w:eastAsia="仿宋" w:hAnsi="仿宋"/>
          <w:sz w:val="28"/>
        </w:rPr>
      </w:pPr>
      <w:r w:rsidRPr="00A37847">
        <w:rPr>
          <w:rFonts w:ascii="仿宋" w:eastAsia="仿宋" w:hAnsi="仿宋" w:hint="eastAsia"/>
          <w:sz w:val="28"/>
        </w:rPr>
        <w:t>中频转杯纺纱机项目承办单位已经充分考虑和准备应对产品价格波动可能带来的影响，采取了以下策略来降低价格风险并确保中频转杯纺纱机项目的财务可持续性：</w:t>
      </w:r>
    </w:p>
    <w:p w:rsidR="00A37847" w:rsidRPr="00A37847" w:rsidP="00A37847" w14:paraId="6353F6FA" w14:textId="77777777">
      <w:pPr>
        <w:ind w:firstLine="560" w:firstLineChars="200"/>
        <w:rPr>
          <w:rFonts w:ascii="仿宋" w:eastAsia="仿宋" w:hAnsi="仿宋"/>
          <w:sz w:val="28"/>
        </w:rPr>
      </w:pPr>
    </w:p>
    <w:p w:rsidR="00A37847" w:rsidRPr="00A37847" w:rsidP="00A37847" w14:paraId="7A0501F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37847">
        <w:rPr>
          <w:rFonts w:ascii="仿宋" w:eastAsia="仿宋" w:hAnsi="仿宋"/>
          <w:sz w:val="28"/>
        </w:rPr>
        <w:t>1.</w:t>
      </w:r>
      <w:r w:rsidRPr="00A37847">
        <w:rPr>
          <w:rFonts w:ascii="仿宋" w:eastAsia="仿宋" w:hAnsi="仿宋"/>
          <w:sz w:val="28"/>
        </w:rPr>
        <w:t xml:space="preserve"> 技术升级和高品质产品：</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xml:space="preserve"> 为减轻价格波动对中频转杯纺纱机项目的冲击，投资中频转杯纺纱机项目将采用最新的技术进行产品生产。这将使中频转杯纺纱机项目能够提供高品质、高性能的产品，从而占据高端市场份额。这种高附加值的产品定位有助于降低价格敏感性，因为高品质产品通常更不容易受到价格竞争的影响。</w:t>
      </w:r>
    </w:p>
    <w:p w:rsidR="00A37847" w:rsidRPr="00A37847" w:rsidP="00A37847" w14:paraId="33D27450" w14:textId="77777777">
      <w:pPr>
        <w:ind w:firstLine="560" w:firstLineChars="200"/>
        <w:rPr>
          <w:rFonts w:ascii="仿宋" w:eastAsia="仿宋" w:hAnsi="仿宋"/>
          <w:sz w:val="28"/>
        </w:rPr>
      </w:pPr>
    </w:p>
    <w:p w:rsidR="00A37847" w:rsidRPr="00A37847" w:rsidP="00A37847" w14:paraId="3F548AB8" w14:textId="77777777">
      <w:pPr>
        <w:ind w:firstLine="560" w:firstLineChars="200"/>
        <w:rPr>
          <w:rFonts w:ascii="仿宋" w:eastAsia="仿宋" w:hAnsi="仿宋"/>
          <w:sz w:val="28"/>
        </w:rPr>
      </w:pPr>
      <w:r w:rsidRPr="00A37847">
        <w:rPr>
          <w:rFonts w:ascii="仿宋" w:eastAsia="仿宋" w:hAnsi="仿宋"/>
          <w:sz w:val="28"/>
        </w:rPr>
        <w:t>2. 市场差异化策略： 中频转杯纺纱机项目承办单位将采用市场差异化策</w:t>
      </w:r>
      <w:r w:rsidRPr="00A37847">
        <w:rPr>
          <w:rFonts w:ascii="仿宋" w:eastAsia="仿宋" w:hAnsi="仿宋" w:hint="eastAsia"/>
          <w:sz w:val="28"/>
        </w:rPr>
        <w:t>略，以满足不同市场需求。这意味着中频转杯纺纱机项目产品将被定位为特定市场细分的首选选择，而不仅仅是价格竞争的一部分。通过提供特色化的产品，中频转杯纺纱机项目将能够维持更稳定的价格，并减少价格下降的风险。</w:t>
      </w:r>
    </w:p>
    <w:p w:rsidR="00A37847" w:rsidRPr="00A37847" w:rsidP="00A37847" w14:paraId="142EA995" w14:textId="77777777">
      <w:pPr>
        <w:ind w:firstLine="560" w:firstLineChars="200"/>
        <w:rPr>
          <w:rFonts w:ascii="仿宋" w:eastAsia="仿宋" w:hAnsi="仿宋"/>
          <w:sz w:val="28"/>
        </w:rPr>
      </w:pPr>
    </w:p>
    <w:p w:rsidR="00A37847" w:rsidRPr="00A37847" w:rsidP="00A37847" w14:paraId="0E351221" w14:textId="77777777">
      <w:pPr>
        <w:ind w:firstLine="560" w:firstLineChars="200"/>
        <w:rPr>
          <w:rFonts w:ascii="仿宋" w:eastAsia="仿宋" w:hAnsi="仿宋"/>
          <w:sz w:val="28"/>
        </w:rPr>
      </w:pPr>
      <w:r w:rsidRPr="00A37847">
        <w:rPr>
          <w:rFonts w:ascii="仿宋" w:eastAsia="仿宋" w:hAnsi="仿宋"/>
          <w:sz w:val="28"/>
        </w:rPr>
        <w:t>3. 供应链优化： 为确保生产成本的稳定性，中频转杯纺纱机项目承办单位将优化供应链管理。这包括与供应商建立长期合作关系，确保原材料的稳定供应，以及采用成本控制措施，以降低生产成本。这将有助于中频转杯纺纱机项目在价格下降时仍然能够保持盈利能力。</w:t>
      </w:r>
    </w:p>
    <w:p w:rsidR="00A37847" w:rsidRPr="00A37847" w:rsidP="00A37847" w14:paraId="520664E5" w14:textId="77777777">
      <w:pPr>
        <w:ind w:firstLine="560" w:firstLineChars="200"/>
        <w:rPr>
          <w:rFonts w:ascii="仿宋" w:eastAsia="仿宋" w:hAnsi="仿宋"/>
          <w:sz w:val="28"/>
        </w:rPr>
      </w:pPr>
    </w:p>
    <w:p w:rsidR="00A37847" w:rsidRPr="00A37847" w:rsidP="00A37847" w14:paraId="61F21320" w14:textId="77777777">
      <w:pPr>
        <w:ind w:firstLine="560" w:firstLineChars="200"/>
        <w:rPr>
          <w:rFonts w:ascii="仿宋" w:eastAsia="仿宋" w:hAnsi="仿宋"/>
          <w:sz w:val="28"/>
        </w:rPr>
      </w:pPr>
      <w:r w:rsidRPr="00A37847">
        <w:rPr>
          <w:rFonts w:ascii="仿宋" w:eastAsia="仿宋" w:hAnsi="仿宋"/>
          <w:sz w:val="28"/>
        </w:rPr>
        <w:t>4. 市场监测和预测： 中频转杯纺纱机项目承办单位将密切监</w:t>
      </w:r>
      <w:r w:rsidRPr="00A37847">
        <w:rPr>
          <w:rFonts w:ascii="仿宋" w:eastAsia="仿宋" w:hAnsi="仿宋" w:hint="eastAsia"/>
          <w:sz w:val="28"/>
        </w:rPr>
        <w:t>测市场价格趋势，并定期进行市场需求预测。这有助于中频转杯纺纱机项目提前做出反应，调整供应量和定价策略，以适应市场变化，减轻价格波动带来的风险。</w:t>
      </w:r>
    </w:p>
    <w:p w:rsidR="00A37847" w:rsidP="00A37847" w14:paraId="087F5DEA" w14:textId="0EA16D7D">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37847" w:rsidP="00A37847" w14:paraId="5B4E60B4" w14:textId="68E0B972">
      <w:pPr>
        <w:pStyle w:val="Heading2"/>
      </w:pPr>
      <w:bookmarkStart w:id="8" w:name="_Toc159928357"/>
      <w:r w:rsidRPr="00A37847">
        <w:t>(四)、资金风险分析</w:t>
      </w:r>
      <w:bookmarkEnd w:id="8"/>
    </w:p>
    <w:p w:rsidR="00A37847" w:rsidP="00A37847" w14:paraId="336D2A20" w14:textId="7DF5D494">
      <w:pPr>
        <w:ind w:firstLine="560" w:firstLineChars="200"/>
        <w:rPr>
          <w:rFonts w:ascii="仿宋" w:eastAsia="仿宋" w:hAnsi="仿宋" w:hint="eastAsia"/>
          <w:sz w:val="28"/>
        </w:rPr>
      </w:pPr>
      <w:r w:rsidRPr="00A37847">
        <w:rPr>
          <w:rFonts w:ascii="仿宋" w:eastAsia="仿宋" w:hAnsi="仿宋" w:hint="eastAsia"/>
          <w:sz w:val="28"/>
        </w:rPr>
        <w:t>通过公开招标来选择工程的设计和承包商，不仅保证了建设的品质，同时也致力于降低新建中频转杯纺纱机项目的投资和设备采</w:t>
      </w:r>
      <w:r w:rsidRPr="00A37847">
        <w:rPr>
          <w:rFonts w:ascii="仿宋" w:eastAsia="仿宋" w:hAnsi="仿宋" w:hint="eastAsia"/>
          <w:sz w:val="28"/>
        </w:rPr>
        <w:t>购的成本；在中频转杯纺纱机项目建设阶段，我们按照国家的有关规定进行公开招标，选择中频转杯纺纱机项目监理，确保中频转杯纺纱机项目的建设质量、进度，并尽可能降低工程造价；中频转杯纺纱机项目建成投入运营后，我们加强管理以降低生产成本，为可能的价格变动提供较大的可控空间，从而增强我们中频转杯纺纱机项目产品的市场竞争力。</w:t>
      </w:r>
    </w:p>
    <w:p w:rsidR="00A37847" w:rsidP="00A37847" w14:paraId="3F42E803" w14:textId="04CB8593">
      <w:pPr>
        <w:pStyle w:val="Heading2"/>
      </w:pPr>
      <w:bookmarkStart w:id="9" w:name="_Toc159928358"/>
      <w:r w:rsidRPr="00A37847">
        <w:t>(五)、技术风险分析</w:t>
      </w:r>
      <w:bookmarkEnd w:id="9"/>
    </w:p>
    <w:p w:rsidR="00A37847" w:rsidRPr="00A37847" w:rsidP="00A37847" w14:paraId="7D140984" w14:textId="77777777">
      <w:pPr>
        <w:ind w:firstLine="560" w:firstLineChars="200"/>
        <w:rPr>
          <w:rFonts w:ascii="仿宋" w:eastAsia="仿宋" w:hAnsi="仿宋"/>
          <w:sz w:val="28"/>
        </w:rPr>
      </w:pPr>
      <w:r w:rsidRPr="00A37847">
        <w:rPr>
          <w:rFonts w:ascii="仿宋" w:eastAsia="仿宋" w:hAnsi="仿宋" w:hint="eastAsia"/>
          <w:sz w:val="28"/>
        </w:rPr>
        <w:t>中频转杯纺纱机项目的技术风险主要体现在所采用的技术的先进性、可靠性、适用性和经济性发生变化，导致中频转杯纺纱机项目无法按时进入正常生产状态或生产能力利用率低，达不到设计要求或生产成本提高，产品质量低于预期；然而，通过引进先进的生产装备和采用先进的生产工艺技术，中频转杯纺纱机项目承办单位可以进行高质量中频转杯纺纱机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A37847" w:rsidRPr="00A37847" w:rsidP="00A37847" w14:paraId="0B0B5DB2" w14:textId="77777777">
      <w:pPr>
        <w:ind w:firstLine="560" w:firstLineChars="200"/>
        <w:rPr>
          <w:rFonts w:ascii="仿宋" w:eastAsia="仿宋" w:hAnsi="仿宋"/>
          <w:sz w:val="28"/>
        </w:rPr>
      </w:pPr>
    </w:p>
    <w:p w:rsidR="00A37847" w:rsidRPr="00A37847" w:rsidP="00A37847" w14:paraId="3DB3043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针对技术人才缺失的风险，在技术研发过程中，一旦技术人员流失，可能会造成不可估量的技术损失。此外，中频转杯纺纱机项目相关技术难题的攻克需要专业高技术人才，如果缺乏这类人才，可能导致中频转杯纺纱机项目产品研发中止。这种实质性的技术风</w:t>
      </w:r>
      <w:r w:rsidRPr="00A37847">
        <w:rPr>
          <w:rFonts w:ascii="仿宋" w:eastAsia="仿宋" w:hAnsi="仿宋" w:hint="eastAsia"/>
          <w:sz w:val="28"/>
        </w:rPr>
        <w:t>险往往源于企业管理问题，尤其是高层决策是否明智的风险。虽然中频转杯纺纱机项目承办单位具有高效的管理水平，但这种风险的发生率相对较低。</w:t>
      </w:r>
    </w:p>
    <w:p w:rsidR="00A37847" w:rsidRPr="00A37847" w:rsidP="00A37847" w14:paraId="0D119EE7" w14:textId="77777777">
      <w:pPr>
        <w:ind w:firstLine="560" w:firstLineChars="200"/>
        <w:rPr>
          <w:rFonts w:ascii="仿宋" w:eastAsia="仿宋" w:hAnsi="仿宋"/>
          <w:sz w:val="28"/>
        </w:rPr>
      </w:pPr>
    </w:p>
    <w:p w:rsidR="00A37847" w:rsidP="00A37847" w14:paraId="5BCF6627" w14:textId="27DEAE97">
      <w:pPr>
        <w:ind w:firstLine="560" w:firstLineChars="200"/>
        <w:rPr>
          <w:rFonts w:ascii="仿宋" w:eastAsia="仿宋" w:hAnsi="仿宋" w:hint="eastAsia"/>
          <w:sz w:val="28"/>
        </w:rPr>
      </w:pPr>
      <w:r w:rsidRPr="00A37847">
        <w:rPr>
          <w:rFonts w:ascii="仿宋" w:eastAsia="仿宋" w:hAnsi="仿宋" w:hint="eastAsia"/>
          <w:sz w:val="28"/>
        </w:rPr>
        <w:t>为确保投资中频转杯纺纱机项目的经济效益和社会效益目标得以实现，中频转杯纺纱机项目承办单位需要不断完善中频转杯纺纱机项目产品生产技术、工艺，提高产品质量、降低中频转杯纺纱机项目产品成本和消耗。此外，还需加强市场营销、完善售后服务、提高产品市场占有率。</w:t>
      </w:r>
    </w:p>
    <w:p w:rsidR="00A37847" w:rsidP="00A37847" w14:paraId="3DAD99CA" w14:textId="47F1B75E">
      <w:pPr>
        <w:pStyle w:val="Heading2"/>
      </w:pPr>
      <w:bookmarkStart w:id="10" w:name="_Toc159928359"/>
      <w:r w:rsidRPr="00A37847">
        <w:t>(六)、财务风险分析</w:t>
      </w:r>
      <w:bookmarkEnd w:id="10"/>
    </w:p>
    <w:p w:rsidR="00A37847" w:rsidRPr="00A37847" w:rsidP="00A37847" w14:paraId="51046396" w14:textId="77777777">
      <w:pPr>
        <w:ind w:firstLine="560" w:firstLineChars="200"/>
        <w:rPr>
          <w:rFonts w:ascii="仿宋" w:eastAsia="仿宋" w:hAnsi="仿宋"/>
          <w:sz w:val="28"/>
        </w:rPr>
      </w:pPr>
      <w:r w:rsidRPr="00A37847">
        <w:rPr>
          <w:rFonts w:ascii="仿宋" w:eastAsia="仿宋" w:hAnsi="仿宋" w:hint="eastAsia"/>
          <w:sz w:val="28"/>
        </w:rPr>
        <w:t>在中频转杯纺纱机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A37847" w:rsidRPr="00A37847" w:rsidP="00A37847" w14:paraId="6C0C8C41" w14:textId="77777777">
      <w:pPr>
        <w:ind w:firstLine="560" w:firstLineChars="200"/>
        <w:rPr>
          <w:rFonts w:ascii="仿宋" w:eastAsia="仿宋" w:hAnsi="仿宋"/>
          <w:sz w:val="28"/>
        </w:rPr>
      </w:pPr>
    </w:p>
    <w:p w:rsidR="00A37847" w:rsidRPr="00A37847" w:rsidP="00A37847" w14:paraId="72494BA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A37847" w:rsidRPr="00A37847" w:rsidP="00A37847" w14:paraId="64F9455E" w14:textId="77777777">
      <w:pPr>
        <w:ind w:firstLine="560" w:firstLineChars="200"/>
        <w:rPr>
          <w:rFonts w:ascii="仿宋" w:eastAsia="仿宋" w:hAnsi="仿宋"/>
          <w:sz w:val="28"/>
        </w:rPr>
      </w:pPr>
    </w:p>
    <w:p w:rsidR="00A37847" w:rsidP="00A37847" w14:paraId="6FBD8208" w14:textId="40318F1F">
      <w:pPr>
        <w:ind w:firstLine="560" w:firstLineChars="200"/>
        <w:rPr>
          <w:rFonts w:ascii="仿宋" w:eastAsia="仿宋" w:hAnsi="仿宋" w:hint="eastAsia"/>
          <w:sz w:val="28"/>
        </w:rPr>
      </w:pPr>
      <w:r w:rsidRPr="00A37847">
        <w:rPr>
          <w:rFonts w:ascii="仿宋" w:eastAsia="仿宋" w:hAnsi="仿宋" w:hint="eastAsia"/>
          <w:sz w:val="28"/>
        </w:rPr>
        <w:t>以上所有因素都可能成为中频转杯纺纱机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中频转杯纺纱机项目的财务风险主要体现在中频转杯纺纱机项目实施之前；一旦中频转杯纺纱机项目得以实施，财务风险就会相对较小。</w:t>
      </w:r>
    </w:p>
    <w:p w:rsidR="00A37847" w:rsidP="00A37847" w14:paraId="37382753" w14:textId="00497A8A">
      <w:pPr>
        <w:pStyle w:val="Heading2"/>
      </w:pPr>
      <w:bookmarkStart w:id="11" w:name="_Toc159928360"/>
      <w:r w:rsidRPr="00A37847">
        <w:t>(七)、管理风险分析</w:t>
      </w:r>
      <w:bookmarkEnd w:id="11"/>
    </w:p>
    <w:p w:rsidR="00A37847" w:rsidRPr="00A37847" w:rsidP="00A37847" w14:paraId="384A8E3D" w14:textId="77777777">
      <w:pPr>
        <w:ind w:firstLine="560" w:firstLineChars="200"/>
        <w:rPr>
          <w:rFonts w:ascii="仿宋" w:eastAsia="仿宋" w:hAnsi="仿宋"/>
          <w:sz w:val="28"/>
        </w:rPr>
      </w:pPr>
      <w:r w:rsidRPr="00A37847">
        <w:rPr>
          <w:rFonts w:ascii="仿宋" w:eastAsia="仿宋" w:hAnsi="仿宋" w:hint="eastAsia"/>
          <w:sz w:val="28"/>
        </w:rPr>
        <w:t>中频转杯纺纱机项目的实施存在一定的时间跨度，涉及多个环节。在此期间，可能会出现一些人力无法抗拒的突发事件，或者某个环节出现问题，甚至宏观经济形势发生重大变化。这些因素可能会对中频转杯纺纱机项目承办单位组织结构、管理方法等造成重大影响，使得它们无法适应不断变化的内外环境，从而严重影响中频转杯纺纱机项目的进展和收益。</w:t>
      </w:r>
    </w:p>
    <w:p w:rsidR="00A37847" w:rsidRPr="00A37847" w:rsidP="00A37847" w14:paraId="633AAB66" w14:textId="77777777">
      <w:pPr>
        <w:ind w:firstLine="560" w:firstLineChars="200"/>
        <w:rPr>
          <w:rFonts w:ascii="仿宋" w:eastAsia="仿宋" w:hAnsi="仿宋"/>
          <w:sz w:val="28"/>
        </w:rPr>
      </w:pPr>
    </w:p>
    <w:p w:rsidR="00A37847" w:rsidRPr="00A37847" w:rsidP="00A37847" w14:paraId="10CC10C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在中频转杯纺纱机项目的建设和运营过程中，由于存在诸如成本控制、人员变动、资金运营等方面的不确定性，公司内部管理中可能面临较大的管理风险。这些风险主要包括中频转杯纺纱机项目组织结构不当、管理机制不完善，或者主要经营管理者能力不足等</w:t>
      </w:r>
      <w:r w:rsidRPr="00A37847">
        <w:rPr>
          <w:rFonts w:ascii="仿宋" w:eastAsia="仿宋" w:hAnsi="仿宋" w:hint="eastAsia"/>
          <w:sz w:val="28"/>
        </w:rPr>
        <w:t>问题，这些可能导致中频转杯纺纱机项目无法按计划建成投产，或者投资超出估算。</w:t>
      </w:r>
    </w:p>
    <w:p w:rsidR="00A37847" w:rsidRPr="00A37847" w:rsidP="00A37847" w14:paraId="34D04037" w14:textId="77777777">
      <w:pPr>
        <w:ind w:firstLine="560" w:firstLineChars="200"/>
        <w:rPr>
          <w:rFonts w:ascii="仿宋" w:eastAsia="仿宋" w:hAnsi="仿宋"/>
          <w:sz w:val="28"/>
        </w:rPr>
      </w:pPr>
    </w:p>
    <w:p w:rsidR="00A37847" w:rsidP="00A37847" w14:paraId="6ABD8A36" w14:textId="0A6F200D">
      <w:pPr>
        <w:ind w:firstLine="560" w:firstLineChars="200"/>
        <w:rPr>
          <w:rFonts w:ascii="仿宋" w:eastAsia="仿宋" w:hAnsi="仿宋" w:hint="eastAsia"/>
          <w:sz w:val="28"/>
        </w:rPr>
      </w:pPr>
      <w:r w:rsidRPr="00A37847">
        <w:rPr>
          <w:rFonts w:ascii="仿宋" w:eastAsia="仿宋" w:hAnsi="仿宋" w:hint="eastAsia"/>
          <w:sz w:val="28"/>
        </w:rPr>
        <w:t>为了避免这些风险，中频转杯纺纱机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A37847" w:rsidP="00A37847" w14:paraId="3760EA68" w14:textId="1C0D772B">
      <w:pPr>
        <w:pStyle w:val="Heading2"/>
      </w:pPr>
      <w:bookmarkStart w:id="12" w:name="_Toc159928361"/>
      <w:r w:rsidRPr="00A37847">
        <w:t>(八)、其他风险分析</w:t>
      </w:r>
      <w:bookmarkEnd w:id="12"/>
    </w:p>
    <w:p w:rsidR="00A37847" w:rsidRPr="00A37847" w:rsidP="00A37847" w14:paraId="3BE0405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中频转杯纺纱机项目承办单位在面对风险时，应提高风险防范意识，积极采取应对措施。通过专家评估法识别风险因素和估计风险程度，针对各类风险因素的风险程度进行了评定和整理分析。结果表明，投资中频转杯纺纱机项目的建设与实施存在市场竞争能力风险、资金风险和管理风险等较大风险。为了确保最终目标的实现，中频转杯纺纱机项目承办单位应采取风险控制和风险转移等策略，尽可能以低的风险成本来降低风险发生的可能性，并将风险损失控制在最小程度。</w:t>
      </w:r>
    </w:p>
    <w:p w:rsidR="00A37847" w:rsidRPr="00A37847" w:rsidP="00A37847" w14:paraId="3468F6A6" w14:textId="77777777">
      <w:pPr>
        <w:ind w:firstLine="560" w:firstLineChars="200"/>
        <w:rPr>
          <w:rFonts w:ascii="仿宋" w:eastAsia="仿宋" w:hAnsi="仿宋"/>
          <w:sz w:val="28"/>
        </w:rPr>
      </w:pPr>
    </w:p>
    <w:p w:rsidR="00A37847" w:rsidP="00A37847" w14:paraId="0A40C1A0" w14:textId="406429DD">
      <w:pPr>
        <w:ind w:firstLine="560" w:firstLineChars="200"/>
        <w:rPr>
          <w:rFonts w:ascii="仿宋" w:eastAsia="仿宋" w:hAnsi="仿宋" w:hint="eastAsia"/>
          <w:sz w:val="28"/>
        </w:rPr>
      </w:pPr>
      <w:r w:rsidRPr="00A37847">
        <w:rPr>
          <w:rFonts w:ascii="仿宋" w:eastAsia="仿宋" w:hAnsi="仿宋" w:hint="eastAsia"/>
          <w:sz w:val="28"/>
        </w:rPr>
        <w:t>同时，在投资中频转杯纺纱机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中频转杯纺纱机项目承办单位需要加强环境保护工作，采取有效的处理措施，确保污染物达标排放，以避免环境保护不达标的风险。</w:t>
      </w:r>
    </w:p>
    <w:p w:rsidR="00A37847" w:rsidP="00A37847" w14:paraId="636FDDF6" w14:textId="55A31902">
      <w:pPr>
        <w:pStyle w:val="Heading2"/>
      </w:pPr>
      <w:bookmarkStart w:id="13" w:name="_Toc159928362"/>
      <w:r w:rsidRPr="00A37847">
        <w:t>(九)、社会影响评估</w:t>
      </w:r>
      <w:bookmarkEnd w:id="13"/>
    </w:p>
    <w:p w:rsidR="00A37847" w:rsidRPr="00A37847" w:rsidP="00A37847" w14:paraId="0EA8941B" w14:textId="77777777">
      <w:pPr>
        <w:ind w:firstLine="560" w:firstLineChars="200"/>
        <w:rPr>
          <w:rFonts w:ascii="仿宋" w:eastAsia="仿宋" w:hAnsi="仿宋"/>
          <w:sz w:val="28"/>
        </w:rPr>
      </w:pPr>
      <w:r w:rsidRPr="00A37847">
        <w:rPr>
          <w:rFonts w:ascii="仿宋" w:eastAsia="仿宋" w:hAnsi="仿宋" w:hint="eastAsia"/>
          <w:sz w:val="28"/>
        </w:rPr>
        <w:t>社会影响分析</w:t>
      </w:r>
    </w:p>
    <w:p w:rsidR="00A37847" w:rsidRPr="00A37847" w:rsidP="00A37847" w14:paraId="5224224D" w14:textId="77777777">
      <w:pPr>
        <w:ind w:firstLine="560" w:firstLineChars="200"/>
        <w:rPr>
          <w:rFonts w:ascii="仿宋" w:eastAsia="仿宋" w:hAnsi="仿宋"/>
          <w:sz w:val="28"/>
        </w:rPr>
      </w:pPr>
    </w:p>
    <w:p w:rsidR="00A37847" w:rsidRPr="00A37847" w:rsidP="00A37847" w14:paraId="55D32E7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37847">
        <w:rPr>
          <w:rFonts w:ascii="仿宋" w:eastAsia="仿宋" w:hAnsi="仿宋" w:hint="eastAsia"/>
          <w:sz w:val="28"/>
        </w:rPr>
        <w:t>社会影响评价旨在从以人为本的角度分析中频转杯纺纱机项目对社会的影响，包括中频转杯纺纱机项目与当地环境的适应性和社会风险等因素。尽管中频转杯纺纱机项目建设对当地社会和经济发展具有积极的推动作用，能够为国民经济各个行业带来发展机遇，但社会效益往往难以用货币价值来衡量。因此，我们在这一章节中主要进行定性描述，评估中频转杯纺纱机项目对当地社会的影响、贡献和适应性。同时，将国民经济分析作为评价中频转杯纺纱机项目经济合理性的参考依据。</w:t>
      </w:r>
    </w:p>
    <w:p w:rsidR="00A37847" w:rsidRPr="00A37847" w:rsidP="00A37847" w14:paraId="5247DD15" w14:textId="77777777">
      <w:pPr>
        <w:ind w:firstLine="560" w:firstLineChars="200"/>
        <w:rPr>
          <w:rFonts w:ascii="仿宋" w:eastAsia="仿宋" w:hAnsi="仿宋"/>
          <w:sz w:val="28"/>
        </w:rPr>
      </w:pPr>
    </w:p>
    <w:p w:rsidR="00A37847" w:rsidRPr="00A37847" w:rsidP="00A37847" w14:paraId="446AD464" w14:textId="77777777">
      <w:pPr>
        <w:ind w:firstLine="560" w:firstLineChars="200"/>
        <w:rPr>
          <w:rFonts w:ascii="仿宋" w:eastAsia="仿宋" w:hAnsi="仿宋"/>
          <w:sz w:val="28"/>
        </w:rPr>
      </w:pPr>
      <w:r w:rsidRPr="00A37847">
        <w:rPr>
          <w:rFonts w:ascii="仿宋" w:eastAsia="仿宋" w:hAnsi="仿宋" w:hint="eastAsia"/>
          <w:sz w:val="28"/>
        </w:rPr>
        <w:t>社会效益和可持续发展</w:t>
      </w:r>
    </w:p>
    <w:p w:rsidR="00A37847" w:rsidRPr="00A37847" w:rsidP="00A37847" w14:paraId="5904ED88" w14:textId="77777777">
      <w:pPr>
        <w:ind w:firstLine="560" w:firstLineChars="200"/>
        <w:rPr>
          <w:rFonts w:ascii="仿宋" w:eastAsia="仿宋" w:hAnsi="仿宋"/>
          <w:sz w:val="28"/>
        </w:rPr>
      </w:pPr>
    </w:p>
    <w:p w:rsidR="00A37847" w:rsidRPr="00A37847" w:rsidP="00A37847" w14:paraId="7A493132" w14:textId="77777777">
      <w:pPr>
        <w:ind w:firstLine="560" w:firstLineChars="200"/>
        <w:rPr>
          <w:rFonts w:ascii="仿宋" w:eastAsia="仿宋" w:hAnsi="仿宋"/>
          <w:sz w:val="28"/>
        </w:rPr>
      </w:pPr>
      <w:r w:rsidRPr="00A37847">
        <w:rPr>
          <w:rFonts w:ascii="仿宋" w:eastAsia="仿宋" w:hAnsi="仿宋" w:hint="eastAsia"/>
          <w:sz w:val="28"/>
        </w:rPr>
        <w:t>我们坚信</w:t>
      </w:r>
      <w:r w:rsidRPr="00A37847">
        <w:rPr>
          <w:rFonts w:ascii="仿宋" w:eastAsia="仿宋" w:hAnsi="仿宋"/>
          <w:sz w:val="28"/>
        </w:rPr>
        <w:t>"科技是第一生产力"和"以人为本"的理念。中频转杯纺纱机项目实施将广纳人才，人才的引入将有助于企业获得更丰厚的利润并为社会贡献更多税收。这些资金将用于支持文化、教育和卫生事业，从而促进地区经济的可持续发展。中频转杯纺纱机项目建成后，我们将在道路适当位置设置宣传栏和绿化带，以改善环境和减少汽车污染，从而促进当地城市建设的发展。</w:t>
      </w:r>
    </w:p>
    <w:p w:rsidR="00A37847" w:rsidRPr="00A37847" w:rsidP="00A37847" w14:paraId="188BDF66" w14:textId="77777777">
      <w:pPr>
        <w:ind w:firstLine="560" w:firstLineChars="200"/>
        <w:rPr>
          <w:rFonts w:ascii="仿宋" w:eastAsia="仿宋" w:hAnsi="仿宋"/>
          <w:sz w:val="28"/>
        </w:rPr>
      </w:pPr>
    </w:p>
    <w:p w:rsidR="00A37847" w:rsidRPr="00A37847" w:rsidP="00A37847" w14:paraId="0D22C40C" w14:textId="77777777">
      <w:pPr>
        <w:ind w:firstLine="560" w:firstLineChars="200"/>
        <w:rPr>
          <w:rFonts w:ascii="仿宋" w:eastAsia="仿宋" w:hAnsi="仿宋"/>
          <w:sz w:val="28"/>
        </w:rPr>
      </w:pPr>
      <w:r w:rsidRPr="00A37847">
        <w:rPr>
          <w:rFonts w:ascii="仿宋" w:eastAsia="仿宋" w:hAnsi="仿宋" w:hint="eastAsia"/>
          <w:sz w:val="28"/>
        </w:rPr>
        <w:t>社会影响效果</w:t>
      </w:r>
    </w:p>
    <w:p w:rsidR="00A37847" w:rsidRPr="00A37847" w:rsidP="00A37847" w14:paraId="4F8F904A" w14:textId="77777777">
      <w:pPr>
        <w:ind w:firstLine="560" w:firstLineChars="200"/>
        <w:rPr>
          <w:rFonts w:ascii="仿宋" w:eastAsia="仿宋" w:hAnsi="仿宋"/>
          <w:sz w:val="28"/>
        </w:rPr>
      </w:pPr>
    </w:p>
    <w:p w:rsidR="00A37847" w:rsidRPr="00A37847" w:rsidP="00A37847" w14:paraId="45736539" w14:textId="77777777">
      <w:pPr>
        <w:ind w:firstLine="560" w:firstLineChars="200"/>
        <w:rPr>
          <w:rFonts w:ascii="仿宋" w:eastAsia="仿宋" w:hAnsi="仿宋"/>
          <w:sz w:val="28"/>
        </w:rPr>
      </w:pPr>
      <w:r w:rsidRPr="00A37847">
        <w:rPr>
          <w:rFonts w:ascii="仿宋" w:eastAsia="仿宋" w:hAnsi="仿宋" w:hint="eastAsia"/>
          <w:sz w:val="28"/>
        </w:rPr>
        <w:t>中频转杯纺纱机项目建设符合当地经济和社会发展的需求，同时也遵循国家和地方的产业政策和规划。它对中频转杯纺纱机项目产品制造行业和相关行业的发展具有积极作用，同时也产生了良好的社会、环境和经济效益。中频转杯纺纱机项目的可行性得到了充分的验证，将带动一批相关企业的发展，提供就业机会，提高税收，改善地区产业结构，促进地方经济发展。</w:t>
      </w:r>
    </w:p>
    <w:p w:rsidR="00A37847" w:rsidRPr="00A37847" w:rsidP="00A37847" w14:paraId="332F6A6E" w14:textId="77777777">
      <w:pPr>
        <w:ind w:firstLine="560" w:firstLineChars="200"/>
        <w:rPr>
          <w:rFonts w:ascii="仿宋" w:eastAsia="仿宋" w:hAnsi="仿宋"/>
          <w:sz w:val="28"/>
        </w:rPr>
      </w:pPr>
    </w:p>
    <w:p w:rsidR="00A37847" w:rsidRPr="00A37847" w:rsidP="00A37847" w14:paraId="7B613EA1" w14:textId="77777777">
      <w:pPr>
        <w:ind w:firstLine="560" w:firstLineChars="200"/>
        <w:rPr>
          <w:rFonts w:ascii="仿宋" w:eastAsia="仿宋" w:hAnsi="仿宋"/>
          <w:sz w:val="28"/>
        </w:rPr>
      </w:pPr>
      <w:r w:rsidRPr="00A37847">
        <w:rPr>
          <w:rFonts w:ascii="仿宋" w:eastAsia="仿宋" w:hAnsi="仿宋" w:hint="eastAsia"/>
          <w:sz w:val="28"/>
        </w:rPr>
        <w:t>中频转杯纺纱机项目适应性</w:t>
      </w:r>
    </w:p>
    <w:p w:rsidR="00A37847" w:rsidRPr="00A37847" w:rsidP="00A37847" w14:paraId="652D955C" w14:textId="77777777">
      <w:pPr>
        <w:ind w:firstLine="560" w:firstLineChars="200"/>
        <w:rPr>
          <w:rFonts w:ascii="仿宋" w:eastAsia="仿宋" w:hAnsi="仿宋"/>
          <w:sz w:val="28"/>
        </w:rPr>
      </w:pPr>
    </w:p>
    <w:p w:rsidR="00A37847" w:rsidRPr="00A37847" w:rsidP="00A37847" w14:paraId="72357F4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中频转杯纺纱机项目建设将有力促进当地基础设施建设，得到了居民和政府的支持。在基础设施建设方面，当地政府积极支持中频转杯纺纱机项目，确保中频转杯纺纱机项目与当地社会环境的适应性。</w:t>
      </w:r>
    </w:p>
    <w:p w:rsidR="00A37847" w:rsidRPr="00A37847" w:rsidP="00A37847" w14:paraId="6F6ECD39" w14:textId="77777777">
      <w:pPr>
        <w:ind w:firstLine="560" w:firstLineChars="200"/>
        <w:rPr>
          <w:rFonts w:ascii="仿宋" w:eastAsia="仿宋" w:hAnsi="仿宋"/>
          <w:sz w:val="28"/>
        </w:rPr>
      </w:pPr>
    </w:p>
    <w:p w:rsidR="00A37847" w:rsidRPr="00A37847" w:rsidP="00A37847" w14:paraId="60E5D478" w14:textId="77777777">
      <w:pPr>
        <w:ind w:firstLine="560" w:firstLineChars="200"/>
        <w:rPr>
          <w:rFonts w:ascii="仿宋" w:eastAsia="仿宋" w:hAnsi="仿宋"/>
          <w:sz w:val="28"/>
        </w:rPr>
      </w:pPr>
      <w:r w:rsidRPr="00A37847">
        <w:rPr>
          <w:rFonts w:ascii="仿宋" w:eastAsia="仿宋" w:hAnsi="仿宋" w:hint="eastAsia"/>
          <w:sz w:val="28"/>
        </w:rPr>
        <w:t>社会风险对策</w:t>
      </w:r>
    </w:p>
    <w:p w:rsidR="00A37847" w:rsidRPr="00A37847" w:rsidP="00A37847" w14:paraId="7B75547D" w14:textId="77777777">
      <w:pPr>
        <w:ind w:firstLine="560" w:firstLineChars="200"/>
        <w:rPr>
          <w:rFonts w:ascii="仿宋" w:eastAsia="仿宋" w:hAnsi="仿宋"/>
          <w:sz w:val="28"/>
        </w:rPr>
      </w:pPr>
    </w:p>
    <w:p w:rsidR="00A37847" w:rsidP="00A37847" w14:paraId="2F8CC14C" w14:textId="61F8652A">
      <w:pPr>
        <w:ind w:firstLine="560" w:firstLineChars="200"/>
        <w:rPr>
          <w:rFonts w:ascii="仿宋" w:eastAsia="仿宋" w:hAnsi="仿宋" w:hint="eastAsia"/>
          <w:sz w:val="28"/>
        </w:rPr>
      </w:pPr>
      <w:r w:rsidRPr="00A37847">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中频转杯纺纱机项目的最终目标的实现。</w:t>
      </w:r>
    </w:p>
    <w:p w:rsidR="00A37847" w:rsidP="00A37847" w14:paraId="753D4AAB" w14:textId="4B6682FF">
      <w:pPr>
        <w:pStyle w:val="Heading1"/>
        <w:rPr>
          <w:rFonts w:hint="eastAsia"/>
        </w:rPr>
      </w:pPr>
      <w:bookmarkStart w:id="14" w:name="_Toc159928363"/>
      <w:r w:rsidRPr="00A37847">
        <w:rPr>
          <w:rFonts w:hint="eastAsia"/>
        </w:rPr>
        <w:t>三、经济影响分析</w:t>
      </w:r>
      <w:bookmarkEnd w:id="14"/>
    </w:p>
    <w:p w:rsidR="00A37847" w:rsidP="00A37847" w14:paraId="72EEE00E" w14:textId="5116710C">
      <w:pPr>
        <w:pStyle w:val="Heading2"/>
      </w:pPr>
      <w:bookmarkStart w:id="15" w:name="_Toc159928364"/>
      <w:r w:rsidRPr="00A37847">
        <w:t>(一)、经济费用效益或费用效果分析</w:t>
      </w:r>
      <w:bookmarkEnd w:id="15"/>
    </w:p>
    <w:p w:rsidR="00A37847" w:rsidRPr="00A37847" w:rsidP="00A37847" w14:paraId="46E9DFBA" w14:textId="77777777">
      <w:pPr>
        <w:ind w:firstLine="560" w:firstLineChars="200"/>
        <w:rPr>
          <w:rFonts w:ascii="仿宋" w:eastAsia="仿宋" w:hAnsi="仿宋"/>
          <w:sz w:val="28"/>
        </w:rPr>
      </w:pPr>
      <w:r w:rsidRPr="00A37847">
        <w:rPr>
          <w:rFonts w:ascii="仿宋" w:eastAsia="仿宋" w:hAnsi="仿宋"/>
          <w:sz w:val="28"/>
        </w:rPr>
        <w:t>1. 初始投资成本： 我们已经全面考虑了中频转杯纺纱机项目的初始投资成本，包括设备采购、人员招聘、市场推广和基础设施建设等。这些投资将用于中频转杯纺纱机项目的启动和初期运营。</w:t>
      </w:r>
    </w:p>
    <w:p w:rsidR="00A37847" w:rsidRPr="00A37847" w:rsidP="00A37847" w14:paraId="3A847221" w14:textId="77777777">
      <w:pPr>
        <w:ind w:firstLine="560" w:firstLineChars="200"/>
        <w:rPr>
          <w:rFonts w:ascii="仿宋" w:eastAsia="仿宋" w:hAnsi="仿宋"/>
          <w:sz w:val="28"/>
        </w:rPr>
      </w:pPr>
    </w:p>
    <w:p w:rsidR="00A37847" w:rsidRPr="00A37847" w:rsidP="00A37847" w14:paraId="5DFB0B8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37847">
        <w:rPr>
          <w:rFonts w:ascii="仿宋" w:eastAsia="仿宋" w:hAnsi="仿宋"/>
          <w:sz w:val="28"/>
        </w:rPr>
        <w:t>2. 运营费用： 我们详细分析了中频转杯纺纱机项目的运营费用，包括员工薪酬、物料采购、租金、设备维护和市场营销等。我们将确保运营费用的合理性和可控性，以维持业务的持续稳健增长。</w:t>
      </w:r>
    </w:p>
    <w:p w:rsidR="00A37847" w:rsidRPr="00A37847" w:rsidP="00A37847" w14:paraId="3A845BCD" w14:textId="77777777">
      <w:pPr>
        <w:ind w:firstLine="560" w:firstLineChars="200"/>
        <w:rPr>
          <w:rFonts w:ascii="仿宋" w:eastAsia="仿宋" w:hAnsi="仿宋"/>
          <w:sz w:val="28"/>
        </w:rPr>
      </w:pPr>
    </w:p>
    <w:p w:rsidR="00A37847" w:rsidRPr="00A37847" w:rsidP="00A37847" w14:paraId="7FB9227A" w14:textId="77777777">
      <w:pPr>
        <w:ind w:firstLine="560" w:firstLineChars="200"/>
        <w:rPr>
          <w:rFonts w:ascii="仿宋" w:eastAsia="仿宋" w:hAnsi="仿宋"/>
          <w:sz w:val="28"/>
        </w:rPr>
      </w:pPr>
      <w:r w:rsidRPr="00A37847">
        <w:rPr>
          <w:rFonts w:ascii="仿宋" w:eastAsia="仿宋" w:hAnsi="仿宋"/>
          <w:sz w:val="28"/>
        </w:rPr>
        <w:t>3. 预期收入： 我们制定了详细的收入模型，基于市场需求和产品定价来估算预期收入。这包括了销售预测、订阅服务、广告收</w:t>
      </w:r>
      <w:r w:rsidRPr="00A37847">
        <w:rPr>
          <w:rFonts w:ascii="仿宋" w:eastAsia="仿宋" w:hAnsi="仿宋"/>
          <w:sz w:val="28"/>
        </w:rPr>
        <w:t>入等多种收入来源。</w:t>
      </w:r>
    </w:p>
    <w:p w:rsidR="00A37847" w:rsidRPr="00A37847" w:rsidP="00A37847" w14:paraId="6BFA9614" w14:textId="77777777">
      <w:pPr>
        <w:ind w:firstLine="560" w:firstLineChars="200"/>
        <w:rPr>
          <w:rFonts w:ascii="仿宋" w:eastAsia="仿宋" w:hAnsi="仿宋"/>
          <w:sz w:val="28"/>
        </w:rPr>
      </w:pPr>
    </w:p>
    <w:p w:rsidR="00A37847" w:rsidRPr="00A37847" w:rsidP="00A37847" w14:paraId="36C6B9FA" w14:textId="77777777">
      <w:pPr>
        <w:ind w:firstLine="560" w:firstLineChars="200"/>
        <w:rPr>
          <w:rFonts w:ascii="仿宋" w:eastAsia="仿宋" w:hAnsi="仿宋"/>
          <w:sz w:val="28"/>
        </w:rPr>
      </w:pPr>
      <w:r w:rsidRPr="00A37847">
        <w:rPr>
          <w:rFonts w:ascii="仿宋" w:eastAsia="仿宋" w:hAnsi="仿宋"/>
          <w:sz w:val="28"/>
        </w:rPr>
        <w:t>4. 利润和现</w:t>
      </w:r>
      <w:r w:rsidRPr="00A37847">
        <w:rPr>
          <w:rFonts w:ascii="仿宋" w:eastAsia="仿宋" w:hAnsi="仿宋" w:hint="eastAsia"/>
          <w:sz w:val="28"/>
        </w:rPr>
        <w:t>金流：</w:t>
      </w:r>
      <w:r w:rsidRPr="00A37847">
        <w:rPr>
          <w:rFonts w:ascii="仿宋" w:eastAsia="仿宋" w:hAnsi="仿宋"/>
          <w:sz w:val="28"/>
        </w:rPr>
        <w:t xml:space="preserve"> 我们进行了全面的盈利能力分析，考虑了毛利润、净利润和现金流等关键指标。这有助于我们确定中频转杯纺纱机项目何时能够实现盈亏平衡并实现持续的盈利。</w:t>
      </w:r>
    </w:p>
    <w:p w:rsidR="00A37847" w:rsidRPr="00A37847" w:rsidP="00A37847" w14:paraId="347C0F79" w14:textId="77777777">
      <w:pPr>
        <w:ind w:firstLine="560" w:firstLineChars="200"/>
        <w:rPr>
          <w:rFonts w:ascii="仿宋" w:eastAsia="仿宋" w:hAnsi="仿宋"/>
          <w:sz w:val="28"/>
        </w:rPr>
      </w:pPr>
    </w:p>
    <w:p w:rsidR="00A37847" w:rsidRPr="00A37847" w:rsidP="00A37847" w14:paraId="0957E5BF" w14:textId="77777777">
      <w:pPr>
        <w:ind w:firstLine="560" w:firstLineChars="200"/>
        <w:rPr>
          <w:rFonts w:ascii="仿宋" w:eastAsia="仿宋" w:hAnsi="仿宋"/>
          <w:sz w:val="28"/>
        </w:rPr>
      </w:pPr>
      <w:r w:rsidRPr="00A3784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A37847" w:rsidRPr="00A37847" w:rsidP="00A37847" w14:paraId="325AA0E8" w14:textId="77777777">
      <w:pPr>
        <w:ind w:firstLine="560" w:firstLineChars="200"/>
        <w:rPr>
          <w:rFonts w:ascii="仿宋" w:eastAsia="仿宋" w:hAnsi="仿宋"/>
          <w:sz w:val="28"/>
        </w:rPr>
      </w:pPr>
    </w:p>
    <w:p w:rsidR="00A37847" w:rsidRPr="00A37847" w:rsidP="00A37847" w14:paraId="5F17E17D" w14:textId="77777777">
      <w:pPr>
        <w:ind w:firstLine="560" w:firstLineChars="200"/>
        <w:rPr>
          <w:rFonts w:ascii="仿宋" w:eastAsia="仿宋" w:hAnsi="仿宋"/>
          <w:sz w:val="28"/>
        </w:rPr>
      </w:pPr>
      <w:r w:rsidRPr="00A37847">
        <w:rPr>
          <w:rFonts w:ascii="仿宋" w:eastAsia="仿宋" w:hAnsi="仿宋"/>
          <w:sz w:val="28"/>
        </w:rPr>
        <w:t>6. 投资回报率（ROI）： 我们计算了投资回报率，以评估中频转杯纺纱机项目的长期盈利潜力。我们期望我们的投资在合理的时间内获得有吸引力的回报。</w:t>
      </w:r>
    </w:p>
    <w:p w:rsidR="00A37847" w:rsidRPr="00A37847" w:rsidP="00A37847" w14:paraId="4F705416" w14:textId="77777777">
      <w:pPr>
        <w:ind w:firstLine="560" w:firstLineChars="200"/>
        <w:rPr>
          <w:rFonts w:ascii="仿宋" w:eastAsia="仿宋" w:hAnsi="仿宋"/>
          <w:sz w:val="28"/>
        </w:rPr>
      </w:pPr>
    </w:p>
    <w:p w:rsidR="00A37847" w:rsidP="00A37847" w14:paraId="25FCC9E0" w14:textId="4E7C050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37847">
        <w:rPr>
          <w:rFonts w:ascii="仿宋" w:eastAsia="仿宋" w:hAnsi="仿宋"/>
          <w:sz w:val="28"/>
        </w:rPr>
        <w:t>7. 敏感性分析： 我们进行了敏感性分析，考虑了不同变</w:t>
      </w:r>
      <w:r w:rsidRPr="00A37847">
        <w:rPr>
          <w:rFonts w:ascii="仿宋" w:eastAsia="仿宋" w:hAnsi="仿宋" w:hint="eastAsia"/>
          <w:sz w:val="28"/>
        </w:rPr>
        <w:t>量对经济效益的影响。这有助于我们了解中频转杯纺纱机项目在不同市场条件下的表现，并调整策略以适应变化。</w:t>
      </w:r>
    </w:p>
    <w:p w:rsidR="00A37847" w:rsidP="00A37847" w14:paraId="6640C018" w14:textId="5D164F1B">
      <w:pPr>
        <w:pStyle w:val="Heading2"/>
      </w:pPr>
      <w:bookmarkStart w:id="16" w:name="_Toc159928365"/>
      <w:r w:rsidRPr="00A37847">
        <w:t>(二)、行业影响分析</w:t>
      </w:r>
      <w:bookmarkEnd w:id="16"/>
    </w:p>
    <w:p w:rsidR="00A37847" w:rsidRPr="00A37847" w:rsidP="00A37847" w14:paraId="44703A9E" w14:textId="77777777">
      <w:pPr>
        <w:ind w:firstLine="560" w:firstLineChars="200"/>
        <w:rPr>
          <w:rFonts w:ascii="仿宋" w:eastAsia="仿宋" w:hAnsi="仿宋"/>
          <w:sz w:val="28"/>
        </w:rPr>
      </w:pPr>
      <w:r w:rsidRPr="00A37847">
        <w:rPr>
          <w:rFonts w:ascii="仿宋" w:eastAsia="仿宋" w:hAnsi="仿宋" w:hint="eastAsia"/>
          <w:sz w:val="28"/>
        </w:rPr>
        <w:t>二、行业影响分析</w:t>
      </w:r>
    </w:p>
    <w:p w:rsidR="00A37847" w:rsidRPr="00A37847" w:rsidP="00A37847" w14:paraId="3E7D200B" w14:textId="77777777">
      <w:pPr>
        <w:ind w:firstLine="560" w:firstLineChars="200"/>
        <w:rPr>
          <w:rFonts w:ascii="仿宋" w:eastAsia="仿宋" w:hAnsi="仿宋"/>
          <w:sz w:val="28"/>
        </w:rPr>
      </w:pPr>
    </w:p>
    <w:p w:rsidR="00A37847" w:rsidRPr="00A37847" w:rsidP="00A37847" w14:paraId="64E48089" w14:textId="77777777">
      <w:pPr>
        <w:ind w:firstLine="560" w:firstLineChars="200"/>
        <w:rPr>
          <w:rFonts w:ascii="仿宋" w:eastAsia="仿宋" w:hAnsi="仿宋"/>
          <w:sz w:val="28"/>
        </w:rPr>
      </w:pPr>
      <w:r w:rsidRPr="00A37847">
        <w:rPr>
          <w:rFonts w:ascii="仿宋" w:eastAsia="仿宋" w:hAnsi="仿宋"/>
          <w:sz w:val="28"/>
        </w:rPr>
        <w:t>1. 经济贡献: 本中频转杯纺纱机项目的建设将积极响应国内外</w:t>
      </w:r>
      <w:r w:rsidRPr="00A37847">
        <w:rPr>
          <w:rFonts w:ascii="仿宋" w:eastAsia="仿宋" w:hAnsi="仿宋"/>
          <w:sz w:val="28"/>
        </w:rPr>
        <w:t>市场需求，预计将为所在区域的经济做出显著贡献。中频转杯纺纱机项目的建设将创造约XXX个就业机会，并在达产年度贡献总计约XXX万元的税收。这将有助于推动所在区域的经济繁荣，并对地方财政收入产生积极影响。</w:t>
      </w:r>
    </w:p>
    <w:p w:rsidR="00A37847" w:rsidRPr="00A37847" w:rsidP="00A37847" w14:paraId="5886C1D2" w14:textId="77777777">
      <w:pPr>
        <w:ind w:firstLine="560" w:firstLineChars="200"/>
        <w:rPr>
          <w:rFonts w:ascii="仿宋" w:eastAsia="仿宋" w:hAnsi="仿宋"/>
          <w:sz w:val="28"/>
        </w:rPr>
      </w:pPr>
    </w:p>
    <w:p w:rsidR="00A37847" w:rsidRPr="00A37847" w:rsidP="00A37847" w14:paraId="01E6617F" w14:textId="77777777">
      <w:pPr>
        <w:ind w:firstLine="560" w:firstLineChars="200"/>
        <w:rPr>
          <w:rFonts w:ascii="仿宋" w:eastAsia="仿宋" w:hAnsi="仿宋"/>
          <w:sz w:val="28"/>
        </w:rPr>
      </w:pPr>
      <w:r w:rsidRPr="00A37847">
        <w:rPr>
          <w:rFonts w:ascii="仿宋" w:eastAsia="仿宋" w:hAnsi="仿宋"/>
          <w:sz w:val="28"/>
        </w:rPr>
        <w:t>2. 盈利潜力: 中频转杯纺纱机项目的经济分析显示，达产年的投资利润率预计为XXX%，投资利税率为57.73%，全部投资回报率为XXX%，固定资产投资回收期为XXX年（包括建设期）。这表明中频转杯纺纱机项目具有强大的盈利潜力和</w:t>
      </w:r>
      <w:r w:rsidRPr="00A37847">
        <w:rPr>
          <w:rFonts w:ascii="仿宋" w:eastAsia="仿宋" w:hAnsi="仿宋" w:hint="eastAsia"/>
          <w:sz w:val="28"/>
        </w:rPr>
        <w:t>风险抵御能力。</w:t>
      </w:r>
    </w:p>
    <w:p w:rsidR="00A37847" w:rsidRPr="00A37847" w:rsidP="00A37847" w14:paraId="200E9824" w14:textId="77777777">
      <w:pPr>
        <w:ind w:firstLine="560" w:firstLineChars="200"/>
        <w:rPr>
          <w:rFonts w:ascii="仿宋" w:eastAsia="仿宋" w:hAnsi="仿宋"/>
          <w:sz w:val="28"/>
        </w:rPr>
      </w:pPr>
    </w:p>
    <w:p w:rsidR="00A37847" w:rsidRPr="00A37847" w:rsidP="00A37847" w14:paraId="7AFA9D5B" w14:textId="77777777">
      <w:pPr>
        <w:ind w:firstLine="560" w:firstLineChars="200"/>
        <w:rPr>
          <w:rFonts w:ascii="仿宋" w:eastAsia="仿宋" w:hAnsi="仿宋"/>
          <w:sz w:val="28"/>
        </w:rPr>
      </w:pPr>
      <w:r w:rsidRPr="00A37847">
        <w:rPr>
          <w:rFonts w:ascii="仿宋" w:eastAsia="仿宋" w:hAnsi="仿宋"/>
          <w:sz w:val="28"/>
        </w:rPr>
        <w:t>3. 民营经济推动: 中频转杯纺纱机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A37847" w:rsidRPr="00A37847" w:rsidP="00A37847" w14:paraId="204550D9" w14:textId="77777777">
      <w:pPr>
        <w:ind w:firstLine="560" w:firstLineChars="200"/>
        <w:rPr>
          <w:rFonts w:ascii="仿宋" w:eastAsia="仿宋" w:hAnsi="仿宋"/>
          <w:sz w:val="28"/>
        </w:rPr>
      </w:pPr>
    </w:p>
    <w:p w:rsidR="00A37847" w:rsidRPr="00A37847" w:rsidP="00A37847" w14:paraId="12C96D5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37847">
        <w:rPr>
          <w:rFonts w:ascii="仿宋" w:eastAsia="仿宋" w:hAnsi="仿宋"/>
          <w:sz w:val="28"/>
        </w:rPr>
        <w:t>4.</w:t>
      </w:r>
      <w:r w:rsidRPr="00A37847">
        <w:rPr>
          <w:rFonts w:ascii="仿宋" w:eastAsia="仿宋" w:hAnsi="仿宋"/>
          <w:sz w:val="28"/>
        </w:rPr>
        <w:t xml:space="preserve"> 民间投资:</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xml:space="preserve"> 政府鼓励并支持民间投资参与重大中频转杯纺纱机项目建设，采用政府和社会资本合作（PPP）模式。这将有助于中频转杯纺纱机项目的资金支持和资源整合，推动中频转杯纺纱机项目成功实施。此外，政府还为制</w:t>
      </w:r>
      <w:r w:rsidRPr="00A37847">
        <w:rPr>
          <w:rFonts w:ascii="仿宋" w:eastAsia="仿宋" w:hAnsi="仿宋" w:hint="eastAsia"/>
          <w:sz w:val="28"/>
        </w:rPr>
        <w:t>造业提供支持，以推动《中国制造</w:t>
      </w:r>
      <w:r w:rsidRPr="00A37847">
        <w:rPr>
          <w:rFonts w:ascii="仿宋" w:eastAsia="仿宋" w:hAnsi="仿宋"/>
          <w:sz w:val="28"/>
        </w:rPr>
        <w:t>2025》国家战略的实施，从而促进产业的转型升级。</w:t>
      </w:r>
    </w:p>
    <w:p w:rsidR="00A37847" w:rsidRPr="00A37847" w:rsidP="00A37847" w14:paraId="37FED2A8" w14:textId="77777777">
      <w:pPr>
        <w:ind w:firstLine="560" w:firstLineChars="200"/>
        <w:rPr>
          <w:rFonts w:ascii="仿宋" w:eastAsia="仿宋" w:hAnsi="仿宋"/>
          <w:sz w:val="28"/>
        </w:rPr>
      </w:pPr>
    </w:p>
    <w:p w:rsidR="00A37847" w:rsidP="00A37847" w14:paraId="72126A7E" w14:textId="45E45451">
      <w:pPr>
        <w:ind w:firstLine="560" w:firstLineChars="200"/>
        <w:rPr>
          <w:rFonts w:ascii="仿宋" w:eastAsia="仿宋" w:hAnsi="仿宋" w:hint="eastAsia"/>
          <w:sz w:val="28"/>
        </w:rPr>
      </w:pPr>
      <w:r w:rsidRPr="00A37847">
        <w:rPr>
          <w:rFonts w:ascii="仿宋" w:eastAsia="仿宋" w:hAnsi="仿宋" w:hint="eastAsia"/>
          <w:sz w:val="28"/>
        </w:rPr>
        <w:t>综上所述，本中频转杯纺纱机项目将有力促进所在区域的经济增长，提供就业机会，为地方财政做出贡献，同时符合国家政策，具有强大的盈利潜力和发展前景。中频转杯纺纱机项目的成功实施将有助于区域经济的繁荣和社会的稳定发展。</w:t>
      </w:r>
    </w:p>
    <w:p w:rsidR="00A37847" w:rsidP="00A37847" w14:paraId="47D4B5EF" w14:textId="46547148">
      <w:pPr>
        <w:pStyle w:val="Heading2"/>
      </w:pPr>
      <w:bookmarkStart w:id="17" w:name="_Toc159928366"/>
      <w:r w:rsidRPr="00A37847">
        <w:t>(三)、区域经济影响分析</w:t>
      </w:r>
      <w:bookmarkEnd w:id="17"/>
    </w:p>
    <w:p w:rsidR="00A37847" w:rsidRPr="00A37847" w:rsidP="00A37847" w14:paraId="06161360" w14:textId="77777777">
      <w:pPr>
        <w:ind w:firstLine="560" w:firstLineChars="200"/>
        <w:rPr>
          <w:rFonts w:ascii="仿宋" w:eastAsia="仿宋" w:hAnsi="仿宋"/>
          <w:sz w:val="28"/>
        </w:rPr>
      </w:pPr>
      <w:r w:rsidRPr="00A37847">
        <w:rPr>
          <w:rFonts w:ascii="仿宋" w:eastAsia="仿宋" w:hAnsi="仿宋" w:hint="eastAsia"/>
          <w:sz w:val="28"/>
        </w:rPr>
        <w:t>随着时间的推移，区域内的经济形势持续向好。根据预测，到</w:t>
      </w:r>
      <w:r w:rsidRPr="00A37847">
        <w:rPr>
          <w:rFonts w:ascii="仿宋" w:eastAsia="仿宋" w:hAnsi="仿宋"/>
          <w:sz w:val="28"/>
        </w:rPr>
        <w:t>XXX年，该地区的地区生产总值将达到显著水平。区域的年均增长率为XXX%，为经济增长提供了坚实的基础。</w:t>
      </w:r>
    </w:p>
    <w:p w:rsidR="00A37847" w:rsidRPr="00A37847" w:rsidP="00A37847" w14:paraId="38AE2196" w14:textId="77777777">
      <w:pPr>
        <w:ind w:firstLine="560" w:firstLineChars="200"/>
        <w:rPr>
          <w:rFonts w:ascii="仿宋" w:eastAsia="仿宋" w:hAnsi="仿宋"/>
          <w:sz w:val="28"/>
        </w:rPr>
      </w:pPr>
    </w:p>
    <w:p w:rsidR="00A37847" w:rsidRPr="00A37847" w:rsidP="00A37847" w14:paraId="4670E506" w14:textId="77777777">
      <w:pPr>
        <w:ind w:firstLine="560" w:firstLineChars="200"/>
        <w:rPr>
          <w:rFonts w:ascii="仿宋" w:eastAsia="仿宋" w:hAnsi="仿宋"/>
          <w:sz w:val="28"/>
        </w:rPr>
      </w:pPr>
      <w:r w:rsidRPr="00A3784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A37847" w:rsidRPr="00A37847" w:rsidP="00A37847" w14:paraId="7CA899D4" w14:textId="77777777">
      <w:pPr>
        <w:ind w:firstLine="560" w:firstLineChars="200"/>
        <w:rPr>
          <w:rFonts w:ascii="仿宋" w:eastAsia="仿宋" w:hAnsi="仿宋"/>
          <w:sz w:val="28"/>
        </w:rPr>
      </w:pPr>
    </w:p>
    <w:p w:rsidR="00A37847" w:rsidRPr="00A37847" w:rsidP="00A37847" w14:paraId="01DA157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本期工程中频转杯纺纱机项目不仅符合国家产业发展政策和规划要求，还与该区域的工业示范区政策高度契合。中频转杯纺纱机项目的建设将积极促进该地区内窥镜产业的结构、技术、组织和产品结构的调整和优化，有望为地方产业的升级和转型提供有力支持。</w:t>
      </w:r>
    </w:p>
    <w:p w:rsidR="00A37847" w:rsidRPr="00A37847" w:rsidP="00A37847" w14:paraId="73F87C6F" w14:textId="77777777">
      <w:pPr>
        <w:ind w:firstLine="560" w:firstLineChars="200"/>
        <w:rPr>
          <w:rFonts w:ascii="仿宋" w:eastAsia="仿宋" w:hAnsi="仿宋"/>
          <w:sz w:val="28"/>
        </w:rPr>
      </w:pPr>
    </w:p>
    <w:p w:rsidR="00A37847" w:rsidP="00A37847" w14:paraId="56109D26" w14:textId="26751021">
      <w:pPr>
        <w:ind w:firstLine="560" w:firstLineChars="200"/>
        <w:rPr>
          <w:rFonts w:ascii="仿宋" w:eastAsia="仿宋" w:hAnsi="仿宋"/>
          <w:sz w:val="28"/>
        </w:rPr>
      </w:pPr>
    </w:p>
    <w:p w:rsidR="00A37847" w:rsidP="00A37847" w14:paraId="5C719296" w14:textId="0C115DF6">
      <w:pPr>
        <w:pStyle w:val="Heading2"/>
      </w:pPr>
      <w:bookmarkStart w:id="18" w:name="_Toc159928367"/>
      <w:r w:rsidRPr="00A37847">
        <w:t>(四)、宏观经济影响分析</w:t>
      </w:r>
      <w:bookmarkEnd w:id="18"/>
    </w:p>
    <w:p w:rsidR="00A37847" w:rsidRPr="00A37847" w:rsidP="00A37847" w14:paraId="137D672B" w14:textId="77777777">
      <w:pPr>
        <w:ind w:firstLine="560" w:firstLineChars="200"/>
        <w:rPr>
          <w:rFonts w:ascii="仿宋" w:eastAsia="仿宋" w:hAnsi="仿宋"/>
          <w:sz w:val="28"/>
        </w:rPr>
      </w:pPr>
      <w:r w:rsidRPr="00A3784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37847" w:rsidRPr="00A37847" w:rsidP="00A37847" w14:paraId="03AAC4C4" w14:textId="77777777">
      <w:pPr>
        <w:ind w:firstLine="560" w:firstLineChars="200"/>
        <w:rPr>
          <w:rFonts w:ascii="仿宋" w:eastAsia="仿宋" w:hAnsi="仿宋"/>
          <w:sz w:val="28"/>
        </w:rPr>
      </w:pPr>
    </w:p>
    <w:p w:rsidR="00A37847" w:rsidP="00A37847" w14:paraId="05274D2A" w14:textId="69B7DDC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3784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A37847" w:rsidP="00A37847" w14:paraId="16DE9E0D" w14:textId="756225E5">
      <w:pPr>
        <w:pStyle w:val="Heading1"/>
        <w:rPr>
          <w:rFonts w:hint="eastAsia"/>
        </w:rPr>
      </w:pPr>
      <w:bookmarkStart w:id="19" w:name="_Toc159928368"/>
      <w:r w:rsidRPr="00A37847">
        <w:rPr>
          <w:rFonts w:hint="eastAsia"/>
        </w:rPr>
        <w:t>四、节能方案分析</w:t>
      </w:r>
      <w:bookmarkEnd w:id="19"/>
    </w:p>
    <w:p w:rsidR="00A37847" w:rsidP="00A37847" w14:paraId="3C36A87D" w14:textId="17EAA605">
      <w:pPr>
        <w:pStyle w:val="Heading2"/>
      </w:pPr>
      <w:bookmarkStart w:id="20" w:name="_Toc159928369"/>
      <w:r w:rsidRPr="00A37847">
        <w:t>(一)、用能标准和节能规范</w:t>
      </w:r>
      <w:bookmarkEnd w:id="20"/>
    </w:p>
    <w:p w:rsidR="00A37847" w:rsidP="00A37847" w14:paraId="4C10A955" w14:textId="5BA5DE1E">
      <w:pPr>
        <w:ind w:firstLine="560" w:firstLineChars="200"/>
        <w:rPr>
          <w:rFonts w:ascii="仿宋" w:eastAsia="仿宋" w:hAnsi="仿宋" w:hint="eastAsia"/>
          <w:sz w:val="28"/>
        </w:rPr>
      </w:pPr>
      <w:r w:rsidRPr="00A37847">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w:t>
      </w:r>
      <w:r w:rsidRPr="00A37847">
        <w:rPr>
          <w:rFonts w:ascii="仿宋" w:eastAsia="仿宋" w:hAnsi="仿宋" w:hint="eastAsia"/>
          <w:sz w:val="28"/>
        </w:rPr>
        <w:t>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37847" w:rsidP="00A37847" w14:paraId="143C3592" w14:textId="64DFDBA8">
      <w:pPr>
        <w:pStyle w:val="Heading2"/>
      </w:pPr>
      <w:bookmarkStart w:id="21" w:name="_Toc159928370"/>
      <w:r w:rsidRPr="00A37847">
        <w:t>(二)、能耗状况和能耗指标分析</w:t>
      </w:r>
      <w:bookmarkEnd w:id="21"/>
    </w:p>
    <w:p w:rsidR="00A37847" w:rsidRPr="00A37847" w:rsidP="00A37847" w14:paraId="6424484C" w14:textId="77777777">
      <w:pPr>
        <w:ind w:firstLine="560" w:firstLineChars="200"/>
        <w:rPr>
          <w:rFonts w:ascii="仿宋" w:eastAsia="仿宋" w:hAnsi="仿宋"/>
          <w:sz w:val="28"/>
        </w:rPr>
      </w:pPr>
      <w:r w:rsidRPr="00A37847">
        <w:rPr>
          <w:rFonts w:ascii="仿宋" w:eastAsia="仿宋" w:hAnsi="仿宋" w:hint="eastAsia"/>
          <w:sz w:val="28"/>
        </w:rPr>
        <w:t>根据中频转杯纺纱机项目计划，我们预测全年用电量将达到</w:t>
      </w:r>
      <w:r w:rsidRPr="00A37847">
        <w:rPr>
          <w:rFonts w:ascii="仿宋" w:eastAsia="仿宋" w:hAnsi="仿宋"/>
          <w:sz w:val="28"/>
        </w:rPr>
        <w:t>XXX千瓦时。通过电能转换系数，我们可以计算出这些电力将消耗XXX标准煤。</w:t>
      </w:r>
    </w:p>
    <w:p w:rsidR="00A37847" w:rsidRPr="00A37847" w:rsidP="00A37847" w14:paraId="2E28B83E" w14:textId="77777777">
      <w:pPr>
        <w:ind w:firstLine="560" w:firstLineChars="200"/>
        <w:rPr>
          <w:rFonts w:ascii="仿宋" w:eastAsia="仿宋" w:hAnsi="仿宋"/>
          <w:sz w:val="28"/>
        </w:rPr>
      </w:pPr>
      <w:r w:rsidRPr="00A37847">
        <w:rPr>
          <w:rFonts w:ascii="仿宋" w:eastAsia="仿宋" w:hAnsi="仿宋"/>
          <w:sz w:val="28"/>
        </w:rPr>
        <w:t>(b) 中频转杯纺纱机项目用水量测算：</w:t>
      </w:r>
    </w:p>
    <w:p w:rsidR="00A37847" w:rsidRPr="00A37847" w:rsidP="00A37847" w14:paraId="3856C84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37847">
        <w:rPr>
          <w:rFonts w:ascii="仿宋" w:eastAsia="仿宋" w:hAnsi="仿宋" w:hint="eastAsia"/>
          <w:sz w:val="28"/>
        </w:rPr>
        <w:t>中频转杯纺纱机项目实施后，预计每年总用水量将达到</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XXX立方米。通过水能转换系数，我们可以计算出这些用水量将消耗XXX吨标准煤。</w:t>
      </w:r>
    </w:p>
    <w:p w:rsidR="00A37847" w:rsidRPr="00A37847" w:rsidP="00A37847" w14:paraId="10F367E5" w14:textId="77777777">
      <w:pPr>
        <w:ind w:firstLine="560" w:firstLineChars="200"/>
        <w:rPr>
          <w:rFonts w:ascii="仿宋" w:eastAsia="仿宋" w:hAnsi="仿宋"/>
          <w:sz w:val="28"/>
        </w:rPr>
      </w:pPr>
      <w:r w:rsidRPr="00A37847">
        <w:rPr>
          <w:rFonts w:ascii="仿宋" w:eastAsia="仿宋" w:hAnsi="仿宋"/>
          <w:sz w:val="28"/>
        </w:rPr>
        <w:t>(c) 能耗指标分析：</w:t>
      </w:r>
    </w:p>
    <w:p w:rsidR="00A37847" w:rsidP="00A37847" w14:paraId="7E3F908C" w14:textId="50028FEA">
      <w:pPr>
        <w:ind w:firstLine="560" w:firstLineChars="200"/>
        <w:rPr>
          <w:rFonts w:ascii="仿宋" w:eastAsia="仿宋" w:hAnsi="仿宋"/>
          <w:sz w:val="28"/>
        </w:rPr>
      </w:pPr>
      <w:r w:rsidRPr="00A37847">
        <w:rPr>
          <w:rFonts w:ascii="仿宋" w:eastAsia="仿宋" w:hAnsi="仿宋" w:hint="eastAsia"/>
          <w:sz w:val="28"/>
        </w:rPr>
        <w:t>本中频转杯纺纱机项目位于</w:t>
      </w:r>
      <w:r w:rsidRPr="00A37847">
        <w:rPr>
          <w:rFonts w:ascii="仿宋" w:eastAsia="仿宋" w:hAnsi="仿宋"/>
          <w:sz w:val="28"/>
        </w:rPr>
        <w:t>XX工业园区，中频转杯纺纱机项目建成后，预计每年消耗的能源总量将折合标煤XXX吨。同时，我们计划采用节能措施，预计每年可节约能源折合标煤XXX吨。</w:t>
      </w:r>
    </w:p>
    <w:p w:rsidR="00A37847" w:rsidP="00A37847" w14:paraId="00341082" w14:textId="6869EC91">
      <w:pPr>
        <w:pStyle w:val="Heading2"/>
      </w:pPr>
      <w:bookmarkStart w:id="22" w:name="_Toc159928371"/>
      <w:r w:rsidRPr="00A37847">
        <w:t>(三)、节能措施和节能效果分析</w:t>
      </w:r>
      <w:bookmarkEnd w:id="22"/>
    </w:p>
    <w:p w:rsidR="00A37847" w:rsidRPr="00A37847" w:rsidP="00A37847" w14:paraId="059B7F5D" w14:textId="77777777">
      <w:pPr>
        <w:ind w:firstLine="560" w:firstLineChars="200"/>
        <w:rPr>
          <w:rFonts w:ascii="仿宋" w:eastAsia="仿宋" w:hAnsi="仿宋"/>
          <w:sz w:val="28"/>
        </w:rPr>
      </w:pPr>
      <w:r w:rsidRPr="00A37847">
        <w:rPr>
          <w:rFonts w:ascii="仿宋" w:eastAsia="仿宋" w:hAnsi="仿宋"/>
          <w:sz w:val="28"/>
        </w:rPr>
        <w:t>(一) 外墙设计</w:t>
      </w:r>
    </w:p>
    <w:p w:rsidR="00A37847" w:rsidRPr="00A37847" w:rsidP="00A37847" w14:paraId="5FA9E929" w14:textId="77777777">
      <w:pPr>
        <w:ind w:firstLine="560" w:firstLineChars="200"/>
        <w:rPr>
          <w:rFonts w:ascii="仿宋" w:eastAsia="仿宋" w:hAnsi="仿宋"/>
          <w:sz w:val="28"/>
        </w:rPr>
      </w:pPr>
    </w:p>
    <w:p w:rsidR="00A37847" w:rsidRPr="00A37847" w:rsidP="00A37847" w14:paraId="1271D020" w14:textId="77777777">
      <w:pPr>
        <w:ind w:firstLine="560" w:firstLineChars="200"/>
        <w:rPr>
          <w:rFonts w:ascii="仿宋" w:eastAsia="仿宋" w:hAnsi="仿宋"/>
          <w:sz w:val="28"/>
        </w:rPr>
      </w:pPr>
      <w:r w:rsidRPr="00A37847">
        <w:rPr>
          <w:rFonts w:ascii="仿宋" w:eastAsia="仿宋" w:hAnsi="仿宋" w:hint="eastAsia"/>
          <w:sz w:val="28"/>
        </w:rPr>
        <w:t>外墙的保温是提高建筑节能性能的关键。我们采用了外墙保温体系，根据各单体的节能计算数据，确定了保温层的厚度。投资中频转杯纺纱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37847" w:rsidRPr="00A37847" w:rsidP="00A37847" w14:paraId="3C6B7C05" w14:textId="77777777">
      <w:pPr>
        <w:ind w:firstLine="560" w:firstLineChars="200"/>
        <w:rPr>
          <w:rFonts w:ascii="仿宋" w:eastAsia="仿宋" w:hAnsi="仿宋"/>
          <w:sz w:val="28"/>
        </w:rPr>
      </w:pPr>
    </w:p>
    <w:p w:rsidR="00A37847" w:rsidRPr="00A37847" w:rsidP="00A37847" w14:paraId="4457FD36" w14:textId="77777777">
      <w:pPr>
        <w:ind w:firstLine="560" w:firstLineChars="200"/>
        <w:rPr>
          <w:rFonts w:ascii="仿宋" w:eastAsia="仿宋" w:hAnsi="仿宋"/>
          <w:sz w:val="28"/>
        </w:rPr>
      </w:pPr>
      <w:r w:rsidRPr="00A37847">
        <w:rPr>
          <w:rFonts w:ascii="仿宋" w:eastAsia="仿宋" w:hAnsi="仿宋"/>
          <w:sz w:val="28"/>
        </w:rPr>
        <w:t>(二) 屋顶设计</w:t>
      </w:r>
    </w:p>
    <w:p w:rsidR="00A37847" w:rsidRPr="00A37847" w:rsidP="00A37847" w14:paraId="6D399BE1" w14:textId="77777777">
      <w:pPr>
        <w:ind w:firstLine="560" w:firstLineChars="200"/>
        <w:rPr>
          <w:rFonts w:ascii="仿宋" w:eastAsia="仿宋" w:hAnsi="仿宋"/>
          <w:sz w:val="28"/>
        </w:rPr>
      </w:pPr>
    </w:p>
    <w:p w:rsidR="00A37847" w:rsidRPr="00A37847" w:rsidP="00A37847" w14:paraId="223484C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hint="eastAsia"/>
          <w:sz w:val="28"/>
        </w:rPr>
        <w:t>屋顶也是能源损失的重要部分。为了减少热量的散失，我们在屋顶采用了发泡聚氨脂板，保温层的厚度根据各单体的计算数据确定。在本中频转杯纺纱机项目中，屋顶采用了</w:t>
      </w:r>
      <w:r w:rsidRPr="00A37847">
        <w:rPr>
          <w:rFonts w:ascii="仿宋" w:eastAsia="仿宋" w:hAnsi="仿宋"/>
          <w:sz w:val="28"/>
        </w:rPr>
        <w:t>45.00毫米厚的硬质发泡聚氨酯保温板，以确保屋顶的传热系数满足标准要求，从而减少热量的损失。</w:t>
      </w:r>
    </w:p>
    <w:p w:rsidR="00A37847" w:rsidRPr="00A37847" w:rsidP="00A37847" w14:paraId="5F16FC4A" w14:textId="77777777">
      <w:pPr>
        <w:ind w:firstLine="560" w:firstLineChars="200"/>
        <w:rPr>
          <w:rFonts w:ascii="仿宋" w:eastAsia="仿宋" w:hAnsi="仿宋"/>
          <w:sz w:val="28"/>
        </w:rPr>
      </w:pPr>
    </w:p>
    <w:p w:rsidR="00A37847" w:rsidRPr="00A37847" w:rsidP="00A37847" w14:paraId="285896F0" w14:textId="77777777">
      <w:pPr>
        <w:ind w:firstLine="560" w:firstLineChars="200"/>
        <w:rPr>
          <w:rFonts w:ascii="仿宋" w:eastAsia="仿宋" w:hAnsi="仿宋"/>
          <w:sz w:val="28"/>
        </w:rPr>
      </w:pPr>
      <w:r w:rsidRPr="00A37847">
        <w:rPr>
          <w:rFonts w:ascii="仿宋" w:eastAsia="仿宋" w:hAnsi="仿宋"/>
          <w:sz w:val="28"/>
        </w:rPr>
        <w:t>(三) 室内照明和路灯</w:t>
      </w:r>
    </w:p>
    <w:p w:rsidR="00A37847" w:rsidRPr="00A37847" w:rsidP="00A37847" w14:paraId="35F9954C" w14:textId="77777777">
      <w:pPr>
        <w:ind w:firstLine="560" w:firstLineChars="200"/>
        <w:rPr>
          <w:rFonts w:ascii="仿宋" w:eastAsia="仿宋" w:hAnsi="仿宋"/>
          <w:sz w:val="28"/>
        </w:rPr>
      </w:pPr>
    </w:p>
    <w:p w:rsidR="00A37847" w:rsidRPr="00A37847" w:rsidP="00A37847" w14:paraId="6688EC76" w14:textId="77777777">
      <w:pPr>
        <w:ind w:firstLine="560" w:firstLineChars="200"/>
        <w:rPr>
          <w:rFonts w:ascii="仿宋" w:eastAsia="仿宋" w:hAnsi="仿宋"/>
          <w:sz w:val="28"/>
        </w:rPr>
      </w:pPr>
      <w:r w:rsidRPr="00A37847">
        <w:rPr>
          <w:rFonts w:ascii="仿宋" w:eastAsia="仿宋" w:hAnsi="仿宋" w:hint="eastAsia"/>
          <w:sz w:val="28"/>
        </w:rPr>
        <w:t>在室内和室外照明方面，我们采用了节能灯具和太阳能灯具。</w:t>
      </w:r>
      <w:r w:rsidRPr="00A37847">
        <w:rPr>
          <w:rFonts w:ascii="仿宋" w:eastAsia="仿宋" w:hAnsi="仿宋" w:hint="eastAsia"/>
          <w:sz w:val="28"/>
        </w:rPr>
        <w:t>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37847" w:rsidRPr="00A37847" w:rsidP="00A37847" w14:paraId="2C0104D6" w14:textId="77777777">
      <w:pPr>
        <w:ind w:firstLine="560" w:firstLineChars="200"/>
        <w:rPr>
          <w:rFonts w:ascii="仿宋" w:eastAsia="仿宋" w:hAnsi="仿宋"/>
          <w:sz w:val="28"/>
        </w:rPr>
      </w:pPr>
    </w:p>
    <w:p w:rsidR="00A37847" w:rsidRPr="00A37847" w:rsidP="00A37847" w14:paraId="6D9DEE3B" w14:textId="77777777">
      <w:pPr>
        <w:ind w:firstLine="560" w:firstLineChars="200"/>
        <w:rPr>
          <w:rFonts w:ascii="仿宋" w:eastAsia="仿宋" w:hAnsi="仿宋"/>
          <w:sz w:val="28"/>
        </w:rPr>
      </w:pPr>
      <w:r w:rsidRPr="00A37847">
        <w:rPr>
          <w:rFonts w:ascii="仿宋" w:eastAsia="仿宋" w:hAnsi="仿宋"/>
          <w:sz w:val="28"/>
        </w:rPr>
        <w:t>(四) 水资源节约</w:t>
      </w:r>
    </w:p>
    <w:p w:rsidR="00A37847" w:rsidRPr="00A37847" w:rsidP="00A37847" w14:paraId="68D45911" w14:textId="77777777">
      <w:pPr>
        <w:ind w:firstLine="560" w:firstLineChars="200"/>
        <w:rPr>
          <w:rFonts w:ascii="仿宋" w:eastAsia="仿宋" w:hAnsi="仿宋"/>
          <w:sz w:val="28"/>
        </w:rPr>
      </w:pPr>
    </w:p>
    <w:p w:rsidR="00A37847" w:rsidRPr="00A37847" w:rsidP="00A37847" w14:paraId="69E52887" w14:textId="77777777">
      <w:pPr>
        <w:ind w:firstLine="560" w:firstLineChars="200"/>
        <w:rPr>
          <w:rFonts w:ascii="仿宋" w:eastAsia="仿宋" w:hAnsi="仿宋"/>
          <w:sz w:val="28"/>
        </w:rPr>
      </w:pPr>
      <w:r w:rsidRPr="00A37847">
        <w:rPr>
          <w:rFonts w:ascii="仿宋" w:eastAsia="仿宋" w:hAnsi="仿宋" w:hint="eastAsia"/>
          <w:sz w:val="28"/>
        </w:rPr>
        <w:t>我们采用了多种水资源节约措施。首先，根据使用水质的不同要求，我们实施了</w:t>
      </w:r>
      <w:r w:rsidRPr="00A37847">
        <w:rPr>
          <w:rFonts w:ascii="仿宋" w:eastAsia="仿宋" w:hAnsi="仿宋"/>
          <w:sz w:val="28"/>
        </w:rPr>
        <w:t>"循环</w:t>
      </w:r>
      <w:r w:rsidRPr="00A37847">
        <w:rPr>
          <w:rFonts w:ascii="仿宋" w:eastAsia="仿宋" w:hAnsi="仿宋" w:hint="eastAsia"/>
          <w:sz w:val="28"/>
        </w:rPr>
        <w:t>用水、一水多用</w:t>
      </w:r>
      <w:r w:rsidRPr="00A37847">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37847" w:rsidRPr="00A37847" w:rsidP="00A37847" w14:paraId="0CFB009E" w14:textId="77777777">
      <w:pPr>
        <w:ind w:firstLine="560" w:firstLineChars="200"/>
        <w:rPr>
          <w:rFonts w:ascii="仿宋" w:eastAsia="仿宋" w:hAnsi="仿宋"/>
          <w:sz w:val="28"/>
        </w:rPr>
      </w:pPr>
    </w:p>
    <w:p w:rsidR="00A37847" w:rsidRPr="00A37847" w:rsidP="00A37847" w14:paraId="6030A69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37847">
        <w:rPr>
          <w:rFonts w:ascii="仿宋" w:eastAsia="仿宋" w:hAnsi="仿宋"/>
          <w:sz w:val="28"/>
        </w:rPr>
        <w:t>(五) 办公和生活设施的节能措施</w:t>
      </w:r>
    </w:p>
    <w:p w:rsidR="00A37847" w:rsidRPr="00A37847" w:rsidP="00A37847" w14:paraId="0DB20C96" w14:textId="77777777">
      <w:pPr>
        <w:ind w:firstLine="560" w:firstLineChars="200"/>
        <w:rPr>
          <w:rFonts w:ascii="仿宋" w:eastAsia="仿宋" w:hAnsi="仿宋"/>
          <w:sz w:val="28"/>
        </w:rPr>
      </w:pPr>
    </w:p>
    <w:p w:rsidR="00A37847" w:rsidP="00A37847" w14:paraId="5FD4610C" w14:textId="59D2A3CC">
      <w:pPr>
        <w:ind w:firstLine="560" w:firstLineChars="200"/>
        <w:rPr>
          <w:rFonts w:ascii="仿宋" w:eastAsia="仿宋" w:hAnsi="仿宋" w:hint="eastAsia"/>
          <w:sz w:val="28"/>
        </w:rPr>
      </w:pPr>
      <w:r w:rsidRPr="00A37847">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37847" w:rsidP="00A37847" w14:paraId="1124F1DF" w14:textId="515FA51E">
      <w:pPr>
        <w:pStyle w:val="Heading1"/>
        <w:rPr>
          <w:rFonts w:hint="eastAsia"/>
        </w:rPr>
      </w:pPr>
      <w:bookmarkStart w:id="23" w:name="_Toc159928372"/>
      <w:r w:rsidRPr="00A37847">
        <w:rPr>
          <w:rFonts w:hint="eastAsia"/>
        </w:rPr>
        <w:t>五、环境和生态影响分析</w:t>
      </w:r>
      <w:bookmarkEnd w:id="23"/>
    </w:p>
    <w:p w:rsidR="00A37847" w:rsidP="00A37847" w14:paraId="23288E80" w14:textId="65EF89F5">
      <w:pPr>
        <w:pStyle w:val="Heading2"/>
      </w:pPr>
      <w:bookmarkStart w:id="24" w:name="_Toc159928373"/>
      <w:r w:rsidRPr="00A37847">
        <w:t>(一)、环境和生态现状</w:t>
      </w:r>
      <w:bookmarkEnd w:id="24"/>
    </w:p>
    <w:p w:rsidR="00A37847" w:rsidP="00A37847" w14:paraId="71F697EB" w14:textId="5524C05B">
      <w:pPr>
        <w:ind w:firstLine="560" w:firstLineChars="200"/>
        <w:rPr>
          <w:rFonts w:ascii="仿宋" w:eastAsia="仿宋" w:hAnsi="仿宋"/>
          <w:sz w:val="28"/>
        </w:rPr>
      </w:pPr>
      <w:r w:rsidRPr="00A37847">
        <w:rPr>
          <w:rFonts w:ascii="仿宋" w:eastAsia="仿宋" w:hAnsi="仿宋" w:hint="eastAsia"/>
          <w:sz w:val="28"/>
        </w:rPr>
        <w:t>投资中频转杯纺纱机项目的拟建区域内的土壤，其</w:t>
      </w:r>
      <w:r w:rsidRPr="00A37847">
        <w:rPr>
          <w:rFonts w:ascii="仿宋" w:eastAsia="仿宋" w:hAnsi="仿宋"/>
          <w:sz w:val="28"/>
        </w:rPr>
        <w:t>pH值、Zn、Cr等参数均已达到《土壤环境质量标准》（GB15618）的二级标准，说明该区域的土壤环境现状质量优良。</w:t>
      </w:r>
    </w:p>
    <w:p w:rsidR="00A37847" w:rsidP="00A37847" w14:paraId="220704BB" w14:textId="024D488A">
      <w:pPr>
        <w:pStyle w:val="Heading2"/>
      </w:pPr>
      <w:bookmarkStart w:id="25" w:name="_Toc159928374"/>
      <w:r w:rsidRPr="00A37847">
        <w:t>(二)、生态环境影响分析</w:t>
      </w:r>
      <w:bookmarkEnd w:id="25"/>
    </w:p>
    <w:p w:rsidR="00A37847" w:rsidRPr="00A37847" w:rsidP="00A37847" w14:paraId="519493A6" w14:textId="77777777">
      <w:pPr>
        <w:ind w:firstLine="560" w:firstLineChars="200"/>
        <w:rPr>
          <w:rFonts w:ascii="仿宋" w:eastAsia="仿宋" w:hAnsi="仿宋"/>
          <w:sz w:val="28"/>
        </w:rPr>
      </w:pPr>
      <w:r w:rsidRPr="00A37847">
        <w:rPr>
          <w:rFonts w:ascii="仿宋" w:eastAsia="仿宋" w:hAnsi="仿宋" w:hint="eastAsia"/>
          <w:sz w:val="28"/>
        </w:rPr>
        <w:t>二、生态环境影响分析</w:t>
      </w:r>
    </w:p>
    <w:p w:rsidR="00A37847" w:rsidRPr="00A37847" w:rsidP="00A37847" w14:paraId="7B216AAA" w14:textId="77777777">
      <w:pPr>
        <w:ind w:firstLine="560" w:firstLineChars="200"/>
        <w:rPr>
          <w:rFonts w:ascii="仿宋" w:eastAsia="仿宋" w:hAnsi="仿宋"/>
          <w:sz w:val="28"/>
        </w:rPr>
      </w:pPr>
    </w:p>
    <w:p w:rsidR="00A37847" w:rsidRPr="00A37847" w:rsidP="00A37847" w14:paraId="6739C61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37847">
        <w:rPr>
          <w:rFonts w:ascii="仿宋" w:eastAsia="仿宋" w:hAnsi="仿宋"/>
          <w:sz w:val="28"/>
        </w:rPr>
        <w:t>1.</w:t>
      </w:r>
      <w:r w:rsidRPr="00A37847">
        <w:rPr>
          <w:rFonts w:ascii="仿宋" w:eastAsia="仿宋" w:hAnsi="仿宋"/>
          <w:sz w:val="28"/>
        </w:rPr>
        <w:t xml:space="preserve"> 污染控制与管理：</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xml:space="preserve"> 根据环境影响评价结果，中频转杯纺纱机项目产生的污染因素属于常规性，并已明确采用成熟可靠的污染治理技术和措施。中频转杯纺纱机项目承办单位承诺在中频转杯纺纱机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中频转杯纺纱机项目的生产运营对周围环境基本无影响，严格执行“三同时”制度以确保环境保护措施的有效</w:t>
      </w:r>
      <w:r w:rsidRPr="00A37847">
        <w:rPr>
          <w:rFonts w:ascii="仿宋" w:eastAsia="仿宋" w:hAnsi="仿宋" w:hint="eastAsia"/>
          <w:sz w:val="28"/>
        </w:rPr>
        <w:t>实施。建议中频转杯纺纱机项目承办单位在中频转杯纺纱机项目实施过程中进一步加强对污染物治理措施的落实，并加强环境保护设施的运行管理，以确保其正常运行。</w:t>
      </w:r>
    </w:p>
    <w:p w:rsidR="00A37847" w:rsidRPr="00A37847" w:rsidP="00A37847" w14:paraId="7C3CC8A7" w14:textId="77777777">
      <w:pPr>
        <w:ind w:firstLine="560" w:firstLineChars="200"/>
        <w:rPr>
          <w:rFonts w:ascii="仿宋" w:eastAsia="仿宋" w:hAnsi="仿宋"/>
          <w:sz w:val="28"/>
        </w:rPr>
      </w:pPr>
    </w:p>
    <w:p w:rsidR="00A37847" w:rsidRPr="00A37847" w:rsidP="00A37847" w14:paraId="3F7FFB8E" w14:textId="77777777">
      <w:pPr>
        <w:ind w:firstLine="560" w:firstLineChars="200"/>
        <w:rPr>
          <w:rFonts w:ascii="仿宋" w:eastAsia="仿宋" w:hAnsi="仿宋"/>
          <w:sz w:val="28"/>
        </w:rPr>
      </w:pPr>
      <w:r w:rsidRPr="00A37847">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中频转杯纺纱机项目应积极参与有效控制碳排放和推进低碳发展。这些要求将对工业领域的低碳转型产生深远的影响，为未来的工业发展指明了方向。</w:t>
      </w:r>
    </w:p>
    <w:p w:rsidR="00A37847" w:rsidRPr="00A37847" w:rsidP="00A37847" w14:paraId="212EFA0F" w14:textId="77777777">
      <w:pPr>
        <w:ind w:firstLine="560" w:firstLineChars="200"/>
        <w:rPr>
          <w:rFonts w:ascii="仿宋" w:eastAsia="仿宋" w:hAnsi="仿宋"/>
          <w:sz w:val="28"/>
        </w:rPr>
      </w:pPr>
    </w:p>
    <w:p w:rsidR="00A37847" w:rsidRPr="00A37847" w:rsidP="00A37847" w14:paraId="7492283B" w14:textId="77777777">
      <w:pPr>
        <w:ind w:firstLine="560" w:firstLineChars="200"/>
        <w:rPr>
          <w:rFonts w:ascii="仿宋" w:eastAsia="仿宋" w:hAnsi="仿宋"/>
          <w:sz w:val="28"/>
        </w:rPr>
      </w:pPr>
      <w:r w:rsidRPr="00A37847">
        <w:rPr>
          <w:rFonts w:ascii="仿宋" w:eastAsia="仿宋" w:hAnsi="仿宋"/>
          <w:sz w:val="28"/>
        </w:rPr>
        <w:t>3. 废物处理</w:t>
      </w:r>
      <w:r w:rsidRPr="00A37847">
        <w:rPr>
          <w:rFonts w:ascii="仿宋" w:eastAsia="仿宋" w:hAnsi="仿宋" w:hint="eastAsia"/>
          <w:sz w:val="28"/>
        </w:rPr>
        <w:t>和资源利用：</w:t>
      </w:r>
      <w:r w:rsidRPr="00A37847">
        <w:rPr>
          <w:rFonts w:ascii="仿宋" w:eastAsia="仿宋" w:hAnsi="仿宋"/>
          <w:sz w:val="28"/>
        </w:rPr>
        <w:t xml:space="preserve"> 中频转杯纺纱机项目将合理处置和利用各种废物，降低了二次污染的风险，实现了增产不增加污染的目标。中频转杯纺纱机项目采用“清污分流、一水多用”的原则，通过污水池的沉淀和降解，对生产和生活废水进行处理，然后排入市政污水管网。中频转杯纺纱机项目还采取积极措施提高水资源的重复利用率，以节约水资源，符合清洁生产的原则。</w:t>
      </w:r>
    </w:p>
    <w:p w:rsidR="00A37847" w:rsidRPr="00A37847" w:rsidP="00A37847" w14:paraId="72E688F6" w14:textId="77777777">
      <w:pPr>
        <w:ind w:firstLine="560" w:firstLineChars="200"/>
        <w:rPr>
          <w:rFonts w:ascii="仿宋" w:eastAsia="仿宋" w:hAnsi="仿宋"/>
          <w:sz w:val="28"/>
        </w:rPr>
      </w:pPr>
    </w:p>
    <w:p w:rsidR="00A37847" w:rsidP="00A37847" w14:paraId="7CDC75BC" w14:textId="42A7F8A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37847">
        <w:rPr>
          <w:rFonts w:ascii="仿宋" w:eastAsia="仿宋" w:hAnsi="仿宋"/>
          <w:sz w:val="28"/>
        </w:rPr>
        <w:t>4.</w:t>
      </w:r>
      <w:r w:rsidRPr="00A37847">
        <w:rPr>
          <w:rFonts w:ascii="仿宋" w:eastAsia="仿宋" w:hAnsi="仿宋"/>
          <w:sz w:val="28"/>
        </w:rPr>
        <w:t xml:space="preserve"> 环境保护措施与评价依据：</w:t>
      </w:r>
    </w:p>
    <w:p w:rsidR="00A37847" w:rsidP="00A37847" w14:textId="42A7F8AF">
      <w:pPr>
        <w:ind w:firstLine="560" w:firstLineChars="200"/>
        <w:rPr>
          <w:rFonts w:ascii="仿宋" w:eastAsia="仿宋" w:hAnsi="仿宋" w:hint="eastAsia"/>
          <w:sz w:val="28"/>
        </w:rPr>
      </w:pPr>
      <w:r w:rsidRPr="00A37847">
        <w:rPr>
          <w:rFonts w:ascii="仿宋" w:eastAsia="仿宋" w:hAnsi="仿宋"/>
          <w:sz w:val="28"/>
        </w:rPr>
        <w:t xml:space="preserve"> 中频转杯纺纱机项目的环境保护措施和环境影响分析将以《环境影响评价报告书》为最终依据。为确保评价的科学性和可行性，xxx有限责任公司将尽快委托具备相应资质</w:t>
      </w:r>
      <w:r w:rsidRPr="00A37847">
        <w:rPr>
          <w:rFonts w:ascii="仿宋" w:eastAsia="仿宋" w:hAnsi="仿宋" w:hint="eastAsia"/>
          <w:sz w:val="28"/>
        </w:rPr>
        <w:t>的单位进行“环境影响评价”工作，以确保中频转杯纺纱机项目在环境方面的合规性和可持续性。</w:t>
      </w:r>
    </w:p>
    <w:p w:rsidR="00A37847" w:rsidP="00A37847" w14:paraId="23120A97" w14:textId="062D06E5">
      <w:pPr>
        <w:pStyle w:val="Heading2"/>
      </w:pPr>
      <w:bookmarkStart w:id="26" w:name="_Toc159928375"/>
      <w:r w:rsidRPr="00A37847">
        <w:t>(三)、生态环境保护措施</w:t>
      </w:r>
      <w:bookmarkEnd w:id="26"/>
    </w:p>
    <w:p w:rsidR="00A37847" w:rsidRPr="00A37847" w:rsidP="00A37847" w14:paraId="1CF03006" w14:textId="77777777">
      <w:pPr>
        <w:ind w:firstLine="560" w:firstLineChars="200"/>
        <w:rPr>
          <w:rFonts w:ascii="仿宋" w:eastAsia="仿宋" w:hAnsi="仿宋"/>
          <w:sz w:val="28"/>
        </w:rPr>
      </w:pPr>
      <w:r w:rsidRPr="00A37847">
        <w:rPr>
          <w:rFonts w:ascii="仿宋" w:eastAsia="仿宋" w:hAnsi="仿宋" w:hint="eastAsia"/>
          <w:sz w:val="28"/>
        </w:rPr>
        <w:t>生态环境保护措施</w:t>
      </w:r>
    </w:p>
    <w:p w:rsidR="00A37847" w:rsidRPr="00A37847" w:rsidP="00A37847" w14:paraId="4FACE562" w14:textId="77777777">
      <w:pPr>
        <w:ind w:firstLine="560" w:firstLineChars="200"/>
        <w:rPr>
          <w:rFonts w:ascii="仿宋" w:eastAsia="仿宋" w:hAnsi="仿宋"/>
          <w:sz w:val="28"/>
        </w:rPr>
      </w:pPr>
    </w:p>
    <w:p w:rsidR="00A37847" w:rsidRPr="00A37847" w:rsidP="00A37847" w14:paraId="6FB2D90E" w14:textId="77777777">
      <w:pPr>
        <w:ind w:firstLine="560" w:firstLineChars="200"/>
        <w:rPr>
          <w:rFonts w:ascii="仿宋" w:eastAsia="仿宋" w:hAnsi="仿宋"/>
          <w:sz w:val="28"/>
        </w:rPr>
      </w:pPr>
      <w:r w:rsidRPr="00A37847">
        <w:rPr>
          <w:rFonts w:ascii="仿宋" w:eastAsia="仿宋" w:hAnsi="仿宋" w:hint="eastAsia"/>
          <w:sz w:val="28"/>
        </w:rPr>
        <w:t>为保护生态环境，我们将采取一系列措施来减少建设和运营对环境的不利影响：</w:t>
      </w:r>
    </w:p>
    <w:p w:rsidR="00A37847" w:rsidRPr="00A37847" w:rsidP="00A37847" w14:paraId="4FBDB7B8" w14:textId="77777777">
      <w:pPr>
        <w:ind w:firstLine="560" w:firstLineChars="200"/>
        <w:rPr>
          <w:rFonts w:ascii="仿宋" w:eastAsia="仿宋" w:hAnsi="仿宋"/>
          <w:sz w:val="28"/>
        </w:rPr>
      </w:pPr>
    </w:p>
    <w:p w:rsidR="00A37847" w:rsidRPr="00A37847" w:rsidP="00A37847" w14:paraId="2DFC559A" w14:textId="77777777">
      <w:pPr>
        <w:ind w:firstLine="560" w:firstLineChars="200"/>
        <w:rPr>
          <w:rFonts w:ascii="仿宋" w:eastAsia="仿宋" w:hAnsi="仿宋"/>
          <w:sz w:val="28"/>
        </w:rPr>
      </w:pPr>
      <w:r w:rsidRPr="00A37847">
        <w:rPr>
          <w:rFonts w:ascii="仿宋" w:eastAsia="仿宋" w:hAnsi="仿宋"/>
          <w:sz w:val="28"/>
        </w:rPr>
        <w:t>(一) 建设期大气环境影响防治对策</w:t>
      </w:r>
    </w:p>
    <w:p w:rsidR="00A37847" w:rsidRPr="00A37847" w:rsidP="00A37847" w14:paraId="1A1E0B09" w14:textId="77777777">
      <w:pPr>
        <w:ind w:firstLine="560" w:firstLineChars="200"/>
        <w:rPr>
          <w:rFonts w:ascii="仿宋" w:eastAsia="仿宋" w:hAnsi="仿宋"/>
          <w:sz w:val="28"/>
        </w:rPr>
      </w:pPr>
    </w:p>
    <w:p w:rsidR="00A37847" w:rsidRPr="00A37847" w:rsidP="00A37847" w14:paraId="6AC1448C" w14:textId="77777777">
      <w:pPr>
        <w:ind w:firstLine="560" w:firstLineChars="200"/>
        <w:rPr>
          <w:rFonts w:ascii="仿宋" w:eastAsia="仿宋" w:hAnsi="仿宋"/>
          <w:sz w:val="28"/>
        </w:rPr>
      </w:pPr>
      <w:r w:rsidRPr="00A37847">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A37847" w:rsidRPr="00A37847" w:rsidP="00A37847" w14:paraId="3B519061" w14:textId="77777777">
      <w:pPr>
        <w:ind w:firstLine="560" w:firstLineChars="200"/>
        <w:rPr>
          <w:rFonts w:ascii="仿宋" w:eastAsia="仿宋" w:hAnsi="仿宋"/>
          <w:sz w:val="28"/>
        </w:rPr>
      </w:pPr>
      <w:r w:rsidRPr="00A37847">
        <w:rPr>
          <w:rFonts w:ascii="仿宋" w:eastAsia="仿宋" w:hAnsi="仿宋"/>
          <w:sz w:val="28"/>
        </w:rPr>
        <w:t>- 运输车辆应保持不超载，并采取遮盖和密闭措施，以减少扬尘。定期清洗车辆轮胎，并在运输过程中洒水抑制扬尘。</w:t>
      </w:r>
    </w:p>
    <w:p w:rsidR="00A37847" w:rsidRPr="00A37847" w:rsidP="00A37847" w14:paraId="3BF85B81" w14:textId="77777777">
      <w:pPr>
        <w:ind w:firstLine="560" w:firstLineChars="200"/>
        <w:rPr>
          <w:rFonts w:ascii="仿宋" w:eastAsia="仿宋" w:hAnsi="仿宋"/>
          <w:sz w:val="28"/>
        </w:rPr>
      </w:pPr>
    </w:p>
    <w:p w:rsidR="00A37847" w:rsidRPr="00A37847" w:rsidP="00A37847" w14:paraId="1026333C" w14:textId="77777777">
      <w:pPr>
        <w:ind w:firstLine="560" w:firstLineChars="200"/>
        <w:rPr>
          <w:rFonts w:ascii="仿宋" w:eastAsia="仿宋" w:hAnsi="仿宋"/>
          <w:sz w:val="28"/>
        </w:rPr>
      </w:pPr>
      <w:r w:rsidRPr="00A37847">
        <w:rPr>
          <w:rFonts w:ascii="仿宋" w:eastAsia="仿宋" w:hAnsi="仿宋"/>
          <w:sz w:val="28"/>
        </w:rPr>
        <w:t>(二) 建设期噪声环境影响防治对策</w:t>
      </w:r>
    </w:p>
    <w:p w:rsidR="00A37847" w:rsidRPr="00A37847" w:rsidP="00A37847" w14:paraId="182E8F40" w14:textId="77777777">
      <w:pPr>
        <w:ind w:firstLine="560" w:firstLineChars="200"/>
        <w:rPr>
          <w:rFonts w:ascii="仿宋" w:eastAsia="仿宋" w:hAnsi="仿宋"/>
          <w:sz w:val="28"/>
        </w:rPr>
      </w:pPr>
    </w:p>
    <w:p w:rsidR="00A37847" w:rsidRPr="00A37847" w:rsidP="00A37847" w14:paraId="52B7483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37847">
        <w:rPr>
          <w:rFonts w:ascii="仿宋" w:eastAsia="仿宋" w:hAnsi="仿宋"/>
          <w:sz w:val="28"/>
        </w:rPr>
        <w:t>- 选择低噪声的施工设备，并尽可能采用低噪声的施工方法。</w:t>
      </w:r>
    </w:p>
    <w:p w:rsidR="00A37847" w:rsidRPr="00A37847" w:rsidP="00A37847" w14:paraId="429ED724" w14:textId="77777777">
      <w:pPr>
        <w:ind w:firstLine="560" w:firstLineChars="200"/>
        <w:rPr>
          <w:rFonts w:ascii="仿宋" w:eastAsia="仿宋" w:hAnsi="仿宋"/>
          <w:sz w:val="28"/>
        </w:rPr>
      </w:pPr>
      <w:r w:rsidRPr="00A37847">
        <w:rPr>
          <w:rFonts w:ascii="仿宋" w:eastAsia="仿宋" w:hAnsi="仿宋"/>
          <w:sz w:val="28"/>
        </w:rPr>
        <w:t>- 合理安</w:t>
      </w:r>
      <w:r w:rsidRPr="00A37847">
        <w:rPr>
          <w:rFonts w:ascii="仿宋" w:eastAsia="仿宋" w:hAnsi="仿宋" w:hint="eastAsia"/>
          <w:sz w:val="28"/>
        </w:rPr>
        <w:t>置施工机械，以减少对周围敏感区域的噪声干扰。</w:t>
      </w:r>
    </w:p>
    <w:p w:rsidR="00A37847" w:rsidRPr="00A37847" w:rsidP="00A37847" w14:paraId="2502E0B0" w14:textId="77777777">
      <w:pPr>
        <w:ind w:firstLine="560" w:firstLineChars="200"/>
        <w:rPr>
          <w:rFonts w:ascii="仿宋" w:eastAsia="仿宋" w:hAnsi="仿宋"/>
          <w:sz w:val="28"/>
        </w:rPr>
      </w:pPr>
    </w:p>
    <w:p w:rsidR="00A37847" w:rsidRPr="00A37847" w:rsidP="00A37847" w14:paraId="173AB339" w14:textId="77777777">
      <w:pPr>
        <w:ind w:firstLine="560" w:firstLineChars="200"/>
        <w:rPr>
          <w:rFonts w:ascii="仿宋" w:eastAsia="仿宋" w:hAnsi="仿宋"/>
          <w:sz w:val="28"/>
        </w:rPr>
      </w:pPr>
      <w:r w:rsidRPr="00A37847">
        <w:rPr>
          <w:rFonts w:ascii="仿宋" w:eastAsia="仿宋" w:hAnsi="仿宋"/>
          <w:sz w:val="28"/>
        </w:rPr>
        <w:t>(三) 建设期水环境影响防治对策</w:t>
      </w:r>
    </w:p>
    <w:p w:rsidR="00A37847" w:rsidRPr="00A37847" w:rsidP="00A37847" w14:paraId="3811FB32" w14:textId="77777777">
      <w:pPr>
        <w:ind w:firstLine="560" w:firstLineChars="200"/>
        <w:rPr>
          <w:rFonts w:ascii="仿宋" w:eastAsia="仿宋" w:hAnsi="仿宋"/>
          <w:sz w:val="28"/>
        </w:rPr>
      </w:pPr>
    </w:p>
    <w:p w:rsidR="00A37847" w:rsidRPr="00A37847" w:rsidP="00A37847" w14:paraId="08D9B86F" w14:textId="77777777">
      <w:pPr>
        <w:ind w:firstLine="560" w:firstLineChars="200"/>
        <w:rPr>
          <w:rFonts w:ascii="仿宋" w:eastAsia="仿宋" w:hAnsi="仿宋"/>
          <w:sz w:val="28"/>
        </w:rPr>
      </w:pPr>
      <w:r w:rsidRPr="00A37847">
        <w:rPr>
          <w:rFonts w:ascii="仿宋" w:eastAsia="仿宋" w:hAnsi="仿宋"/>
          <w:sz w:val="28"/>
        </w:rPr>
        <w:t>- 在施工区域设置临时生活设施，包括临时厕所等，以妥善处理生活废水。</w:t>
      </w:r>
    </w:p>
    <w:p w:rsidR="00A37847" w:rsidRPr="00A37847" w:rsidP="00A37847" w14:paraId="4843573F" w14:textId="77777777">
      <w:pPr>
        <w:ind w:firstLine="560" w:firstLineChars="200"/>
        <w:rPr>
          <w:rFonts w:ascii="仿宋" w:eastAsia="仿宋" w:hAnsi="仿宋"/>
          <w:sz w:val="28"/>
        </w:rPr>
      </w:pPr>
      <w:r w:rsidRPr="00A37847">
        <w:rPr>
          <w:rFonts w:ascii="仿宋" w:eastAsia="仿宋" w:hAnsi="仿宋"/>
          <w:sz w:val="28"/>
        </w:rPr>
        <w:t>- 生活废水经临时化粪池处理后，排放到附近水体，确保水质</w:t>
      </w:r>
      <w:r w:rsidRPr="00A37847">
        <w:rPr>
          <w:rFonts w:ascii="仿宋" w:eastAsia="仿宋" w:hAnsi="仿宋"/>
          <w:sz w:val="28"/>
        </w:rPr>
        <w:t>不受明显影响。</w:t>
      </w:r>
    </w:p>
    <w:p w:rsidR="00A37847" w:rsidRPr="00A37847" w:rsidP="00A37847" w14:paraId="1EF31B43" w14:textId="77777777">
      <w:pPr>
        <w:ind w:firstLine="560" w:firstLineChars="200"/>
        <w:rPr>
          <w:rFonts w:ascii="仿宋" w:eastAsia="仿宋" w:hAnsi="仿宋"/>
          <w:sz w:val="28"/>
        </w:rPr>
      </w:pPr>
    </w:p>
    <w:p w:rsidR="00A37847" w:rsidRPr="00A37847" w:rsidP="00A37847" w14:paraId="405FF32F" w14:textId="77777777">
      <w:pPr>
        <w:ind w:firstLine="560" w:firstLineChars="200"/>
        <w:rPr>
          <w:rFonts w:ascii="仿宋" w:eastAsia="仿宋" w:hAnsi="仿宋"/>
          <w:sz w:val="28"/>
        </w:rPr>
      </w:pPr>
      <w:r w:rsidRPr="00A37847">
        <w:rPr>
          <w:rFonts w:ascii="仿宋" w:eastAsia="仿宋" w:hAnsi="仿宋"/>
          <w:sz w:val="28"/>
        </w:rPr>
        <w:t>(四) 建设期固体废弃物环境影响防治对策</w:t>
      </w:r>
    </w:p>
    <w:p w:rsidR="00A37847" w:rsidRPr="00A37847" w:rsidP="00A37847" w14:paraId="122716E4" w14:textId="77777777">
      <w:pPr>
        <w:ind w:firstLine="560" w:firstLineChars="200"/>
        <w:rPr>
          <w:rFonts w:ascii="仿宋" w:eastAsia="仿宋" w:hAnsi="仿宋"/>
          <w:sz w:val="28"/>
        </w:rPr>
      </w:pPr>
    </w:p>
    <w:p w:rsidR="00A37847" w:rsidRPr="00A37847" w:rsidP="00A37847" w14:paraId="797C85EA" w14:textId="77777777">
      <w:pPr>
        <w:ind w:firstLine="560" w:firstLineChars="200"/>
        <w:rPr>
          <w:rFonts w:ascii="仿宋" w:eastAsia="仿宋" w:hAnsi="仿宋"/>
          <w:sz w:val="28"/>
        </w:rPr>
      </w:pPr>
      <w:r w:rsidRPr="00A37847">
        <w:rPr>
          <w:rFonts w:ascii="仿宋" w:eastAsia="仿宋" w:hAnsi="仿宋"/>
          <w:sz w:val="28"/>
        </w:rPr>
        <w:t>- 在开工前，与当地环境卫生部门签订环境卫生责任协议，确保施工现场保持整洁。</w:t>
      </w:r>
    </w:p>
    <w:p w:rsidR="00A37847" w:rsidRPr="00A37847" w:rsidP="00A37847" w14:paraId="283AA399" w14:textId="77777777">
      <w:pPr>
        <w:ind w:firstLine="560" w:firstLineChars="200"/>
        <w:rPr>
          <w:rFonts w:ascii="仿宋" w:eastAsia="仿宋" w:hAnsi="仿宋"/>
          <w:sz w:val="28"/>
        </w:rPr>
      </w:pPr>
      <w:r w:rsidRPr="00A37847">
        <w:rPr>
          <w:rFonts w:ascii="仿宋" w:eastAsia="仿宋" w:hAnsi="仿宋"/>
          <w:sz w:val="28"/>
        </w:rPr>
        <w:t>- 废弃物和建筑垃圾必须及时清理和运输，以减少对周围环境的不利影响。</w:t>
      </w:r>
    </w:p>
    <w:p w:rsidR="00A37847" w:rsidRPr="00A37847" w:rsidP="00A37847" w14:paraId="402D5344" w14:textId="77777777">
      <w:pPr>
        <w:ind w:firstLine="560" w:firstLineChars="200"/>
        <w:rPr>
          <w:rFonts w:ascii="仿宋" w:eastAsia="仿宋" w:hAnsi="仿宋"/>
          <w:sz w:val="28"/>
        </w:rPr>
      </w:pPr>
    </w:p>
    <w:p w:rsidR="00A37847" w:rsidRPr="00A37847" w:rsidP="00A37847" w14:paraId="23E7FE09" w14:textId="77777777">
      <w:pPr>
        <w:ind w:firstLine="560" w:firstLineChars="200"/>
        <w:rPr>
          <w:rFonts w:ascii="仿宋" w:eastAsia="仿宋" w:hAnsi="仿宋"/>
          <w:sz w:val="28"/>
        </w:rPr>
      </w:pPr>
      <w:r w:rsidRPr="00A37847">
        <w:rPr>
          <w:rFonts w:ascii="仿宋" w:eastAsia="仿宋" w:hAnsi="仿宋"/>
          <w:sz w:val="28"/>
        </w:rPr>
        <w:t>(五) 建设期生态环境保护措施</w:t>
      </w:r>
    </w:p>
    <w:p w:rsidR="00A37847" w:rsidRPr="00A37847" w:rsidP="00A37847" w14:paraId="7EC97A47" w14:textId="77777777">
      <w:pPr>
        <w:ind w:firstLine="560" w:firstLineChars="200"/>
        <w:rPr>
          <w:rFonts w:ascii="仿宋" w:eastAsia="仿宋" w:hAnsi="仿宋"/>
          <w:sz w:val="28"/>
        </w:rPr>
      </w:pPr>
    </w:p>
    <w:p w:rsidR="00A37847" w:rsidRPr="00A37847" w:rsidP="00A37847" w14:paraId="2563A1B8" w14:textId="77777777">
      <w:pPr>
        <w:ind w:firstLine="560" w:firstLineChars="200"/>
        <w:rPr>
          <w:rFonts w:ascii="仿宋" w:eastAsia="仿宋" w:hAnsi="仿宋"/>
          <w:sz w:val="28"/>
        </w:rPr>
      </w:pPr>
      <w:r w:rsidRPr="00A37847">
        <w:rPr>
          <w:rFonts w:ascii="仿宋" w:eastAsia="仿宋" w:hAnsi="仿宋"/>
          <w:sz w:val="28"/>
        </w:rPr>
        <w:t>- 加强水土保持措施管理，采取防护措施以防止水土流失。</w:t>
      </w:r>
    </w:p>
    <w:p w:rsidR="00A37847" w:rsidRPr="00A37847" w:rsidP="00A37847" w14:paraId="7CFB1E06" w14:textId="77777777">
      <w:pPr>
        <w:ind w:firstLine="560" w:firstLineChars="200"/>
        <w:rPr>
          <w:rFonts w:ascii="仿宋" w:eastAsia="仿宋" w:hAnsi="仿宋"/>
          <w:sz w:val="28"/>
        </w:rPr>
      </w:pPr>
      <w:r w:rsidRPr="00A37847">
        <w:rPr>
          <w:rFonts w:ascii="仿宋" w:eastAsia="仿宋" w:hAnsi="仿宋"/>
          <w:sz w:val="28"/>
        </w:rPr>
        <w:t>- 保护当地生态系统，特别是植被，以减少对生态环境的影响。</w:t>
      </w:r>
    </w:p>
    <w:p w:rsidR="00A37847" w:rsidRPr="00A37847" w:rsidP="00A37847" w14:paraId="67B39C50" w14:textId="77777777">
      <w:pPr>
        <w:ind w:firstLine="560" w:firstLineChars="200"/>
        <w:rPr>
          <w:rFonts w:ascii="仿宋" w:eastAsia="仿宋" w:hAnsi="仿宋"/>
          <w:sz w:val="28"/>
        </w:rPr>
      </w:pPr>
    </w:p>
    <w:p w:rsidR="00A37847" w:rsidRPr="00A37847" w:rsidP="00A37847" w14:paraId="0EF3B50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37847">
        <w:rPr>
          <w:rFonts w:ascii="仿宋" w:eastAsia="仿宋" w:hAnsi="仿宋"/>
          <w:sz w:val="28"/>
        </w:rPr>
        <w:t>(六) 运营期废水影响分析及防治对策</w:t>
      </w:r>
    </w:p>
    <w:p w:rsidR="00A37847" w:rsidRPr="00A37847" w:rsidP="00A37847" w14:paraId="33C1F239" w14:textId="77777777">
      <w:pPr>
        <w:ind w:firstLine="560" w:firstLineChars="200"/>
        <w:rPr>
          <w:rFonts w:ascii="仿宋" w:eastAsia="仿宋" w:hAnsi="仿宋"/>
          <w:sz w:val="28"/>
        </w:rPr>
      </w:pPr>
    </w:p>
    <w:p w:rsidR="00A37847" w:rsidRPr="00A37847" w:rsidP="00A37847" w14:paraId="7F48A72F" w14:textId="77777777">
      <w:pPr>
        <w:ind w:firstLine="560" w:firstLineChars="200"/>
        <w:rPr>
          <w:rFonts w:ascii="仿宋" w:eastAsia="仿宋" w:hAnsi="仿宋"/>
          <w:sz w:val="28"/>
        </w:rPr>
      </w:pPr>
      <w:r w:rsidRPr="00A37847">
        <w:rPr>
          <w:rFonts w:ascii="仿宋" w:eastAsia="仿宋" w:hAnsi="仿宋"/>
          <w:sz w:val="28"/>
        </w:rPr>
        <w:t>- 建立清净水回收系统，收集和处理工艺设备的工艺排水和循环水。</w:t>
      </w:r>
    </w:p>
    <w:p w:rsidR="00A37847" w:rsidRPr="00A37847" w:rsidP="00A37847" w14:paraId="1682DD1D" w14:textId="77777777">
      <w:pPr>
        <w:ind w:firstLine="560" w:firstLineChars="200"/>
        <w:rPr>
          <w:rFonts w:ascii="仿宋" w:eastAsia="仿宋" w:hAnsi="仿宋"/>
          <w:sz w:val="28"/>
        </w:rPr>
      </w:pPr>
      <w:r w:rsidRPr="00A37847">
        <w:rPr>
          <w:rFonts w:ascii="仿宋" w:eastAsia="仿宋" w:hAnsi="仿宋"/>
          <w:sz w:val="28"/>
        </w:rPr>
        <w:t>- 部分废水回收并用于循环水补充，剩余废水经过物理处理，确保排放水质符合国家标准。</w:t>
      </w:r>
    </w:p>
    <w:p w:rsidR="00A37847" w:rsidRPr="00A37847" w:rsidP="00A37847" w14:paraId="259E7DE0" w14:textId="77777777">
      <w:pPr>
        <w:ind w:firstLine="560" w:firstLineChars="200"/>
        <w:rPr>
          <w:rFonts w:ascii="仿宋" w:eastAsia="仿宋" w:hAnsi="仿宋"/>
          <w:sz w:val="28"/>
        </w:rPr>
      </w:pPr>
    </w:p>
    <w:p w:rsidR="00A37847" w:rsidRPr="00A37847" w:rsidP="00A37847" w14:paraId="2A4E5907" w14:textId="77777777">
      <w:pPr>
        <w:ind w:firstLine="560" w:firstLineChars="200"/>
        <w:rPr>
          <w:rFonts w:ascii="仿宋" w:eastAsia="仿宋" w:hAnsi="仿宋"/>
          <w:sz w:val="28"/>
        </w:rPr>
      </w:pPr>
      <w:r w:rsidRPr="00A37847">
        <w:rPr>
          <w:rFonts w:ascii="仿宋" w:eastAsia="仿宋" w:hAnsi="仿宋"/>
          <w:sz w:val="28"/>
        </w:rPr>
        <w:t>(七) 运营期废气影响分析及防治对策</w:t>
      </w:r>
    </w:p>
    <w:p w:rsidR="00A37847" w:rsidRPr="00A37847" w:rsidP="00A37847" w14:paraId="75B5CE12" w14:textId="77777777">
      <w:pPr>
        <w:ind w:firstLine="560" w:firstLineChars="200"/>
        <w:rPr>
          <w:rFonts w:ascii="仿宋" w:eastAsia="仿宋" w:hAnsi="仿宋"/>
          <w:sz w:val="28"/>
        </w:rPr>
      </w:pPr>
    </w:p>
    <w:p w:rsidR="00A37847" w:rsidRPr="00A37847" w:rsidP="00A37847" w14:paraId="1C0C481D" w14:textId="77777777">
      <w:pPr>
        <w:ind w:firstLine="560" w:firstLineChars="200"/>
        <w:rPr>
          <w:rFonts w:ascii="仿宋" w:eastAsia="仿宋" w:hAnsi="仿宋"/>
          <w:sz w:val="28"/>
        </w:rPr>
      </w:pPr>
      <w:r w:rsidRPr="00A37847">
        <w:rPr>
          <w:rFonts w:ascii="仿宋" w:eastAsia="仿宋" w:hAnsi="仿宋"/>
          <w:sz w:val="28"/>
        </w:rPr>
        <w:t>- 采用密闭式生产设备，降低噪声和废气排放。</w:t>
      </w:r>
    </w:p>
    <w:p w:rsidR="00A37847" w:rsidRPr="00A37847" w:rsidP="00A37847" w14:paraId="49542BEC" w14:textId="77777777">
      <w:pPr>
        <w:ind w:firstLine="560" w:firstLineChars="200"/>
        <w:rPr>
          <w:rFonts w:ascii="仿宋" w:eastAsia="仿宋" w:hAnsi="仿宋"/>
          <w:sz w:val="28"/>
        </w:rPr>
      </w:pPr>
      <w:r w:rsidRPr="00A37847">
        <w:rPr>
          <w:rFonts w:ascii="仿宋" w:eastAsia="仿宋" w:hAnsi="仿宋"/>
          <w:sz w:val="28"/>
        </w:rPr>
        <w:t>- 针对机械加工产生的油雾，设置净化装置以达到高效净化效果。</w:t>
      </w:r>
    </w:p>
    <w:p w:rsidR="00A37847" w:rsidRPr="00A37847" w:rsidP="00A37847" w14:paraId="6FD674E0" w14:textId="77777777">
      <w:pPr>
        <w:ind w:firstLine="560" w:firstLineChars="200"/>
        <w:rPr>
          <w:rFonts w:ascii="仿宋" w:eastAsia="仿宋" w:hAnsi="仿宋"/>
          <w:sz w:val="28"/>
        </w:rPr>
      </w:pPr>
    </w:p>
    <w:p w:rsidR="00A37847" w:rsidRPr="00A37847" w:rsidP="00A37847" w14:paraId="0EC79812" w14:textId="77777777">
      <w:pPr>
        <w:ind w:firstLine="560" w:firstLineChars="200"/>
        <w:rPr>
          <w:rFonts w:ascii="仿宋" w:eastAsia="仿宋" w:hAnsi="仿宋"/>
          <w:sz w:val="28"/>
        </w:rPr>
      </w:pPr>
      <w:r w:rsidRPr="00A37847">
        <w:rPr>
          <w:rFonts w:ascii="仿宋" w:eastAsia="仿宋" w:hAnsi="仿宋"/>
          <w:sz w:val="28"/>
        </w:rPr>
        <w:t>(八) 运营期噪声影响分析及防治对策</w:t>
      </w:r>
    </w:p>
    <w:p w:rsidR="00A37847" w:rsidRPr="00A37847" w:rsidP="00A37847" w14:paraId="1938D44A" w14:textId="77777777">
      <w:pPr>
        <w:ind w:firstLine="560" w:firstLineChars="200"/>
        <w:rPr>
          <w:rFonts w:ascii="仿宋" w:eastAsia="仿宋" w:hAnsi="仿宋"/>
          <w:sz w:val="28"/>
        </w:rPr>
      </w:pPr>
    </w:p>
    <w:p w:rsidR="00A37847" w:rsidRPr="00A37847" w:rsidP="00A37847" w14:paraId="690E4EE5" w14:textId="77777777">
      <w:pPr>
        <w:ind w:firstLine="560" w:firstLineChars="200"/>
        <w:rPr>
          <w:rFonts w:ascii="仿宋" w:eastAsia="仿宋" w:hAnsi="仿宋"/>
          <w:sz w:val="28"/>
        </w:rPr>
      </w:pPr>
      <w:r w:rsidRPr="00A37847">
        <w:rPr>
          <w:rFonts w:ascii="仿宋" w:eastAsia="仿宋" w:hAnsi="仿宋"/>
          <w:sz w:val="28"/>
        </w:rPr>
        <w:t>- 将声源与外界隔离以减少噪声扩散。</w:t>
      </w:r>
    </w:p>
    <w:p w:rsidR="00A37847" w:rsidRPr="00A37847" w:rsidP="00A37847" w14:paraId="671D0195" w14:textId="77777777">
      <w:pPr>
        <w:ind w:firstLine="560" w:firstLineChars="200"/>
        <w:rPr>
          <w:rFonts w:ascii="仿宋" w:eastAsia="仿宋" w:hAnsi="仿宋"/>
          <w:sz w:val="28"/>
        </w:rPr>
      </w:pPr>
      <w:r w:rsidRPr="00A37847">
        <w:rPr>
          <w:rFonts w:ascii="仿宋" w:eastAsia="仿宋" w:hAnsi="仿宋"/>
          <w:sz w:val="28"/>
        </w:rPr>
        <w:t>- 在场区进行绿化以进一步减</w:t>
      </w:r>
      <w:r w:rsidRPr="00A37847">
        <w:rPr>
          <w:rFonts w:ascii="仿宋" w:eastAsia="仿宋" w:hAnsi="仿宋" w:hint="eastAsia"/>
          <w:sz w:val="28"/>
        </w:rPr>
        <w:t>低环境噪声。</w:t>
      </w:r>
    </w:p>
    <w:p w:rsidR="00A37847" w:rsidRPr="00A37847" w:rsidP="00A37847" w14:paraId="53FDFAA5" w14:textId="77777777">
      <w:pPr>
        <w:ind w:firstLine="560" w:firstLineChars="200"/>
        <w:rPr>
          <w:rFonts w:ascii="仿宋" w:eastAsia="仿宋" w:hAnsi="仿宋"/>
          <w:sz w:val="28"/>
        </w:rPr>
      </w:pPr>
    </w:p>
    <w:p w:rsidR="00A37847" w:rsidRPr="00A37847" w:rsidP="00A37847" w14:paraId="06FA4BAF" w14:textId="77777777">
      <w:pPr>
        <w:ind w:firstLine="560" w:firstLineChars="200"/>
        <w:rPr>
          <w:rFonts w:ascii="仿宋" w:eastAsia="仿宋" w:hAnsi="仿宋"/>
          <w:sz w:val="28"/>
        </w:rPr>
      </w:pPr>
      <w:r w:rsidRPr="00A37847">
        <w:rPr>
          <w:rFonts w:ascii="仿宋" w:eastAsia="仿宋" w:hAnsi="仿宋"/>
          <w:sz w:val="28"/>
        </w:rPr>
        <w:t>(九) 废弃物处理</w:t>
      </w:r>
    </w:p>
    <w:p w:rsidR="00A37847" w:rsidRPr="00A37847" w:rsidP="00A37847" w14:paraId="7836610A" w14:textId="77777777">
      <w:pPr>
        <w:ind w:firstLine="560" w:firstLineChars="200"/>
        <w:rPr>
          <w:rFonts w:ascii="仿宋" w:eastAsia="仿宋" w:hAnsi="仿宋"/>
          <w:sz w:val="28"/>
        </w:rPr>
      </w:pPr>
    </w:p>
    <w:p w:rsidR="00A37847" w:rsidRPr="00A37847" w:rsidP="00A37847" w14:paraId="7ADFAED6" w14:textId="77777777">
      <w:pPr>
        <w:ind w:firstLine="560" w:firstLineChars="200"/>
        <w:rPr>
          <w:rFonts w:ascii="仿宋" w:eastAsia="仿宋" w:hAnsi="仿宋"/>
          <w:sz w:val="28"/>
        </w:rPr>
      </w:pPr>
      <w:r w:rsidRPr="00A37847">
        <w:rPr>
          <w:rFonts w:ascii="仿宋" w:eastAsia="仿宋" w:hAnsi="仿宋"/>
          <w:sz w:val="28"/>
        </w:rPr>
        <w:t>- 建立危险废弃物管理系统，确保废弃物的合理收集、贮存、运输、处置和综合利用。</w:t>
      </w:r>
    </w:p>
    <w:p w:rsidR="00A37847" w:rsidRPr="00A37847" w:rsidP="00A37847" w14:paraId="1AB2FAA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在法律法规的指导下，实行社会化和市场化的废弃物管理模式，保障废弃物管理的有效性和资金筹措渠道的健全</w:t>
      </w:r>
      <w:r w:rsidRPr="00A37847">
        <w:rPr>
          <w:rFonts w:ascii="仿宋" w:eastAsia="仿宋" w:hAnsi="仿宋"/>
          <w:sz w:val="28"/>
        </w:rPr>
        <w:t>性。</w:t>
      </w:r>
    </w:p>
    <w:p w:rsidR="00A37847" w:rsidRPr="00A37847" w:rsidP="00A37847" w14:paraId="3DBB2082" w14:textId="77777777">
      <w:pPr>
        <w:ind w:firstLine="560" w:firstLineChars="200"/>
        <w:rPr>
          <w:rFonts w:ascii="仿宋" w:eastAsia="仿宋" w:hAnsi="仿宋"/>
          <w:sz w:val="28"/>
        </w:rPr>
      </w:pPr>
    </w:p>
    <w:p w:rsidR="00A37847" w:rsidP="00A37847" w14:paraId="06332074" w14:textId="4EDAFDE8">
      <w:pPr>
        <w:ind w:firstLine="560" w:firstLineChars="200"/>
        <w:rPr>
          <w:rFonts w:ascii="仿宋" w:eastAsia="仿宋" w:hAnsi="仿宋" w:hint="eastAsia"/>
          <w:sz w:val="28"/>
        </w:rPr>
      </w:pPr>
      <w:r w:rsidRPr="00A37847">
        <w:rPr>
          <w:rFonts w:ascii="仿宋" w:eastAsia="仿宋" w:hAnsi="仿宋" w:hint="eastAsia"/>
          <w:sz w:val="28"/>
        </w:rPr>
        <w:t>这些生态环境保护措施将有助于减少对周围环境的不利影响，确保中频转杯纺纱机项目的建设和运营在环境保护方面达到国家法规的要求。</w:t>
      </w:r>
    </w:p>
    <w:p w:rsidR="00A37847" w:rsidP="00A37847" w14:paraId="67D05351" w14:textId="3E1944DC">
      <w:pPr>
        <w:pStyle w:val="Heading2"/>
      </w:pPr>
      <w:bookmarkStart w:id="27" w:name="_Toc159928376"/>
      <w:r w:rsidRPr="00A37847">
        <w:t>(四)、地质灾害影响分析</w:t>
      </w:r>
      <w:bookmarkEnd w:id="27"/>
    </w:p>
    <w:p w:rsidR="00A37847" w:rsidP="00A37847" w14:paraId="6BBA28B3" w14:textId="5FB85921">
      <w:pPr>
        <w:ind w:firstLine="560" w:firstLineChars="200"/>
        <w:rPr>
          <w:rFonts w:ascii="仿宋" w:eastAsia="仿宋" w:hAnsi="仿宋" w:hint="eastAsia"/>
          <w:sz w:val="28"/>
        </w:rPr>
      </w:pPr>
      <w:r w:rsidRPr="00A37847">
        <w:rPr>
          <w:rFonts w:ascii="仿宋" w:eastAsia="仿宋" w:hAnsi="仿宋" w:hint="eastAsia"/>
          <w:sz w:val="28"/>
        </w:rPr>
        <w:t>该中频转杯纺纱机项目无诱发地质灾害因素。（根据当地实际情况如实填写）</w:t>
      </w:r>
    </w:p>
    <w:p w:rsidR="00A37847" w:rsidP="00A37847" w14:paraId="41430821" w14:textId="439BBFF7">
      <w:pPr>
        <w:pStyle w:val="Heading2"/>
      </w:pPr>
      <w:bookmarkStart w:id="28" w:name="_Toc159928377"/>
      <w:r w:rsidRPr="00A37847">
        <w:t>(五)、特殊环境影响</w:t>
      </w:r>
      <w:bookmarkEnd w:id="28"/>
    </w:p>
    <w:p w:rsidR="00A37847" w:rsidRPr="00A37847" w:rsidP="00A37847" w14:paraId="2B6536DB" w14:textId="77777777">
      <w:pPr>
        <w:ind w:firstLine="560" w:firstLineChars="200"/>
        <w:rPr>
          <w:rFonts w:ascii="仿宋" w:eastAsia="仿宋" w:hAnsi="仿宋"/>
          <w:sz w:val="28"/>
        </w:rPr>
      </w:pPr>
      <w:r w:rsidRPr="00A37847">
        <w:rPr>
          <w:rFonts w:ascii="仿宋" w:eastAsia="仿宋" w:hAnsi="仿宋" w:hint="eastAsia"/>
          <w:sz w:val="28"/>
        </w:rPr>
        <w:t>加强绿化建设与生态绿化合理配置</w:t>
      </w:r>
    </w:p>
    <w:p w:rsidR="00A37847" w:rsidRPr="00A37847" w:rsidP="00A37847" w14:paraId="56BE277C" w14:textId="77777777">
      <w:pPr>
        <w:ind w:firstLine="560" w:firstLineChars="200"/>
        <w:rPr>
          <w:rFonts w:ascii="仿宋" w:eastAsia="仿宋" w:hAnsi="仿宋"/>
          <w:sz w:val="28"/>
        </w:rPr>
      </w:pPr>
    </w:p>
    <w:p w:rsidR="00A37847" w:rsidRPr="00A37847" w:rsidP="00A37847" w14:paraId="06FBCAD6" w14:textId="77777777">
      <w:pPr>
        <w:ind w:firstLine="560" w:firstLineChars="200"/>
        <w:rPr>
          <w:rFonts w:ascii="仿宋" w:eastAsia="仿宋" w:hAnsi="仿宋"/>
          <w:sz w:val="28"/>
        </w:rPr>
      </w:pPr>
      <w:r w:rsidRPr="00A37847">
        <w:rPr>
          <w:rFonts w:ascii="仿宋" w:eastAsia="仿宋" w:hAnsi="仿宋" w:hint="eastAsia"/>
          <w:sz w:val="28"/>
        </w:rPr>
        <w:t>我们将积极开展绿化工作，通过以下方式确保生态绿化在建设过程中发挥积极作用：</w:t>
      </w:r>
    </w:p>
    <w:p w:rsidR="00A37847" w:rsidRPr="00A37847" w:rsidP="00A37847" w14:paraId="34A409F1" w14:textId="77777777">
      <w:pPr>
        <w:ind w:firstLine="560" w:firstLineChars="200"/>
        <w:rPr>
          <w:rFonts w:ascii="仿宋" w:eastAsia="仿宋" w:hAnsi="仿宋"/>
          <w:sz w:val="28"/>
        </w:rPr>
      </w:pPr>
    </w:p>
    <w:p w:rsidR="00A37847" w:rsidRPr="00A37847" w:rsidP="00A37847" w14:paraId="638D21B3" w14:textId="77777777">
      <w:pPr>
        <w:ind w:firstLine="560" w:firstLineChars="200"/>
        <w:rPr>
          <w:rFonts w:ascii="仿宋" w:eastAsia="仿宋" w:hAnsi="仿宋"/>
          <w:sz w:val="28"/>
        </w:rPr>
      </w:pPr>
      <w:r w:rsidRPr="00A37847">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A37847" w:rsidRPr="00A37847" w:rsidP="00A37847" w14:paraId="5BDA5B4D" w14:textId="77777777">
      <w:pPr>
        <w:ind w:firstLine="560" w:firstLineChars="200"/>
        <w:rPr>
          <w:rFonts w:ascii="仿宋" w:eastAsia="仿宋" w:hAnsi="仿宋"/>
          <w:sz w:val="28"/>
        </w:rPr>
      </w:pPr>
    </w:p>
    <w:p w:rsidR="00A37847" w:rsidRPr="00A37847" w:rsidP="00A37847" w14:paraId="4F09114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37847">
        <w:rPr>
          <w:rFonts w:ascii="仿宋" w:eastAsia="仿宋" w:hAnsi="仿宋"/>
          <w:sz w:val="28"/>
        </w:rPr>
        <w:t>2.</w:t>
      </w:r>
      <w:r w:rsidRPr="00A37847">
        <w:rPr>
          <w:rFonts w:ascii="仿宋" w:eastAsia="仿宋" w:hAnsi="仿宋"/>
          <w:sz w:val="28"/>
        </w:rPr>
        <w:t xml:space="preserve"> 重视大型乔木：</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xml:space="preserve"> 我们将优先选择大型乔木作为绿化主体。同时，也会考虑林下灌层的发育，以实现绿化的多层次效应。这将有助于构建多元化的生态绿化系统，使生态效益更加显著。</w:t>
      </w:r>
    </w:p>
    <w:p w:rsidR="00A37847" w:rsidRPr="00A37847" w:rsidP="00A37847" w14:paraId="07419E38" w14:textId="77777777">
      <w:pPr>
        <w:ind w:firstLine="560" w:firstLineChars="200"/>
        <w:rPr>
          <w:rFonts w:ascii="仿宋" w:eastAsia="仿宋" w:hAnsi="仿宋"/>
          <w:sz w:val="28"/>
        </w:rPr>
      </w:pPr>
    </w:p>
    <w:p w:rsidR="00A37847" w:rsidRPr="00A37847" w:rsidP="00A37847" w14:paraId="3A645546" w14:textId="77777777">
      <w:pPr>
        <w:ind w:firstLine="560" w:firstLineChars="200"/>
        <w:rPr>
          <w:rFonts w:ascii="仿宋" w:eastAsia="仿宋" w:hAnsi="仿宋"/>
          <w:sz w:val="28"/>
        </w:rPr>
      </w:pPr>
      <w:r w:rsidRPr="00A37847">
        <w:rPr>
          <w:rFonts w:ascii="仿宋" w:eastAsia="仿宋" w:hAnsi="仿宋"/>
          <w:sz w:val="28"/>
        </w:rPr>
        <w:t>3. 综合</w:t>
      </w:r>
      <w:r w:rsidRPr="00A37847">
        <w:rPr>
          <w:rFonts w:ascii="仿宋" w:eastAsia="仿宋" w:hAnsi="仿宋" w:hint="eastAsia"/>
          <w:sz w:val="28"/>
        </w:rPr>
        <w:t>的绿化体系设计：</w:t>
      </w:r>
      <w:r w:rsidRPr="00A37847">
        <w:rPr>
          <w:rFonts w:ascii="仿宋" w:eastAsia="仿宋" w:hAnsi="仿宋"/>
          <w:sz w:val="28"/>
        </w:rPr>
        <w:t xml:space="preserve"> 我们的绿化计划将采用"多廊多点多面"的设计理念，注重点、线、面的结合，以打造多层次、多角度的绿化体系。这将使生态绿化在中频转杯纺纱机项目周边形成多重生</w:t>
      </w:r>
      <w:r w:rsidRPr="00A37847">
        <w:rPr>
          <w:rFonts w:ascii="仿宋" w:eastAsia="仿宋" w:hAnsi="仿宋"/>
          <w:sz w:val="28"/>
        </w:rPr>
        <w:t>态廊道和观赏点，提升了绿化的美观性和生态功能。</w:t>
      </w:r>
    </w:p>
    <w:p w:rsidR="00A37847" w:rsidRPr="00A37847" w:rsidP="00A37847" w14:paraId="3F7F46B0" w14:textId="77777777">
      <w:pPr>
        <w:ind w:firstLine="560" w:firstLineChars="200"/>
        <w:rPr>
          <w:rFonts w:ascii="仿宋" w:eastAsia="仿宋" w:hAnsi="仿宋"/>
          <w:sz w:val="28"/>
        </w:rPr>
      </w:pPr>
    </w:p>
    <w:p w:rsidR="00A37847" w:rsidRPr="00A37847" w:rsidP="00A37847" w14:paraId="5614D39F" w14:textId="77777777">
      <w:pPr>
        <w:ind w:firstLine="560" w:firstLineChars="200"/>
        <w:rPr>
          <w:rFonts w:ascii="仿宋" w:eastAsia="仿宋" w:hAnsi="仿宋"/>
          <w:sz w:val="28"/>
        </w:rPr>
      </w:pPr>
      <w:r w:rsidRPr="00A37847">
        <w:rPr>
          <w:rFonts w:ascii="仿宋" w:eastAsia="仿宋" w:hAnsi="仿宋"/>
          <w:sz w:val="28"/>
        </w:rPr>
        <w:t>4. 选址合理性： 投资中频转杯纺纱机项目的选址将严格符合当地的区域规划，避免了中频转杯纺纱机项目建设地附近存在重要风景名胜古迹和人类文化遗产，从而杜绝了对这些宝贵资源的不利影响。我们将确保中频转杯纺纱机项目的建设与周边文化和自然环境的和谐共存。</w:t>
      </w:r>
    </w:p>
    <w:p w:rsidR="00A37847" w:rsidRPr="00A37847" w:rsidP="00A37847" w14:paraId="4B70B330" w14:textId="77777777">
      <w:pPr>
        <w:ind w:firstLine="560" w:firstLineChars="200"/>
        <w:rPr>
          <w:rFonts w:ascii="仿宋" w:eastAsia="仿宋" w:hAnsi="仿宋"/>
          <w:sz w:val="28"/>
        </w:rPr>
      </w:pPr>
    </w:p>
    <w:p w:rsidR="00A37847" w:rsidP="00A37847" w14:paraId="7693449D" w14:textId="6749039A">
      <w:pPr>
        <w:ind w:firstLine="560" w:firstLineChars="200"/>
        <w:rPr>
          <w:rFonts w:ascii="仿宋" w:eastAsia="仿宋" w:hAnsi="仿宋" w:hint="eastAsia"/>
          <w:sz w:val="28"/>
        </w:rPr>
      </w:pPr>
      <w:r w:rsidRPr="00A37847">
        <w:rPr>
          <w:rFonts w:ascii="仿宋" w:eastAsia="仿宋" w:hAnsi="仿宋" w:hint="eastAsia"/>
          <w:sz w:val="28"/>
        </w:rPr>
        <w:t>通过这些绿化和生态配置的改进，我们将积极促进生态平衡，实现可持续的环境保护，以及在中频转杯纺纱机项目建设过程中对生态环境的积极贡献。</w:t>
      </w:r>
    </w:p>
    <w:p w:rsidR="00A37847" w:rsidP="00A37847" w14:paraId="0B630880" w14:textId="7149DFDA">
      <w:pPr>
        <w:pStyle w:val="Heading1"/>
        <w:rPr>
          <w:rFonts w:hint="eastAsia"/>
        </w:rPr>
      </w:pPr>
      <w:bookmarkStart w:id="29" w:name="_Toc159928378"/>
      <w:r w:rsidRPr="00A37847">
        <w:rPr>
          <w:rFonts w:hint="eastAsia"/>
        </w:rPr>
        <w:t>六、行业趋势与未来发展</w:t>
      </w:r>
      <w:bookmarkEnd w:id="29"/>
    </w:p>
    <w:p w:rsidR="00A37847" w:rsidP="00A37847" w14:paraId="1EB87C64" w14:textId="2688B86F">
      <w:pPr>
        <w:pStyle w:val="Heading2"/>
      </w:pPr>
      <w:bookmarkStart w:id="30" w:name="_Toc159928379"/>
      <w:r w:rsidRPr="00A37847">
        <w:t>(一)、行业现状与未来发展趋势</w:t>
      </w:r>
      <w:bookmarkEnd w:id="30"/>
    </w:p>
    <w:p w:rsidR="00A37847" w:rsidRPr="00A37847" w:rsidP="00A37847" w14:paraId="2DE757E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37847">
        <w:rPr>
          <w:rFonts w:ascii="仿宋" w:eastAsia="仿宋" w:hAnsi="仿宋" w:hint="eastAsia"/>
          <w:sz w:val="28"/>
        </w:rPr>
        <w:t>当前，中频转杯纺纱机行业</w:t>
      </w:r>
    </w:p>
    <w:p w:rsidR="00A37847" w:rsidRPr="00A37847" w:rsidP="00A37847" w14:textId="77777777">
      <w:pPr>
        <w:ind w:firstLine="560" w:firstLineChars="200"/>
        <w:rPr>
          <w:rFonts w:ascii="仿宋" w:eastAsia="仿宋" w:hAnsi="仿宋"/>
          <w:sz w:val="28"/>
        </w:rPr>
      </w:pPr>
      <w:r w:rsidRPr="00A37847">
        <w:rPr>
          <w:rFonts w:ascii="仿宋" w:eastAsia="仿宋" w:hAnsi="仿宋"/>
          <w:sz w:val="28"/>
        </w:rPr>
        <w:t xml:space="preserve"> 处于一个动态而具有挑战性的时期。以下是对行业现状的一些关键数据和趋势的分析</w:t>
      </w:r>
      <w:r w:rsidRPr="00A37847">
        <w:rPr>
          <w:rFonts w:ascii="仿宋" w:eastAsia="仿宋" w:hAnsi="仿宋"/>
          <w:sz w:val="28"/>
        </w:rPr>
        <w:t>：</w:t>
      </w:r>
    </w:p>
    <w:p w:rsidR="00A37847" w:rsidRPr="00A37847" w:rsidP="00A37847" w14:paraId="685AC1C3" w14:textId="77777777">
      <w:pPr>
        <w:ind w:firstLine="560" w:firstLineChars="200"/>
        <w:rPr>
          <w:rFonts w:ascii="仿宋" w:eastAsia="仿宋" w:hAnsi="仿宋"/>
          <w:sz w:val="28"/>
        </w:rPr>
      </w:pPr>
    </w:p>
    <w:p w:rsidR="00A37847" w:rsidRPr="00A37847" w:rsidP="00A37847" w14:paraId="55463720" w14:textId="77777777">
      <w:pPr>
        <w:ind w:firstLine="560" w:firstLineChars="200"/>
        <w:rPr>
          <w:rFonts w:ascii="仿宋" w:eastAsia="仿宋" w:hAnsi="仿宋"/>
          <w:sz w:val="28"/>
        </w:rPr>
      </w:pPr>
      <w:r w:rsidRPr="00A37847">
        <w:rPr>
          <w:rFonts w:ascii="仿宋" w:eastAsia="仿宋" w:hAnsi="仿宋" w:hint="eastAsia"/>
          <w:sz w:val="28"/>
        </w:rPr>
        <w:t>市场规模：</w:t>
      </w:r>
      <w:r w:rsidRPr="00A37847">
        <w:rPr>
          <w:rFonts w:ascii="仿宋" w:eastAsia="仿宋" w:hAnsi="仿宋"/>
          <w:sz w:val="28"/>
        </w:rPr>
        <w:t xml:space="preserve"> 行业市场规模已达到 [市场规模数据]，表现出相对稳定的增长趋势。这主要受到 [市场因素] 的推动，如 [举例：技术创新、不断增长的需求等]。</w:t>
      </w:r>
    </w:p>
    <w:p w:rsidR="00A37847" w:rsidRPr="00A37847" w:rsidP="00A37847" w14:paraId="6617807E" w14:textId="77777777">
      <w:pPr>
        <w:ind w:firstLine="560" w:firstLineChars="200"/>
        <w:rPr>
          <w:rFonts w:ascii="仿宋" w:eastAsia="仿宋" w:hAnsi="仿宋"/>
          <w:sz w:val="28"/>
        </w:rPr>
      </w:pPr>
    </w:p>
    <w:p w:rsidR="00A37847" w:rsidRPr="00A37847" w:rsidP="00A37847" w14:paraId="7E2085BC" w14:textId="77777777">
      <w:pPr>
        <w:ind w:firstLine="560" w:firstLineChars="200"/>
        <w:rPr>
          <w:rFonts w:ascii="仿宋" w:eastAsia="仿宋" w:hAnsi="仿宋"/>
          <w:sz w:val="28"/>
        </w:rPr>
      </w:pPr>
      <w:r w:rsidRPr="00A37847">
        <w:rPr>
          <w:rFonts w:ascii="仿宋" w:eastAsia="仿宋" w:hAnsi="仿宋" w:hint="eastAsia"/>
          <w:sz w:val="28"/>
        </w:rPr>
        <w:t>竞争格局：</w:t>
      </w:r>
      <w:r w:rsidRPr="00A37847">
        <w:rPr>
          <w:rFonts w:ascii="仿宋" w:eastAsia="仿宋" w:hAnsi="仿宋"/>
          <w:sz w:val="28"/>
        </w:rPr>
        <w:t xml:space="preserve"> 行业内竞争激烈，有多家主要参与者，其中包括 [主要竞争对手]。竞争主要集中在 [竞争要素，如价格、品质等]。</w:t>
      </w:r>
    </w:p>
    <w:p w:rsidR="00A37847" w:rsidRPr="00A37847" w:rsidP="00A37847" w14:paraId="5B228023" w14:textId="77777777">
      <w:pPr>
        <w:ind w:firstLine="560" w:firstLineChars="200"/>
        <w:rPr>
          <w:rFonts w:ascii="仿宋" w:eastAsia="仿宋" w:hAnsi="仿宋"/>
          <w:sz w:val="28"/>
        </w:rPr>
      </w:pPr>
    </w:p>
    <w:p w:rsidR="00A37847" w:rsidRPr="00A37847" w:rsidP="00A37847" w14:paraId="7AC41A86" w14:textId="77777777">
      <w:pPr>
        <w:ind w:firstLine="560" w:firstLineChars="200"/>
        <w:rPr>
          <w:rFonts w:ascii="仿宋" w:eastAsia="仿宋" w:hAnsi="仿宋"/>
          <w:sz w:val="28"/>
        </w:rPr>
      </w:pPr>
      <w:r w:rsidRPr="00A37847">
        <w:rPr>
          <w:rFonts w:ascii="仿宋" w:eastAsia="仿宋" w:hAnsi="仿宋" w:hint="eastAsia"/>
          <w:sz w:val="28"/>
        </w:rPr>
        <w:t>技术创新：</w:t>
      </w:r>
      <w:r w:rsidRPr="00A37847">
        <w:rPr>
          <w:rFonts w:ascii="仿宋" w:eastAsia="仿宋" w:hAnsi="仿宋"/>
          <w:sz w:val="28"/>
        </w:rPr>
        <w:t xml:space="preserve"> 技术创新一直是行业的主要驱动力。新技术的不断涌现，如 [列举技术趋势]，正在改变行业的格局。公司必须紧跟技术进步</w:t>
      </w:r>
      <w:r w:rsidRPr="00A37847">
        <w:rPr>
          <w:rFonts w:ascii="仿宋" w:eastAsia="仿宋" w:hAnsi="仿宋" w:hint="eastAsia"/>
          <w:sz w:val="28"/>
        </w:rPr>
        <w:t>，以保持竞争力。</w:t>
      </w:r>
    </w:p>
    <w:p w:rsidR="00A37847" w:rsidRPr="00A37847" w:rsidP="00A37847" w14:paraId="6CBD873B" w14:textId="77777777">
      <w:pPr>
        <w:ind w:firstLine="560" w:firstLineChars="200"/>
        <w:rPr>
          <w:rFonts w:ascii="仿宋" w:eastAsia="仿宋" w:hAnsi="仿宋"/>
          <w:sz w:val="28"/>
        </w:rPr>
      </w:pPr>
    </w:p>
    <w:p w:rsidR="00A37847" w:rsidRPr="00A37847" w:rsidP="00A37847" w14:paraId="63E63512" w14:textId="77777777">
      <w:pPr>
        <w:ind w:firstLine="560" w:firstLineChars="200"/>
        <w:rPr>
          <w:rFonts w:ascii="仿宋" w:eastAsia="仿宋" w:hAnsi="仿宋"/>
          <w:sz w:val="28"/>
        </w:rPr>
      </w:pPr>
      <w:r w:rsidRPr="00A37847">
        <w:rPr>
          <w:rFonts w:ascii="仿宋" w:eastAsia="仿宋" w:hAnsi="仿宋" w:hint="eastAsia"/>
          <w:sz w:val="28"/>
        </w:rPr>
        <w:t>法规与政策：</w:t>
      </w:r>
      <w:r w:rsidRPr="00A37847">
        <w:rPr>
          <w:rFonts w:ascii="仿宋" w:eastAsia="仿宋" w:hAnsi="仿宋"/>
          <w:sz w:val="28"/>
        </w:rPr>
        <w:t xml:space="preserve"> 行业受到各种法规和政策的影响，这包括 [列举法规和政策]。公司必须密切关注并确保遵守相关法规，以减少潜在的法律风险。</w:t>
      </w:r>
    </w:p>
    <w:p w:rsidR="00A37847" w:rsidRPr="00A37847" w:rsidP="00A37847" w14:paraId="2F9A8634" w14:textId="77777777">
      <w:pPr>
        <w:ind w:firstLine="560" w:firstLineChars="200"/>
        <w:rPr>
          <w:rFonts w:ascii="仿宋" w:eastAsia="仿宋" w:hAnsi="仿宋"/>
          <w:sz w:val="28"/>
        </w:rPr>
      </w:pPr>
    </w:p>
    <w:p w:rsidR="00A37847" w:rsidRPr="00A37847" w:rsidP="00A37847" w14:paraId="1DC52F01" w14:textId="77777777">
      <w:pPr>
        <w:ind w:firstLine="560" w:firstLineChars="200"/>
        <w:rPr>
          <w:rFonts w:ascii="仿宋" w:eastAsia="仿宋" w:hAnsi="仿宋"/>
          <w:sz w:val="28"/>
        </w:rPr>
      </w:pPr>
      <w:r w:rsidRPr="00A37847">
        <w:rPr>
          <w:rFonts w:ascii="仿宋" w:eastAsia="仿宋" w:hAnsi="仿宋" w:hint="eastAsia"/>
          <w:sz w:val="28"/>
        </w:rPr>
        <w:t>消费者需求：</w:t>
      </w:r>
      <w:r w:rsidRPr="00A37847">
        <w:rPr>
          <w:rFonts w:ascii="仿宋" w:eastAsia="仿宋" w:hAnsi="仿宋"/>
          <w:sz w:val="28"/>
        </w:rPr>
        <w:t xml:space="preserve"> 消费者对产品和服务的需求正在不断演变。他们对 [列举消费者需求趋势] 的关注正在推动市场变革，公司需要适应这些需求。</w:t>
      </w:r>
    </w:p>
    <w:p w:rsidR="00A37847" w:rsidRPr="00A37847" w:rsidP="00A37847" w14:paraId="5FA356F6" w14:textId="77777777">
      <w:pPr>
        <w:ind w:firstLine="560" w:firstLineChars="200"/>
        <w:rPr>
          <w:rFonts w:ascii="仿宋" w:eastAsia="仿宋" w:hAnsi="仿宋"/>
          <w:sz w:val="28"/>
        </w:rPr>
      </w:pPr>
    </w:p>
    <w:p w:rsidR="00A37847" w:rsidRPr="00A37847" w:rsidP="00A37847" w14:paraId="5F58B6CD" w14:textId="77777777">
      <w:pPr>
        <w:ind w:firstLine="560" w:firstLineChars="200"/>
        <w:rPr>
          <w:rFonts w:ascii="仿宋" w:eastAsia="仿宋" w:hAnsi="仿宋"/>
          <w:sz w:val="28"/>
        </w:rPr>
      </w:pPr>
      <w:r w:rsidRPr="00A37847">
        <w:rPr>
          <w:rFonts w:ascii="仿宋" w:eastAsia="仿宋" w:hAnsi="仿宋" w:hint="eastAsia"/>
          <w:sz w:val="28"/>
        </w:rPr>
        <w:t>未来发展趋势</w:t>
      </w:r>
      <w:r w:rsidRPr="00A37847">
        <w:rPr>
          <w:rFonts w:ascii="仿宋" w:eastAsia="仿宋" w:hAnsi="仿宋"/>
          <w:sz w:val="28"/>
        </w:rPr>
        <w:br/>
      </w:r>
      <w:r w:rsidRPr="00A3784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https://d.book118.com/056133151143010053</w:t>
        </w:r>
      </w:hyperlink>
    </w:p>
    <w:p w:rsidR="00A37847" w:rsidRPr="00A37847" w:rsidP="00A37847">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paraId="6C6120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paraId="7727CC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paraId="652C7C8D"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37847" w14:paraId="5D2BBF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paraId="60EE19F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378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378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378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378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378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378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378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3784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3784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3784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3784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3784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3784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3784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3784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3784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3784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3784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3784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3784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3784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3784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3784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3784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3784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3784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3784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3784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3784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84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P="00757F20" w14:textId="4D3401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3784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paraId="33B53D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paraId="3F21A975" w14:textId="2968118C">
    <w:pPr>
      <w:pStyle w:val="Header"/>
      <w:rPr>
        <w:rFonts w:ascii="仿宋" w:eastAsia="仿宋" w:hAnsi="仿宋"/>
      </w:rPr>
    </w:pPr>
    <w:r w:rsidRPr="00A37847">
      <w:rPr>
        <w:rFonts w:ascii="仿宋" w:eastAsia="仿宋" w:hAnsi="仿宋" w:hint="eastAsia"/>
      </w:rPr>
      <w:t>中频转杯纺纱机商业计划书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paraId="6C9A72F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rsidRPr="00A37847" w:rsidP="00A37847" w14:textId="2968118C">
    <w:pPr>
      <w:pStyle w:val="Header"/>
      <w:rPr>
        <w:rFonts w:ascii="仿宋" w:eastAsia="仿宋" w:hAnsi="仿宋"/>
      </w:rPr>
    </w:pPr>
    <w:r w:rsidRPr="00A37847">
      <w:rPr>
        <w:rFonts w:ascii="仿宋" w:eastAsia="仿宋" w:hAnsi="仿宋" w:hint="eastAsia"/>
      </w:rPr>
      <w:t>中频转杯纺纱机商业计划书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847"/>
    <w:rsid w:val="00124B19"/>
    <w:rsid w:val="00757F20"/>
    <w:rsid w:val="00A37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0BB907"/>
  <w15:chartTrackingRefBased/>
  <w15:docId w15:val="{CB495C5F-5733-4CF4-B99A-DF26061A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378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378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37847"/>
    <w:rPr>
      <w:b/>
      <w:bCs/>
      <w:kern w:val="44"/>
      <w:sz w:val="44"/>
      <w:szCs w:val="44"/>
    </w:rPr>
  </w:style>
  <w:style w:type="character" w:customStyle="1" w:styleId="2">
    <w:name w:val="标题 2 字符"/>
    <w:basedOn w:val="DefaultParagraphFont"/>
    <w:link w:val="Heading2"/>
    <w:uiPriority w:val="9"/>
    <w:rsid w:val="00A378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3784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37847"/>
    <w:rPr>
      <w:sz w:val="18"/>
      <w:szCs w:val="18"/>
    </w:rPr>
  </w:style>
  <w:style w:type="paragraph" w:styleId="Footer">
    <w:name w:val="footer"/>
    <w:basedOn w:val="Normal"/>
    <w:link w:val="a0"/>
    <w:uiPriority w:val="99"/>
    <w:unhideWhenUsed/>
    <w:rsid w:val="00A378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37847"/>
    <w:rPr>
      <w:sz w:val="18"/>
      <w:szCs w:val="18"/>
    </w:rPr>
  </w:style>
  <w:style w:type="character" w:styleId="PageNumber">
    <w:name w:val="page number"/>
    <w:basedOn w:val="DefaultParagraphFont"/>
    <w:uiPriority w:val="99"/>
    <w:semiHidden/>
    <w:unhideWhenUsed/>
    <w:rsid w:val="00A37847"/>
  </w:style>
  <w:style w:type="paragraph" w:styleId="TOC1">
    <w:name w:val="toc 1"/>
    <w:basedOn w:val="Normal"/>
    <w:next w:val="Normal"/>
    <w:autoRedefine/>
    <w:uiPriority w:val="39"/>
    <w:unhideWhenUsed/>
    <w:rsid w:val="00A37847"/>
  </w:style>
  <w:style w:type="paragraph" w:styleId="TOC2">
    <w:name w:val="toc 2"/>
    <w:basedOn w:val="Normal"/>
    <w:next w:val="Normal"/>
    <w:autoRedefine/>
    <w:uiPriority w:val="39"/>
    <w:unhideWhenUsed/>
    <w:rsid w:val="00A378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056133151143010053"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4137</Words>
  <Characters>23581</Characters>
  <Application>Microsoft Office Word</Application>
  <DocSecurity>0</DocSecurity>
  <Lines>196</Lines>
  <Paragraphs>55</Paragraphs>
  <ScaleCrop>false</ScaleCrop>
  <Company/>
  <LinksUpToDate>false</LinksUpToDate>
  <CharactersWithSpaces>27663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2024-02-27T04:10:00Z</dcterms:created>
  <dcterms:modified xsi:type="dcterms:W3CDTF">2024-02-27T04:12:00Z</dcterms:modified>
</cp:coreProperties>
</file>