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温湿度仪表项目规划设计纲要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0" w:history="1">
        <w:r>
          <w:rPr>
            <w:rFonts w:ascii="仿宋" w:eastAsia="仿宋" w:hAnsi="仿宋" w:cs="仿宋" w:hint="eastAsia"/>
            <w:lang w:eastAsia="zh-CN"/>
          </w:rPr>
          <w:t>概论</w:t>
        </w:r>
        <w:r>
          <w:tab/>
        </w:r>
        <w:r>
          <w:fldChar w:fldCharType="begin"/>
        </w:r>
        <w:r>
          <w:instrText xml:space="preserve"> PAGEREF _Toc540 \h </w:instrText>
        </w:r>
        <w:r>
          <w:fldChar w:fldCharType="separate"/>
        </w:r>
        <w:r>
          <w:t>3</w:t>
        </w:r>
        <w:r>
          <w:fldChar w:fldCharType="end"/>
        </w:r>
      </w:hyperlink>
    </w:p>
    <w:p>
      <w:pPr>
        <w:pStyle w:val="TOC1"/>
        <w:tabs>
          <w:tab w:val="right" w:leader="dot" w:pos="8306"/>
        </w:tabs>
      </w:pPr>
      <w:hyperlink w:anchor="_Toc1650" w:history="1">
        <w:r>
          <w:rPr>
            <w:rFonts w:ascii="仿宋" w:eastAsia="仿宋" w:hAnsi="仿宋" w:cs="仿宋" w:hint="eastAsia"/>
            <w:lang w:eastAsia="zh-CN"/>
          </w:rPr>
          <w:t>一、温湿度仪表项目绩效评估</w:t>
        </w:r>
        <w:r>
          <w:tab/>
        </w:r>
        <w:r>
          <w:fldChar w:fldCharType="begin"/>
        </w:r>
        <w:r>
          <w:instrText xml:space="preserve"> PAGEREF _Toc1650 \h </w:instrText>
        </w:r>
        <w:r>
          <w:fldChar w:fldCharType="separate"/>
        </w:r>
        <w:r>
          <w:t>3</w:t>
        </w:r>
        <w:r>
          <w:fldChar w:fldCharType="end"/>
        </w:r>
      </w:hyperlink>
    </w:p>
    <w:p>
      <w:pPr>
        <w:pStyle w:val="TOC2"/>
        <w:tabs>
          <w:tab w:val="right" w:leader="dot" w:pos="8306"/>
        </w:tabs>
      </w:pPr>
      <w:hyperlink w:anchor="_Toc14608" w:history="1">
        <w:r>
          <w:rPr>
            <w:rFonts w:ascii="仿宋" w:eastAsia="仿宋" w:hAnsi="仿宋" w:cs="仿宋" w:hint="eastAsia"/>
            <w:lang w:eastAsia="zh-CN"/>
          </w:rPr>
          <w:t>(一)、绩效评估指标</w:t>
        </w:r>
        <w:r>
          <w:tab/>
        </w:r>
        <w:r>
          <w:fldChar w:fldCharType="begin"/>
        </w:r>
        <w:r>
          <w:instrText xml:space="preserve"> PAGEREF _Toc14608 \h </w:instrText>
        </w:r>
        <w:r>
          <w:fldChar w:fldCharType="separate"/>
        </w:r>
        <w:r>
          <w:t>3</w:t>
        </w:r>
        <w:r>
          <w:fldChar w:fldCharType="end"/>
        </w:r>
      </w:hyperlink>
    </w:p>
    <w:p>
      <w:pPr>
        <w:pStyle w:val="TOC2"/>
        <w:tabs>
          <w:tab w:val="right" w:leader="dot" w:pos="8306"/>
        </w:tabs>
      </w:pPr>
      <w:hyperlink w:anchor="_Toc15812" w:history="1">
        <w:r>
          <w:rPr>
            <w:rFonts w:ascii="仿宋" w:eastAsia="仿宋" w:hAnsi="仿宋" w:cs="仿宋" w:hint="eastAsia"/>
            <w:lang w:eastAsia="zh-CN"/>
          </w:rPr>
          <w:t>(二)、绩效评估方法</w:t>
        </w:r>
        <w:r>
          <w:tab/>
        </w:r>
        <w:r>
          <w:fldChar w:fldCharType="begin"/>
        </w:r>
        <w:r>
          <w:instrText xml:space="preserve"> PAGEREF _Toc15812 \h </w:instrText>
        </w:r>
        <w:r>
          <w:fldChar w:fldCharType="separate"/>
        </w:r>
        <w:r>
          <w:t>4</w:t>
        </w:r>
        <w:r>
          <w:fldChar w:fldCharType="end"/>
        </w:r>
      </w:hyperlink>
    </w:p>
    <w:p>
      <w:pPr>
        <w:pStyle w:val="TOC2"/>
        <w:tabs>
          <w:tab w:val="right" w:leader="dot" w:pos="8306"/>
        </w:tabs>
      </w:pPr>
      <w:hyperlink w:anchor="_Toc1962" w:history="1">
        <w:r>
          <w:rPr>
            <w:rFonts w:ascii="仿宋" w:eastAsia="仿宋" w:hAnsi="仿宋" w:cs="仿宋" w:hint="eastAsia"/>
            <w:lang w:eastAsia="zh-CN"/>
          </w:rPr>
          <w:t>(三)、绩效评估周期</w:t>
        </w:r>
        <w:r>
          <w:tab/>
        </w:r>
        <w:r>
          <w:fldChar w:fldCharType="begin"/>
        </w:r>
        <w:r>
          <w:instrText xml:space="preserve"> PAGEREF _Toc1962 \h </w:instrText>
        </w:r>
        <w:r>
          <w:fldChar w:fldCharType="separate"/>
        </w:r>
        <w:r>
          <w:t>5</w:t>
        </w:r>
        <w:r>
          <w:fldChar w:fldCharType="end"/>
        </w:r>
      </w:hyperlink>
    </w:p>
    <w:p>
      <w:pPr>
        <w:pStyle w:val="TOC1"/>
        <w:tabs>
          <w:tab w:val="right" w:leader="dot" w:pos="8306"/>
        </w:tabs>
      </w:pPr>
      <w:hyperlink w:anchor="_Toc22757" w:history="1">
        <w:r>
          <w:rPr>
            <w:rFonts w:ascii="仿宋" w:eastAsia="仿宋" w:hAnsi="仿宋" w:cs="仿宋" w:hint="eastAsia"/>
            <w:lang w:eastAsia="zh-CN"/>
          </w:rPr>
          <w:t>二、温湿度仪表项目选址可行性分析</w:t>
        </w:r>
        <w:r>
          <w:tab/>
        </w:r>
        <w:r>
          <w:fldChar w:fldCharType="begin"/>
        </w:r>
        <w:r>
          <w:instrText xml:space="preserve"> PAGEREF _Toc22757 \h </w:instrText>
        </w:r>
        <w:r>
          <w:fldChar w:fldCharType="separate"/>
        </w:r>
        <w:r>
          <w:t>6</w:t>
        </w:r>
        <w:r>
          <w:fldChar w:fldCharType="end"/>
        </w:r>
      </w:hyperlink>
    </w:p>
    <w:p>
      <w:pPr>
        <w:pStyle w:val="TOC2"/>
        <w:tabs>
          <w:tab w:val="right" w:leader="dot" w:pos="8306"/>
        </w:tabs>
      </w:pPr>
      <w:hyperlink w:anchor="_Toc29596" w:history="1">
        <w:r>
          <w:rPr>
            <w:rFonts w:ascii="仿宋" w:eastAsia="仿宋" w:hAnsi="仿宋" w:cs="仿宋" w:hint="eastAsia"/>
            <w:lang w:eastAsia="zh-CN"/>
          </w:rPr>
          <w:t>(一)、温湿度仪表项目选址</w:t>
        </w:r>
        <w:r>
          <w:tab/>
        </w:r>
        <w:r>
          <w:fldChar w:fldCharType="begin"/>
        </w:r>
        <w:r>
          <w:instrText xml:space="preserve"> PAGEREF _Toc29596 \h </w:instrText>
        </w:r>
        <w:r>
          <w:fldChar w:fldCharType="separate"/>
        </w:r>
        <w:r>
          <w:t>6</w:t>
        </w:r>
        <w:r>
          <w:fldChar w:fldCharType="end"/>
        </w:r>
      </w:hyperlink>
    </w:p>
    <w:p>
      <w:pPr>
        <w:pStyle w:val="TOC2"/>
        <w:tabs>
          <w:tab w:val="right" w:leader="dot" w:pos="8306"/>
        </w:tabs>
      </w:pPr>
      <w:hyperlink w:anchor="_Toc26286" w:history="1">
        <w:r>
          <w:rPr>
            <w:rFonts w:ascii="仿宋" w:eastAsia="仿宋" w:hAnsi="仿宋" w:cs="仿宋" w:hint="eastAsia"/>
            <w:lang w:eastAsia="zh-CN"/>
          </w:rPr>
          <w:t>(二)、用地控制指标</w:t>
        </w:r>
        <w:r>
          <w:tab/>
        </w:r>
        <w:r>
          <w:fldChar w:fldCharType="begin"/>
        </w:r>
        <w:r>
          <w:instrText xml:space="preserve"> PAGEREF _Toc26286 \h </w:instrText>
        </w:r>
        <w:r>
          <w:fldChar w:fldCharType="separate"/>
        </w:r>
        <w:r>
          <w:t>6</w:t>
        </w:r>
        <w:r>
          <w:fldChar w:fldCharType="end"/>
        </w:r>
      </w:hyperlink>
    </w:p>
    <w:p>
      <w:pPr>
        <w:pStyle w:val="TOC2"/>
        <w:tabs>
          <w:tab w:val="right" w:leader="dot" w:pos="8306"/>
        </w:tabs>
      </w:pPr>
      <w:hyperlink w:anchor="_Toc14472" w:history="1">
        <w:r>
          <w:rPr>
            <w:rFonts w:ascii="仿宋" w:eastAsia="仿宋" w:hAnsi="仿宋" w:cs="仿宋" w:hint="eastAsia"/>
            <w:lang w:eastAsia="zh-CN"/>
          </w:rPr>
          <w:t>(三)、节约用地措施</w:t>
        </w:r>
        <w:r>
          <w:tab/>
        </w:r>
        <w:r>
          <w:fldChar w:fldCharType="begin"/>
        </w:r>
        <w:r>
          <w:instrText xml:space="preserve"> PAGEREF _Toc14472 \h </w:instrText>
        </w:r>
        <w:r>
          <w:fldChar w:fldCharType="separate"/>
        </w:r>
        <w:r>
          <w:t>8</w:t>
        </w:r>
        <w:r>
          <w:fldChar w:fldCharType="end"/>
        </w:r>
      </w:hyperlink>
    </w:p>
    <w:p>
      <w:pPr>
        <w:pStyle w:val="TOC2"/>
        <w:tabs>
          <w:tab w:val="right" w:leader="dot" w:pos="8306"/>
        </w:tabs>
      </w:pPr>
      <w:hyperlink w:anchor="_Toc9145" w:history="1">
        <w:r>
          <w:rPr>
            <w:rFonts w:ascii="仿宋" w:eastAsia="仿宋" w:hAnsi="仿宋" w:cs="仿宋" w:hint="eastAsia"/>
            <w:lang w:eastAsia="zh-CN"/>
          </w:rPr>
          <w:t>(四)、总图布置方案</w:t>
        </w:r>
        <w:r>
          <w:tab/>
        </w:r>
        <w:r>
          <w:fldChar w:fldCharType="begin"/>
        </w:r>
        <w:r>
          <w:instrText xml:space="preserve"> PAGEREF _Toc9145 \h </w:instrText>
        </w:r>
        <w:r>
          <w:fldChar w:fldCharType="separate"/>
        </w:r>
        <w:r>
          <w:t>9</w:t>
        </w:r>
        <w:r>
          <w:fldChar w:fldCharType="end"/>
        </w:r>
      </w:hyperlink>
    </w:p>
    <w:p>
      <w:pPr>
        <w:pStyle w:val="TOC2"/>
        <w:tabs>
          <w:tab w:val="right" w:leader="dot" w:pos="8306"/>
        </w:tabs>
      </w:pPr>
      <w:hyperlink w:anchor="_Toc23061" w:history="1">
        <w:r>
          <w:rPr>
            <w:rFonts w:ascii="仿宋" w:eastAsia="仿宋" w:hAnsi="仿宋" w:cs="仿宋" w:hint="eastAsia"/>
            <w:lang w:eastAsia="zh-CN"/>
          </w:rPr>
          <w:t>(五)、选址综合评价</w:t>
        </w:r>
        <w:r>
          <w:tab/>
        </w:r>
        <w:r>
          <w:fldChar w:fldCharType="begin"/>
        </w:r>
        <w:r>
          <w:instrText xml:space="preserve"> PAGEREF _Toc23061 \h </w:instrText>
        </w:r>
        <w:r>
          <w:fldChar w:fldCharType="separate"/>
        </w:r>
        <w:r>
          <w:t>10</w:t>
        </w:r>
        <w:r>
          <w:fldChar w:fldCharType="end"/>
        </w:r>
      </w:hyperlink>
    </w:p>
    <w:p>
      <w:pPr>
        <w:pStyle w:val="TOC1"/>
        <w:tabs>
          <w:tab w:val="right" w:leader="dot" w:pos="8306"/>
        </w:tabs>
      </w:pPr>
      <w:hyperlink w:anchor="_Toc16552" w:history="1">
        <w:r>
          <w:rPr>
            <w:rFonts w:ascii="仿宋" w:eastAsia="仿宋" w:hAnsi="仿宋" w:cs="仿宋" w:hint="eastAsia"/>
            <w:lang w:eastAsia="zh-CN"/>
          </w:rPr>
          <w:t>三、温湿度仪表项目建设背景及必要性分析</w:t>
        </w:r>
        <w:r>
          <w:tab/>
        </w:r>
        <w:r>
          <w:fldChar w:fldCharType="begin"/>
        </w:r>
        <w:r>
          <w:instrText xml:space="preserve"> PAGEREF _Toc16552 \h </w:instrText>
        </w:r>
        <w:r>
          <w:fldChar w:fldCharType="separate"/>
        </w:r>
        <w:r>
          <w:t>11</w:t>
        </w:r>
        <w:r>
          <w:fldChar w:fldCharType="end"/>
        </w:r>
      </w:hyperlink>
    </w:p>
    <w:p>
      <w:pPr>
        <w:pStyle w:val="TOC2"/>
        <w:tabs>
          <w:tab w:val="right" w:leader="dot" w:pos="8306"/>
        </w:tabs>
      </w:pPr>
      <w:hyperlink w:anchor="_Toc23465" w:history="1">
        <w:r>
          <w:rPr>
            <w:rFonts w:ascii="仿宋" w:eastAsia="仿宋" w:hAnsi="仿宋" w:cs="仿宋" w:hint="eastAsia"/>
            <w:lang w:eastAsia="zh-CN"/>
          </w:rPr>
          <w:t>(一)、温湿度仪表项目背景分析</w:t>
        </w:r>
        <w:r>
          <w:tab/>
        </w:r>
        <w:r>
          <w:fldChar w:fldCharType="begin"/>
        </w:r>
        <w:r>
          <w:instrText xml:space="preserve"> PAGEREF _Toc23465 \h </w:instrText>
        </w:r>
        <w:r>
          <w:fldChar w:fldCharType="separate"/>
        </w:r>
        <w:r>
          <w:t>11</w:t>
        </w:r>
        <w:r>
          <w:fldChar w:fldCharType="end"/>
        </w:r>
      </w:hyperlink>
    </w:p>
    <w:p>
      <w:pPr>
        <w:pStyle w:val="TOC2"/>
        <w:tabs>
          <w:tab w:val="right" w:leader="dot" w:pos="8306"/>
        </w:tabs>
      </w:pPr>
      <w:hyperlink w:anchor="_Toc7014" w:history="1">
        <w:r>
          <w:rPr>
            <w:rFonts w:ascii="仿宋" w:eastAsia="仿宋" w:hAnsi="仿宋" w:cs="仿宋" w:hint="eastAsia"/>
            <w:lang w:eastAsia="zh-CN"/>
          </w:rPr>
          <w:t>(二)、温湿度仪表项目建设必要性分析</w:t>
        </w:r>
        <w:r>
          <w:tab/>
        </w:r>
        <w:r>
          <w:fldChar w:fldCharType="begin"/>
        </w:r>
        <w:r>
          <w:instrText xml:space="preserve"> PAGEREF _Toc7014 \h </w:instrText>
        </w:r>
        <w:r>
          <w:fldChar w:fldCharType="separate"/>
        </w:r>
        <w:r>
          <w:t>13</w:t>
        </w:r>
        <w:r>
          <w:fldChar w:fldCharType="end"/>
        </w:r>
      </w:hyperlink>
    </w:p>
    <w:p>
      <w:pPr>
        <w:pStyle w:val="TOC1"/>
        <w:tabs>
          <w:tab w:val="right" w:leader="dot" w:pos="8306"/>
        </w:tabs>
      </w:pPr>
      <w:hyperlink w:anchor="_Toc29470" w:history="1">
        <w:r>
          <w:rPr>
            <w:rFonts w:ascii="仿宋" w:eastAsia="仿宋" w:hAnsi="仿宋" w:cs="仿宋" w:hint="eastAsia"/>
            <w:lang w:eastAsia="zh-CN"/>
          </w:rPr>
          <w:t>四、工艺说明</w:t>
        </w:r>
        <w:r>
          <w:tab/>
        </w:r>
        <w:r>
          <w:fldChar w:fldCharType="begin"/>
        </w:r>
        <w:r>
          <w:instrText xml:space="preserve"> PAGEREF _Toc29470 \h </w:instrText>
        </w:r>
        <w:r>
          <w:fldChar w:fldCharType="separate"/>
        </w:r>
        <w:r>
          <w:t>14</w:t>
        </w:r>
        <w:r>
          <w:fldChar w:fldCharType="end"/>
        </w:r>
      </w:hyperlink>
    </w:p>
    <w:p>
      <w:pPr>
        <w:pStyle w:val="TOC2"/>
        <w:tabs>
          <w:tab w:val="right" w:leader="dot" w:pos="8306"/>
        </w:tabs>
      </w:pPr>
      <w:hyperlink w:anchor="_Toc2971" w:history="1">
        <w:r>
          <w:rPr>
            <w:rFonts w:ascii="仿宋" w:eastAsia="仿宋" w:hAnsi="仿宋" w:cs="仿宋" w:hint="eastAsia"/>
            <w:lang w:eastAsia="zh-CN"/>
          </w:rPr>
          <w:t>(一)、技术管理特点</w:t>
        </w:r>
        <w:r>
          <w:tab/>
        </w:r>
        <w:r>
          <w:fldChar w:fldCharType="begin"/>
        </w:r>
        <w:r>
          <w:instrText xml:space="preserve"> PAGEREF _Toc2971 \h </w:instrText>
        </w:r>
        <w:r>
          <w:fldChar w:fldCharType="separate"/>
        </w:r>
        <w:r>
          <w:t>14</w:t>
        </w:r>
        <w:r>
          <w:fldChar w:fldCharType="end"/>
        </w:r>
      </w:hyperlink>
    </w:p>
    <w:p>
      <w:pPr>
        <w:pStyle w:val="TOC2"/>
        <w:tabs>
          <w:tab w:val="right" w:leader="dot" w:pos="8306"/>
        </w:tabs>
      </w:pPr>
      <w:hyperlink w:anchor="_Toc30181" w:history="1">
        <w:r>
          <w:rPr>
            <w:rFonts w:ascii="仿宋" w:eastAsia="仿宋" w:hAnsi="仿宋" w:cs="仿宋" w:hint="eastAsia"/>
            <w:lang w:eastAsia="zh-CN"/>
          </w:rPr>
          <w:t>(二)、温湿度仪表项目工艺技术设计方案</w:t>
        </w:r>
        <w:r>
          <w:tab/>
        </w:r>
        <w:r>
          <w:fldChar w:fldCharType="begin"/>
        </w:r>
        <w:r>
          <w:instrText xml:space="preserve"> PAGEREF _Toc30181 \h </w:instrText>
        </w:r>
        <w:r>
          <w:fldChar w:fldCharType="separate"/>
        </w:r>
        <w:r>
          <w:t>16</w:t>
        </w:r>
        <w:r>
          <w:fldChar w:fldCharType="end"/>
        </w:r>
      </w:hyperlink>
    </w:p>
    <w:p>
      <w:pPr>
        <w:pStyle w:val="TOC2"/>
        <w:tabs>
          <w:tab w:val="right" w:leader="dot" w:pos="8306"/>
        </w:tabs>
      </w:pPr>
      <w:hyperlink w:anchor="_Toc9140" w:history="1">
        <w:r>
          <w:rPr>
            <w:rFonts w:ascii="仿宋" w:eastAsia="仿宋" w:hAnsi="仿宋" w:cs="仿宋" w:hint="eastAsia"/>
            <w:lang w:eastAsia="zh-CN"/>
          </w:rPr>
          <w:t>(三)、设备选型方案</w:t>
        </w:r>
        <w:r>
          <w:tab/>
        </w:r>
        <w:r>
          <w:fldChar w:fldCharType="begin"/>
        </w:r>
        <w:r>
          <w:instrText xml:space="preserve"> PAGEREF _Toc9140 \h </w:instrText>
        </w:r>
        <w:r>
          <w:fldChar w:fldCharType="separate"/>
        </w:r>
        <w:r>
          <w:t>17</w:t>
        </w:r>
        <w:r>
          <w:fldChar w:fldCharType="end"/>
        </w:r>
      </w:hyperlink>
    </w:p>
    <w:p>
      <w:pPr>
        <w:pStyle w:val="TOC1"/>
        <w:tabs>
          <w:tab w:val="right" w:leader="dot" w:pos="8306"/>
        </w:tabs>
      </w:pPr>
      <w:hyperlink w:anchor="_Toc31858" w:history="1">
        <w:r>
          <w:rPr>
            <w:rFonts w:ascii="仿宋" w:eastAsia="仿宋" w:hAnsi="仿宋" w:cs="仿宋" w:hint="eastAsia"/>
            <w:lang w:eastAsia="zh-CN"/>
          </w:rPr>
          <w:t>五、温湿度仪表项目建设单位说明</w:t>
        </w:r>
        <w:r>
          <w:tab/>
        </w:r>
        <w:r>
          <w:fldChar w:fldCharType="begin"/>
        </w:r>
        <w:r>
          <w:instrText xml:space="preserve"> PAGEREF _Toc31858 \h </w:instrText>
        </w:r>
        <w:r>
          <w:fldChar w:fldCharType="separate"/>
        </w:r>
        <w:r>
          <w:t>18</w:t>
        </w:r>
        <w:r>
          <w:fldChar w:fldCharType="end"/>
        </w:r>
      </w:hyperlink>
    </w:p>
    <w:p>
      <w:pPr>
        <w:pStyle w:val="TOC2"/>
        <w:tabs>
          <w:tab w:val="right" w:leader="dot" w:pos="8306"/>
        </w:tabs>
      </w:pPr>
      <w:hyperlink w:anchor="_Toc4902" w:history="1">
        <w:r>
          <w:rPr>
            <w:rFonts w:ascii="仿宋" w:eastAsia="仿宋" w:hAnsi="仿宋" w:cs="仿宋" w:hint="eastAsia"/>
            <w:lang w:eastAsia="zh-CN"/>
          </w:rPr>
          <w:t>(一)、温湿度仪表项目承办单位基本情况</w:t>
        </w:r>
        <w:r>
          <w:tab/>
        </w:r>
        <w:r>
          <w:fldChar w:fldCharType="begin"/>
        </w:r>
        <w:r>
          <w:instrText xml:space="preserve"> PAGEREF _Toc4902 \h </w:instrText>
        </w:r>
        <w:r>
          <w:fldChar w:fldCharType="separate"/>
        </w:r>
        <w:r>
          <w:t>18</w:t>
        </w:r>
        <w:r>
          <w:fldChar w:fldCharType="end"/>
        </w:r>
      </w:hyperlink>
    </w:p>
    <w:p>
      <w:pPr>
        <w:pStyle w:val="TOC2"/>
        <w:tabs>
          <w:tab w:val="right" w:leader="dot" w:pos="8306"/>
        </w:tabs>
      </w:pPr>
      <w:hyperlink w:anchor="_Toc21998" w:history="1">
        <w:r>
          <w:rPr>
            <w:rFonts w:ascii="仿宋" w:eastAsia="仿宋" w:hAnsi="仿宋" w:cs="仿宋" w:hint="eastAsia"/>
            <w:lang w:eastAsia="zh-CN"/>
          </w:rPr>
          <w:t>(二)、公司经济效益分析</w:t>
        </w:r>
        <w:r>
          <w:tab/>
        </w:r>
        <w:r>
          <w:fldChar w:fldCharType="begin"/>
        </w:r>
        <w:r>
          <w:instrText xml:space="preserve"> PAGEREF _Toc21998 \h </w:instrText>
        </w:r>
        <w:r>
          <w:fldChar w:fldCharType="separate"/>
        </w:r>
        <w:r>
          <w:t>19</w:t>
        </w:r>
        <w:r>
          <w:fldChar w:fldCharType="end"/>
        </w:r>
      </w:hyperlink>
    </w:p>
    <w:p>
      <w:pPr>
        <w:pStyle w:val="TOC1"/>
        <w:tabs>
          <w:tab w:val="right" w:leader="dot" w:pos="8306"/>
        </w:tabs>
      </w:pPr>
      <w:hyperlink w:anchor="_Toc31707" w:history="1">
        <w:r>
          <w:rPr>
            <w:rFonts w:ascii="仿宋" w:eastAsia="仿宋" w:hAnsi="仿宋" w:cs="仿宋" w:hint="eastAsia"/>
            <w:lang w:eastAsia="zh-CN"/>
          </w:rPr>
          <w:t>六、温湿度仪表项目可持续发展</w:t>
        </w:r>
        <w:r>
          <w:tab/>
        </w:r>
        <w:r>
          <w:fldChar w:fldCharType="begin"/>
        </w:r>
        <w:r>
          <w:instrText xml:space="preserve"> PAGEREF _Toc31707 \h </w:instrText>
        </w:r>
        <w:r>
          <w:fldChar w:fldCharType="separate"/>
        </w:r>
        <w:r>
          <w:t>20</w:t>
        </w:r>
        <w:r>
          <w:fldChar w:fldCharType="end"/>
        </w:r>
      </w:hyperlink>
    </w:p>
    <w:p>
      <w:pPr>
        <w:pStyle w:val="TOC2"/>
        <w:tabs>
          <w:tab w:val="right" w:leader="dot" w:pos="8306"/>
        </w:tabs>
      </w:pPr>
      <w:hyperlink w:anchor="_Toc30329" w:history="1">
        <w:r>
          <w:rPr>
            <w:rFonts w:ascii="仿宋" w:eastAsia="仿宋" w:hAnsi="仿宋" w:cs="仿宋" w:hint="eastAsia"/>
            <w:lang w:eastAsia="zh-CN"/>
          </w:rPr>
          <w:t>(一)、可持续战略与实践</w:t>
        </w:r>
        <w:r>
          <w:tab/>
        </w:r>
        <w:r>
          <w:fldChar w:fldCharType="begin"/>
        </w:r>
        <w:r>
          <w:instrText xml:space="preserve"> PAGEREF _Toc30329 \h </w:instrText>
        </w:r>
        <w:r>
          <w:fldChar w:fldCharType="separate"/>
        </w:r>
        <w:r>
          <w:t>20</w:t>
        </w:r>
        <w:r>
          <w:fldChar w:fldCharType="end"/>
        </w:r>
      </w:hyperlink>
    </w:p>
    <w:p>
      <w:pPr>
        <w:pStyle w:val="TOC2"/>
        <w:tabs>
          <w:tab w:val="right" w:leader="dot" w:pos="8306"/>
        </w:tabs>
      </w:pPr>
      <w:hyperlink w:anchor="_Toc23524" w:history="1">
        <w:r>
          <w:rPr>
            <w:rFonts w:ascii="仿宋" w:eastAsia="仿宋" w:hAnsi="仿宋" w:cs="仿宋" w:hint="eastAsia"/>
            <w:lang w:eastAsia="zh-CN"/>
          </w:rPr>
          <w:t>(二)、环保与社会责任</w:t>
        </w:r>
        <w:r>
          <w:tab/>
        </w:r>
        <w:r>
          <w:fldChar w:fldCharType="begin"/>
        </w:r>
        <w:r>
          <w:instrText xml:space="preserve"> PAGEREF _Toc23524 \h </w:instrText>
        </w:r>
        <w:r>
          <w:fldChar w:fldCharType="separate"/>
        </w:r>
        <w:r>
          <w:t>20</w:t>
        </w:r>
        <w:r>
          <w:fldChar w:fldCharType="end"/>
        </w:r>
      </w:hyperlink>
    </w:p>
    <w:p>
      <w:pPr>
        <w:pStyle w:val="TOC1"/>
        <w:tabs>
          <w:tab w:val="right" w:leader="dot" w:pos="8306"/>
        </w:tabs>
      </w:pPr>
      <w:hyperlink w:anchor="_Toc7301" w:history="1">
        <w:r>
          <w:rPr>
            <w:rFonts w:ascii="仿宋" w:eastAsia="仿宋" w:hAnsi="仿宋" w:cs="仿宋" w:hint="eastAsia"/>
            <w:lang w:eastAsia="zh-CN"/>
          </w:rPr>
          <w:t>七、温湿度仪表项目人力资源管理</w:t>
        </w:r>
        <w:r>
          <w:tab/>
        </w:r>
        <w:r>
          <w:fldChar w:fldCharType="begin"/>
        </w:r>
        <w:r>
          <w:instrText xml:space="preserve"> PAGEREF _Toc7301 \h </w:instrText>
        </w:r>
        <w:r>
          <w:fldChar w:fldCharType="separate"/>
        </w:r>
        <w:r>
          <w:t>21</w:t>
        </w:r>
        <w:r>
          <w:fldChar w:fldCharType="end"/>
        </w:r>
      </w:hyperlink>
    </w:p>
    <w:p>
      <w:pPr>
        <w:pStyle w:val="TOC2"/>
        <w:tabs>
          <w:tab w:val="right" w:leader="dot" w:pos="8306"/>
        </w:tabs>
      </w:pPr>
      <w:hyperlink w:anchor="_Toc30184" w:history="1">
        <w:r>
          <w:rPr>
            <w:rFonts w:ascii="仿宋" w:eastAsia="仿宋" w:hAnsi="仿宋" w:cs="仿宋" w:hint="eastAsia"/>
            <w:lang w:eastAsia="zh-CN"/>
          </w:rPr>
          <w:t>(一)、建立健全的预算管理制度</w:t>
        </w:r>
        <w:r>
          <w:tab/>
        </w:r>
        <w:r>
          <w:fldChar w:fldCharType="begin"/>
        </w:r>
        <w:r>
          <w:instrText xml:space="preserve"> PAGEREF _Toc30184 \h </w:instrText>
        </w:r>
        <w:r>
          <w:fldChar w:fldCharType="separate"/>
        </w:r>
        <w:r>
          <w:t>21</w:t>
        </w:r>
        <w:r>
          <w:fldChar w:fldCharType="end"/>
        </w:r>
      </w:hyperlink>
    </w:p>
    <w:p>
      <w:pPr>
        <w:pStyle w:val="TOC2"/>
        <w:tabs>
          <w:tab w:val="right" w:leader="dot" w:pos="8306"/>
        </w:tabs>
      </w:pPr>
      <w:hyperlink w:anchor="_Toc3609" w:history="1">
        <w:r>
          <w:rPr>
            <w:rFonts w:ascii="仿宋" w:eastAsia="仿宋" w:hAnsi="仿宋" w:cs="仿宋" w:hint="eastAsia"/>
            <w:lang w:eastAsia="zh-CN"/>
          </w:rPr>
          <w:t>(二)、加强资金流动监控</w:t>
        </w:r>
        <w:r>
          <w:tab/>
        </w:r>
        <w:r>
          <w:fldChar w:fldCharType="begin"/>
        </w:r>
        <w:r>
          <w:instrText xml:space="preserve"> PAGEREF _Toc3609 \h </w:instrText>
        </w:r>
        <w:r>
          <w:fldChar w:fldCharType="separate"/>
        </w:r>
        <w:r>
          <w:t>23</w:t>
        </w:r>
        <w:r>
          <w:fldChar w:fldCharType="end"/>
        </w:r>
      </w:hyperlink>
    </w:p>
    <w:p>
      <w:pPr>
        <w:pStyle w:val="TOC2"/>
        <w:tabs>
          <w:tab w:val="right" w:leader="dot" w:pos="8306"/>
        </w:tabs>
      </w:pPr>
      <w:hyperlink w:anchor="_Toc13805" w:history="1">
        <w:r>
          <w:rPr>
            <w:rFonts w:ascii="仿宋" w:eastAsia="仿宋" w:hAnsi="仿宋" w:cs="仿宋" w:hint="eastAsia"/>
            <w:lang w:eastAsia="zh-CN"/>
          </w:rPr>
          <w:t>(三)、制定完善的风险控制机制</w:t>
        </w:r>
        <w:r>
          <w:tab/>
        </w:r>
        <w:r>
          <w:fldChar w:fldCharType="begin"/>
        </w:r>
        <w:r>
          <w:instrText xml:space="preserve"> PAGEREF _Toc13805 \h </w:instrText>
        </w:r>
        <w:r>
          <w:fldChar w:fldCharType="separate"/>
        </w:r>
        <w:r>
          <w:t>24</w:t>
        </w:r>
        <w:r>
          <w:fldChar w:fldCharType="end"/>
        </w:r>
      </w:hyperlink>
    </w:p>
    <w:p>
      <w:pPr>
        <w:pStyle w:val="TOC2"/>
        <w:tabs>
          <w:tab w:val="right" w:leader="dot" w:pos="8306"/>
        </w:tabs>
      </w:pPr>
      <w:hyperlink w:anchor="_Toc5358" w:history="1">
        <w:r>
          <w:rPr>
            <w:rFonts w:ascii="仿宋" w:eastAsia="仿宋" w:hAnsi="仿宋" w:cs="仿宋" w:hint="eastAsia"/>
            <w:lang w:eastAsia="zh-CN"/>
          </w:rPr>
          <w:t>(四)、优化成本管理</w:t>
        </w:r>
        <w:r>
          <w:tab/>
        </w:r>
        <w:r>
          <w:fldChar w:fldCharType="begin"/>
        </w:r>
        <w:r>
          <w:instrText xml:space="preserve"> PAGEREF _Toc5358 \h </w:instrText>
        </w:r>
        <w:r>
          <w:fldChar w:fldCharType="separate"/>
        </w:r>
        <w:r>
          <w:t>25</w:t>
        </w:r>
        <w:r>
          <w:fldChar w:fldCharType="end"/>
        </w:r>
      </w:hyperlink>
    </w:p>
    <w:p>
      <w:pPr>
        <w:pStyle w:val="TOC1"/>
        <w:tabs>
          <w:tab w:val="right" w:leader="dot" w:pos="8306"/>
        </w:tabs>
      </w:pPr>
      <w:hyperlink w:anchor="_Toc15714" w:history="1">
        <w:r>
          <w:rPr>
            <w:rFonts w:ascii="仿宋" w:eastAsia="仿宋" w:hAnsi="仿宋" w:cs="仿宋" w:hint="eastAsia"/>
            <w:lang w:eastAsia="zh-CN"/>
          </w:rPr>
          <w:t>八、温湿度仪表项目技术管理</w:t>
        </w:r>
        <w:r>
          <w:tab/>
        </w:r>
        <w:r>
          <w:fldChar w:fldCharType="begin"/>
        </w:r>
        <w:r>
          <w:instrText xml:space="preserve"> PAGEREF _Toc15714 \h </w:instrText>
        </w:r>
        <w:r>
          <w:fldChar w:fldCharType="separate"/>
        </w:r>
        <w:r>
          <w:t>27</w:t>
        </w:r>
        <w:r>
          <w:fldChar w:fldCharType="end"/>
        </w:r>
      </w:hyperlink>
    </w:p>
    <w:p>
      <w:pPr>
        <w:pStyle w:val="TOC2"/>
        <w:tabs>
          <w:tab w:val="right" w:leader="dot" w:pos="8306"/>
        </w:tabs>
      </w:pPr>
      <w:hyperlink w:anchor="_Toc22734" w:history="1">
        <w:r>
          <w:rPr>
            <w:rFonts w:ascii="仿宋" w:eastAsia="仿宋" w:hAnsi="仿宋" w:cs="仿宋" w:hint="eastAsia"/>
            <w:lang w:eastAsia="zh-CN"/>
          </w:rPr>
          <w:t>(一)、技术方案选用方向</w:t>
        </w:r>
        <w:r>
          <w:tab/>
        </w:r>
        <w:r>
          <w:fldChar w:fldCharType="begin"/>
        </w:r>
        <w:r>
          <w:instrText xml:space="preserve"> PAGEREF _Toc22734 \h </w:instrText>
        </w:r>
        <w:r>
          <w:fldChar w:fldCharType="separate"/>
        </w:r>
        <w:r>
          <w:t>27</w:t>
        </w:r>
        <w:r>
          <w:fldChar w:fldCharType="end"/>
        </w:r>
      </w:hyperlink>
    </w:p>
    <w:p>
      <w:pPr>
        <w:pStyle w:val="TOC2"/>
        <w:tabs>
          <w:tab w:val="right" w:leader="dot" w:pos="8306"/>
        </w:tabs>
      </w:pPr>
      <w:hyperlink w:anchor="_Toc22687" w:history="1">
        <w:r>
          <w:rPr>
            <w:rFonts w:ascii="仿宋" w:eastAsia="仿宋" w:hAnsi="仿宋" w:cs="仿宋" w:hint="eastAsia"/>
            <w:lang w:eastAsia="zh-CN"/>
          </w:rPr>
          <w:t>(二)、工艺技术方案选用原则</w:t>
        </w:r>
        <w:r>
          <w:tab/>
        </w:r>
        <w:r>
          <w:fldChar w:fldCharType="begin"/>
        </w:r>
        <w:r>
          <w:instrText xml:space="preserve"> PAGEREF _Toc22687 \h </w:instrText>
        </w:r>
        <w:r>
          <w:fldChar w:fldCharType="separate"/>
        </w:r>
        <w:r>
          <w:t>29</w:t>
        </w:r>
        <w:r>
          <w:fldChar w:fldCharType="end"/>
        </w:r>
      </w:hyperlink>
    </w:p>
    <w:p>
      <w:pPr>
        <w:pStyle w:val="TOC2"/>
        <w:tabs>
          <w:tab w:val="right" w:leader="dot" w:pos="8306"/>
        </w:tabs>
      </w:pPr>
      <w:hyperlink w:anchor="_Toc29089" w:history="1">
        <w:r>
          <w:rPr>
            <w:rFonts w:ascii="仿宋" w:eastAsia="仿宋" w:hAnsi="仿宋" w:cs="仿宋" w:hint="eastAsia"/>
            <w:lang w:eastAsia="zh-CN"/>
          </w:rPr>
          <w:t>(三)、工艺技术方案要求</w:t>
        </w:r>
        <w:r>
          <w:tab/>
        </w:r>
        <w:r>
          <w:fldChar w:fldCharType="begin"/>
        </w:r>
        <w:r>
          <w:instrText xml:space="preserve"> PAGEREF _Toc29089 \h </w:instrText>
        </w:r>
        <w:r>
          <w:fldChar w:fldCharType="separate"/>
        </w:r>
        <w:r>
          <w:t>31</w:t>
        </w:r>
        <w:r>
          <w:fldChar w:fldCharType="end"/>
        </w:r>
      </w:hyperlink>
    </w:p>
    <w:p>
      <w:pPr>
        <w:pStyle w:val="TOC1"/>
        <w:tabs>
          <w:tab w:val="right" w:leader="dot" w:pos="8306"/>
        </w:tabs>
      </w:pPr>
      <w:hyperlink w:anchor="_Toc28974" w:history="1">
        <w:r>
          <w:rPr>
            <w:rFonts w:ascii="仿宋" w:eastAsia="仿宋" w:hAnsi="仿宋" w:cs="仿宋" w:hint="eastAsia"/>
            <w:lang w:eastAsia="zh-CN"/>
          </w:rPr>
          <w:t>九、温湿度仪表项目社会影响</w:t>
        </w:r>
        <w:r>
          <w:tab/>
        </w:r>
        <w:r>
          <w:fldChar w:fldCharType="begin"/>
        </w:r>
        <w:r>
          <w:instrText xml:space="preserve"> PAGEREF _Toc28974 \h </w:instrText>
        </w:r>
        <w:r>
          <w:fldChar w:fldCharType="separate"/>
        </w:r>
        <w:r>
          <w:t>33</w:t>
        </w:r>
        <w:r>
          <w:fldChar w:fldCharType="end"/>
        </w:r>
      </w:hyperlink>
    </w:p>
    <w:p>
      <w:pPr>
        <w:pStyle w:val="TOC2"/>
        <w:tabs>
          <w:tab w:val="right" w:leader="dot" w:pos="8306"/>
        </w:tabs>
      </w:pPr>
      <w:hyperlink w:anchor="_Toc5885" w:history="1">
        <w:r>
          <w:rPr>
            <w:rFonts w:ascii="仿宋" w:eastAsia="仿宋" w:hAnsi="仿宋" w:cs="仿宋" w:hint="eastAsia"/>
            <w:lang w:eastAsia="zh-CN"/>
          </w:rPr>
          <w:t>(一)、社会责任与义务</w:t>
        </w:r>
        <w:r>
          <w:tab/>
        </w:r>
        <w:r>
          <w:fldChar w:fldCharType="begin"/>
        </w:r>
        <w:r>
          <w:instrText xml:space="preserve"> PAGEREF _Toc5885 \h </w:instrText>
        </w:r>
        <w:r>
          <w:fldChar w:fldCharType="separate"/>
        </w:r>
        <w:r>
          <w:t>33</w:t>
        </w:r>
        <w:r>
          <w:fldChar w:fldCharType="end"/>
        </w:r>
      </w:hyperlink>
    </w:p>
    <w:p>
      <w:pPr>
        <w:pStyle w:val="TOC2"/>
        <w:tabs>
          <w:tab w:val="right" w:leader="dot" w:pos="8306"/>
        </w:tabs>
      </w:pPr>
      <w:hyperlink w:anchor="_Toc27550" w:history="1">
        <w:r>
          <w:rPr>
            <w:rFonts w:ascii="仿宋" w:eastAsia="仿宋" w:hAnsi="仿宋" w:cs="仿宋" w:hint="eastAsia"/>
            <w:lang w:eastAsia="zh-CN"/>
          </w:rPr>
          <w:t>(二)、社会参与与沟通</w:t>
        </w:r>
        <w:r>
          <w:tab/>
        </w:r>
        <w:r>
          <w:fldChar w:fldCharType="begin"/>
        </w:r>
        <w:r>
          <w:instrText xml:space="preserve"> PAGEREF _Toc27550 \h </w:instrText>
        </w:r>
        <w:r>
          <w:fldChar w:fldCharType="separate"/>
        </w:r>
        <w:r>
          <w:t>34</w:t>
        </w:r>
        <w:r>
          <w:fldChar w:fldCharType="end"/>
        </w:r>
      </w:hyperlink>
    </w:p>
    <w:p>
      <w:pPr>
        <w:pStyle w:val="TOC1"/>
        <w:tabs>
          <w:tab w:val="right" w:leader="dot" w:pos="8306"/>
        </w:tabs>
      </w:pPr>
      <w:hyperlink w:anchor="_Toc16706" w:history="1">
        <w:r>
          <w:rPr>
            <w:rFonts w:ascii="仿宋" w:eastAsia="仿宋" w:hAnsi="仿宋" w:cs="仿宋" w:hint="eastAsia"/>
            <w:lang w:eastAsia="zh-CN"/>
          </w:rPr>
          <w:t>十、温湿度仪表项目计划安排</w:t>
        </w:r>
        <w:r>
          <w:tab/>
        </w:r>
        <w:r>
          <w:fldChar w:fldCharType="begin"/>
        </w:r>
        <w:r>
          <w:instrText xml:space="preserve"> PAGEREF _Toc16706 \h </w:instrText>
        </w:r>
        <w:r>
          <w:fldChar w:fldCharType="separate"/>
        </w:r>
        <w:r>
          <w:t>35</w:t>
        </w:r>
        <w:r>
          <w:fldChar w:fldCharType="end"/>
        </w:r>
      </w:hyperlink>
    </w:p>
    <w:p>
      <w:pPr>
        <w:pStyle w:val="TOC2"/>
        <w:tabs>
          <w:tab w:val="right" w:leader="dot" w:pos="8306"/>
        </w:tabs>
      </w:pPr>
      <w:hyperlink w:anchor="_Toc5296" w:history="1">
        <w:r>
          <w:rPr>
            <w:rFonts w:ascii="仿宋" w:eastAsia="仿宋" w:hAnsi="仿宋" w:cs="仿宋" w:hint="eastAsia"/>
            <w:lang w:eastAsia="zh-CN"/>
          </w:rPr>
          <w:t>(一)、建设周期</w:t>
        </w:r>
        <w:r>
          <w:tab/>
        </w:r>
        <w:r>
          <w:fldChar w:fldCharType="begin"/>
        </w:r>
        <w:r>
          <w:instrText xml:space="preserve"> PAGEREF _Toc5296 \h </w:instrText>
        </w:r>
        <w:r>
          <w:fldChar w:fldCharType="separate"/>
        </w:r>
        <w:r>
          <w:t>35</w:t>
        </w:r>
        <w:r>
          <w:fldChar w:fldCharType="end"/>
        </w:r>
      </w:hyperlink>
    </w:p>
    <w:p>
      <w:pPr>
        <w:pStyle w:val="TOC2"/>
        <w:tabs>
          <w:tab w:val="right" w:leader="dot" w:pos="8306"/>
        </w:tabs>
      </w:pPr>
      <w:hyperlink w:anchor="_Toc28805" w:history="1">
        <w:r>
          <w:rPr>
            <w:rFonts w:ascii="仿宋" w:eastAsia="仿宋" w:hAnsi="仿宋" w:cs="仿宋" w:hint="eastAsia"/>
            <w:lang w:eastAsia="zh-CN"/>
          </w:rPr>
          <w:t>(二)、建设进度</w:t>
        </w:r>
        <w:r>
          <w:tab/>
        </w:r>
        <w:r>
          <w:fldChar w:fldCharType="begin"/>
        </w:r>
        <w:r>
          <w:instrText xml:space="preserve"> PAGEREF _Toc28805 \h </w:instrText>
        </w:r>
        <w:r>
          <w:fldChar w:fldCharType="separate"/>
        </w:r>
        <w:r>
          <w:t>35</w:t>
        </w:r>
        <w:r>
          <w:fldChar w:fldCharType="end"/>
        </w:r>
      </w:hyperlink>
    </w:p>
    <w:p>
      <w:pPr>
        <w:pStyle w:val="TOC2"/>
        <w:tabs>
          <w:tab w:val="right" w:leader="dot" w:pos="8306"/>
        </w:tabs>
      </w:pPr>
      <w:hyperlink w:anchor="_Toc8473" w:history="1">
        <w:r>
          <w:rPr>
            <w:rFonts w:ascii="仿宋" w:eastAsia="仿宋" w:hAnsi="仿宋" w:cs="仿宋" w:hint="eastAsia"/>
            <w:lang w:eastAsia="zh-CN"/>
          </w:rPr>
          <w:t>(三)、进度安排注意事项</w:t>
        </w:r>
        <w:r>
          <w:tab/>
        </w:r>
        <w:r>
          <w:fldChar w:fldCharType="begin"/>
        </w:r>
        <w:r>
          <w:instrText xml:space="preserve"> PAGEREF _Toc8473 \h </w:instrText>
        </w:r>
        <w:r>
          <w:fldChar w:fldCharType="separate"/>
        </w:r>
        <w:r>
          <w:t>36</w:t>
        </w:r>
        <w:r>
          <w:fldChar w:fldCharType="end"/>
        </w:r>
      </w:hyperlink>
    </w:p>
    <w:p>
      <w:pPr>
        <w:pStyle w:val="TOC2"/>
        <w:tabs>
          <w:tab w:val="right" w:leader="dot" w:pos="8306"/>
        </w:tabs>
      </w:pPr>
      <w:hyperlink w:anchor="_Toc12243" w:history="1">
        <w:r>
          <w:rPr>
            <w:rFonts w:ascii="仿宋" w:eastAsia="仿宋" w:hAnsi="仿宋" w:cs="仿宋" w:hint="eastAsia"/>
            <w:lang w:eastAsia="zh-CN"/>
          </w:rPr>
          <w:t>(四)、人力资源配置</w:t>
        </w:r>
        <w:r>
          <w:tab/>
        </w:r>
        <w:r>
          <w:fldChar w:fldCharType="begin"/>
        </w:r>
        <w:r>
          <w:instrText xml:space="preserve"> PAGEREF _Toc12243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19" w:history="1">
        <w:r>
          <w:rPr>
            <w:rFonts w:ascii="仿宋" w:eastAsia="仿宋" w:hAnsi="仿宋" w:cs="仿宋" w:hint="eastAsia"/>
            <w:lang w:eastAsia="zh-CN"/>
          </w:rPr>
          <w:t>十一、温湿度仪表项目投资规划</w:t>
        </w:r>
        <w:r>
          <w:tab/>
        </w:r>
        <w:r>
          <w:fldChar w:fldCharType="begin"/>
        </w:r>
        <w:r>
          <w:instrText xml:space="preserve"> PAGEREF _Toc7219 \h </w:instrText>
        </w:r>
        <w:r>
          <w:fldChar w:fldCharType="separate"/>
        </w:r>
        <w:r>
          <w:t>39</w:t>
        </w:r>
        <w:r>
          <w:fldChar w:fldCharType="end"/>
        </w:r>
      </w:hyperlink>
    </w:p>
    <w:p>
      <w:pPr>
        <w:pStyle w:val="TOC2"/>
        <w:tabs>
          <w:tab w:val="right" w:leader="dot" w:pos="8306"/>
        </w:tabs>
      </w:pPr>
      <w:hyperlink w:anchor="_Toc24472" w:history="1">
        <w:r>
          <w:rPr>
            <w:rFonts w:ascii="仿宋" w:eastAsia="仿宋" w:hAnsi="仿宋" w:cs="仿宋" w:hint="eastAsia"/>
            <w:lang w:eastAsia="zh-CN"/>
          </w:rPr>
          <w:t>(一)、温湿度仪表项目总投资估算</w:t>
        </w:r>
        <w:r>
          <w:tab/>
        </w:r>
        <w:r>
          <w:fldChar w:fldCharType="begin"/>
        </w:r>
        <w:r>
          <w:instrText xml:space="preserve"> PAGEREF _Toc24472 \h </w:instrText>
        </w:r>
        <w:r>
          <w:fldChar w:fldCharType="separate"/>
        </w:r>
        <w:r>
          <w:t>39</w:t>
        </w:r>
        <w:r>
          <w:fldChar w:fldCharType="end"/>
        </w:r>
      </w:hyperlink>
    </w:p>
    <w:p>
      <w:pPr>
        <w:pStyle w:val="TOC2"/>
        <w:tabs>
          <w:tab w:val="right" w:leader="dot" w:pos="8306"/>
        </w:tabs>
      </w:pPr>
      <w:hyperlink w:anchor="_Toc17743" w:history="1">
        <w:r>
          <w:rPr>
            <w:rFonts w:ascii="仿宋" w:eastAsia="仿宋" w:hAnsi="仿宋" w:cs="仿宋" w:hint="eastAsia"/>
            <w:lang w:eastAsia="zh-CN"/>
          </w:rPr>
          <w:t>(二)、资金筹措</w:t>
        </w:r>
        <w:r>
          <w:tab/>
        </w:r>
        <w:r>
          <w:fldChar w:fldCharType="begin"/>
        </w:r>
        <w:r>
          <w:instrText xml:space="preserve"> PAGEREF _Toc17743 \h </w:instrText>
        </w:r>
        <w:r>
          <w:fldChar w:fldCharType="separate"/>
        </w:r>
        <w:r>
          <w:t>40</w:t>
        </w:r>
        <w:r>
          <w:fldChar w:fldCharType="end"/>
        </w:r>
      </w:hyperlink>
    </w:p>
    <w:p>
      <w:pPr>
        <w:pStyle w:val="TOC1"/>
        <w:tabs>
          <w:tab w:val="right" w:leader="dot" w:pos="8306"/>
        </w:tabs>
      </w:pPr>
      <w:hyperlink w:anchor="_Toc26665" w:history="1">
        <w:r>
          <w:rPr>
            <w:rFonts w:ascii="仿宋" w:eastAsia="仿宋" w:hAnsi="仿宋" w:cs="仿宋" w:hint="eastAsia"/>
            <w:lang w:eastAsia="zh-CN"/>
          </w:rPr>
          <w:t>十二、温湿度仪表项目风险管理</w:t>
        </w:r>
        <w:r>
          <w:tab/>
        </w:r>
        <w:r>
          <w:fldChar w:fldCharType="begin"/>
        </w:r>
        <w:r>
          <w:instrText xml:space="preserve"> PAGEREF _Toc26665 \h </w:instrText>
        </w:r>
        <w:r>
          <w:fldChar w:fldCharType="separate"/>
        </w:r>
        <w:r>
          <w:t>41</w:t>
        </w:r>
        <w:r>
          <w:fldChar w:fldCharType="end"/>
        </w:r>
      </w:hyperlink>
    </w:p>
    <w:p>
      <w:pPr>
        <w:pStyle w:val="TOC2"/>
        <w:tabs>
          <w:tab w:val="right" w:leader="dot" w:pos="8306"/>
        </w:tabs>
      </w:pPr>
      <w:hyperlink w:anchor="_Toc6283" w:history="1">
        <w:r>
          <w:rPr>
            <w:rFonts w:ascii="仿宋" w:eastAsia="仿宋" w:hAnsi="仿宋" w:cs="仿宋" w:hint="eastAsia"/>
            <w:lang w:eastAsia="zh-CN"/>
          </w:rPr>
          <w:t>(一)、风险识别与评估</w:t>
        </w:r>
        <w:r>
          <w:tab/>
        </w:r>
        <w:r>
          <w:fldChar w:fldCharType="begin"/>
        </w:r>
        <w:r>
          <w:instrText xml:space="preserve"> PAGEREF _Toc6283 \h </w:instrText>
        </w:r>
        <w:r>
          <w:fldChar w:fldCharType="separate"/>
        </w:r>
        <w:r>
          <w:t>41</w:t>
        </w:r>
        <w:r>
          <w:fldChar w:fldCharType="end"/>
        </w:r>
      </w:hyperlink>
    </w:p>
    <w:p>
      <w:pPr>
        <w:pStyle w:val="TOC2"/>
        <w:tabs>
          <w:tab w:val="right" w:leader="dot" w:pos="8306"/>
        </w:tabs>
      </w:pPr>
      <w:hyperlink w:anchor="_Toc15817" w:history="1">
        <w:r>
          <w:rPr>
            <w:rFonts w:ascii="仿宋" w:eastAsia="仿宋" w:hAnsi="仿宋" w:cs="仿宋" w:hint="eastAsia"/>
            <w:lang w:eastAsia="zh-CN"/>
          </w:rPr>
          <w:t>(二)、风险应对策略</w:t>
        </w:r>
        <w:r>
          <w:tab/>
        </w:r>
        <w:r>
          <w:fldChar w:fldCharType="begin"/>
        </w:r>
        <w:r>
          <w:instrText xml:space="preserve"> PAGEREF _Toc15817 \h </w:instrText>
        </w:r>
        <w:r>
          <w:fldChar w:fldCharType="separate"/>
        </w:r>
        <w:r>
          <w:t>42</w:t>
        </w:r>
        <w:r>
          <w:fldChar w:fldCharType="end"/>
        </w:r>
      </w:hyperlink>
    </w:p>
    <w:p>
      <w:pPr>
        <w:pStyle w:val="TOC2"/>
        <w:tabs>
          <w:tab w:val="right" w:leader="dot" w:pos="8306"/>
        </w:tabs>
      </w:pPr>
      <w:hyperlink w:anchor="_Toc26450" w:history="1">
        <w:r>
          <w:rPr>
            <w:rFonts w:ascii="仿宋" w:eastAsia="仿宋" w:hAnsi="仿宋" w:cs="仿宋" w:hint="eastAsia"/>
            <w:lang w:eastAsia="zh-CN"/>
          </w:rPr>
          <w:t>(三)、风险监控与控制</w:t>
        </w:r>
        <w:r>
          <w:tab/>
        </w:r>
        <w:r>
          <w:fldChar w:fldCharType="begin"/>
        </w:r>
        <w:r>
          <w:instrText xml:space="preserve"> PAGEREF _Toc26450 \h </w:instrText>
        </w:r>
        <w:r>
          <w:fldChar w:fldCharType="separate"/>
        </w:r>
        <w:r>
          <w:t>44</w:t>
        </w:r>
        <w:r>
          <w:fldChar w:fldCharType="end"/>
        </w:r>
      </w:hyperlink>
    </w:p>
    <w:p>
      <w:pPr>
        <w:pStyle w:val="TOC1"/>
        <w:tabs>
          <w:tab w:val="right" w:leader="dot" w:pos="8306"/>
        </w:tabs>
      </w:pPr>
      <w:hyperlink w:anchor="_Toc10652" w:history="1">
        <w:r>
          <w:rPr>
            <w:rFonts w:ascii="仿宋" w:eastAsia="仿宋" w:hAnsi="仿宋" w:cs="仿宋" w:hint="eastAsia"/>
            <w:lang w:eastAsia="zh-CN"/>
          </w:rPr>
          <w:t>十三、温湿度仪表项目工程方案分析</w:t>
        </w:r>
        <w:r>
          <w:tab/>
        </w:r>
        <w:r>
          <w:fldChar w:fldCharType="begin"/>
        </w:r>
        <w:r>
          <w:instrText xml:space="preserve"> PAGEREF _Toc10652 \h </w:instrText>
        </w:r>
        <w:r>
          <w:fldChar w:fldCharType="separate"/>
        </w:r>
        <w:r>
          <w:t>45</w:t>
        </w:r>
        <w:r>
          <w:fldChar w:fldCharType="end"/>
        </w:r>
      </w:hyperlink>
    </w:p>
    <w:p>
      <w:pPr>
        <w:pStyle w:val="TOC2"/>
        <w:tabs>
          <w:tab w:val="right" w:leader="dot" w:pos="8306"/>
        </w:tabs>
      </w:pPr>
      <w:hyperlink w:anchor="_Toc17912" w:history="1">
        <w:r>
          <w:rPr>
            <w:rFonts w:ascii="仿宋" w:eastAsia="仿宋" w:hAnsi="仿宋" w:cs="仿宋" w:hint="eastAsia"/>
            <w:lang w:eastAsia="zh-CN"/>
          </w:rPr>
          <w:t>(一)、建筑工程设计原则</w:t>
        </w:r>
        <w:r>
          <w:tab/>
        </w:r>
        <w:r>
          <w:fldChar w:fldCharType="begin"/>
        </w:r>
        <w:r>
          <w:instrText xml:space="preserve"> PAGEREF _Toc17912 \h </w:instrText>
        </w:r>
        <w:r>
          <w:fldChar w:fldCharType="separate"/>
        </w:r>
        <w:r>
          <w:t>45</w:t>
        </w:r>
        <w:r>
          <w:fldChar w:fldCharType="end"/>
        </w:r>
      </w:hyperlink>
    </w:p>
    <w:p>
      <w:pPr>
        <w:pStyle w:val="TOC2"/>
        <w:tabs>
          <w:tab w:val="right" w:leader="dot" w:pos="8306"/>
        </w:tabs>
      </w:pPr>
      <w:hyperlink w:anchor="_Toc10085" w:history="1">
        <w:r>
          <w:rPr>
            <w:rFonts w:ascii="仿宋" w:eastAsia="仿宋" w:hAnsi="仿宋" w:cs="仿宋" w:hint="eastAsia"/>
            <w:lang w:eastAsia="zh-CN"/>
          </w:rPr>
          <w:t>(二)、土建工程建设指标</w:t>
        </w:r>
        <w:r>
          <w:tab/>
        </w:r>
        <w:r>
          <w:fldChar w:fldCharType="begin"/>
        </w:r>
        <w:r>
          <w:instrText xml:space="preserve"> PAGEREF _Toc10085 \h </w:instrText>
        </w:r>
        <w:r>
          <w:fldChar w:fldCharType="separate"/>
        </w:r>
        <w:r>
          <w:t>48</w:t>
        </w:r>
        <w:r>
          <w:fldChar w:fldCharType="end"/>
        </w:r>
      </w:hyperlink>
    </w:p>
    <w:p>
      <w:pPr>
        <w:pStyle w:val="TOC1"/>
        <w:tabs>
          <w:tab w:val="right" w:leader="dot" w:pos="8306"/>
        </w:tabs>
      </w:pPr>
      <w:hyperlink w:anchor="_Toc32523" w:history="1">
        <w:r>
          <w:rPr>
            <w:rFonts w:ascii="仿宋" w:eastAsia="仿宋" w:hAnsi="仿宋" w:cs="仿宋" w:hint="eastAsia"/>
            <w:lang w:eastAsia="zh-CN"/>
          </w:rPr>
          <w:t>十四、风险识别与分类</w:t>
        </w:r>
        <w:r>
          <w:tab/>
        </w:r>
        <w:r>
          <w:fldChar w:fldCharType="begin"/>
        </w:r>
        <w:r>
          <w:instrText xml:space="preserve"> PAGEREF _Toc32523 \h </w:instrText>
        </w:r>
        <w:r>
          <w:fldChar w:fldCharType="separate"/>
        </w:r>
        <w:r>
          <w:t>50</w:t>
        </w:r>
        <w:r>
          <w:fldChar w:fldCharType="end"/>
        </w:r>
      </w:hyperlink>
    </w:p>
    <w:p>
      <w:pPr>
        <w:pStyle w:val="TOC2"/>
        <w:tabs>
          <w:tab w:val="right" w:leader="dot" w:pos="8306"/>
        </w:tabs>
      </w:pPr>
      <w:hyperlink w:anchor="_Toc26115" w:history="1">
        <w:r>
          <w:rPr>
            <w:rFonts w:ascii="仿宋" w:eastAsia="仿宋" w:hAnsi="仿宋" w:cs="仿宋" w:hint="eastAsia"/>
            <w:lang w:eastAsia="zh-CN"/>
          </w:rPr>
          <w:t>(一)、风险识别</w:t>
        </w:r>
        <w:r>
          <w:tab/>
        </w:r>
        <w:r>
          <w:fldChar w:fldCharType="begin"/>
        </w:r>
        <w:r>
          <w:instrText xml:space="preserve"> PAGEREF _Toc26115 \h </w:instrText>
        </w:r>
        <w:r>
          <w:fldChar w:fldCharType="separate"/>
        </w:r>
        <w:r>
          <w:t>50</w:t>
        </w:r>
        <w:r>
          <w:fldChar w:fldCharType="end"/>
        </w:r>
      </w:hyperlink>
    </w:p>
    <w:p>
      <w:pPr>
        <w:pStyle w:val="TOC2"/>
        <w:tabs>
          <w:tab w:val="right" w:leader="dot" w:pos="8306"/>
        </w:tabs>
      </w:pPr>
      <w:hyperlink w:anchor="_Toc590" w:history="1">
        <w:r>
          <w:rPr>
            <w:rFonts w:ascii="仿宋" w:eastAsia="仿宋" w:hAnsi="仿宋" w:cs="仿宋" w:hint="eastAsia"/>
            <w:lang w:eastAsia="zh-CN"/>
          </w:rPr>
          <w:t>(二)、风险分类</w:t>
        </w:r>
        <w:r>
          <w:tab/>
        </w:r>
        <w:r>
          <w:fldChar w:fldCharType="begin"/>
        </w:r>
        <w:r>
          <w:instrText xml:space="preserve"> PAGEREF _Toc590 \h </w:instrText>
        </w:r>
        <w:r>
          <w:fldChar w:fldCharType="separate"/>
        </w:r>
        <w:r>
          <w:t>51</w:t>
        </w:r>
        <w:r>
          <w:fldChar w:fldCharType="end"/>
        </w:r>
      </w:hyperlink>
    </w:p>
    <w:p>
      <w:pPr>
        <w:pStyle w:val="TOC1"/>
        <w:tabs>
          <w:tab w:val="right" w:leader="dot" w:pos="8306"/>
        </w:tabs>
      </w:pPr>
      <w:hyperlink w:anchor="_Toc10503" w:history="1">
        <w:r>
          <w:rPr>
            <w:rFonts w:ascii="仿宋" w:eastAsia="仿宋" w:hAnsi="仿宋" w:cs="仿宋" w:hint="eastAsia"/>
            <w:lang w:eastAsia="zh-CN"/>
          </w:rPr>
          <w:t>十五、温湿度仪表项目实施时间节点</w:t>
        </w:r>
        <w:r>
          <w:tab/>
        </w:r>
        <w:r>
          <w:fldChar w:fldCharType="begin"/>
        </w:r>
        <w:r>
          <w:instrText xml:space="preserve"> PAGEREF _Toc10503 \h </w:instrText>
        </w:r>
        <w:r>
          <w:fldChar w:fldCharType="separate"/>
        </w:r>
        <w:r>
          <w:t>53</w:t>
        </w:r>
        <w:r>
          <w:fldChar w:fldCharType="end"/>
        </w:r>
      </w:hyperlink>
    </w:p>
    <w:p>
      <w:pPr>
        <w:pStyle w:val="TOC2"/>
        <w:tabs>
          <w:tab w:val="right" w:leader="dot" w:pos="8306"/>
        </w:tabs>
      </w:pPr>
      <w:hyperlink w:anchor="_Toc13439" w:history="1">
        <w:r>
          <w:rPr>
            <w:rFonts w:ascii="仿宋" w:eastAsia="仿宋" w:hAnsi="仿宋" w:cs="仿宋" w:hint="eastAsia"/>
            <w:lang w:eastAsia="zh-CN"/>
          </w:rPr>
          <w:t>(一)、温湿度仪表项目启动阶段时间节点</w:t>
        </w:r>
        <w:r>
          <w:tab/>
        </w:r>
        <w:r>
          <w:fldChar w:fldCharType="begin"/>
        </w:r>
        <w:r>
          <w:instrText xml:space="preserve"> PAGEREF _Toc13439 \h </w:instrText>
        </w:r>
        <w:r>
          <w:fldChar w:fldCharType="separate"/>
        </w:r>
        <w:r>
          <w:t>53</w:t>
        </w:r>
        <w:r>
          <w:fldChar w:fldCharType="end"/>
        </w:r>
      </w:hyperlink>
    </w:p>
    <w:p>
      <w:pPr>
        <w:pStyle w:val="TOC2"/>
        <w:tabs>
          <w:tab w:val="right" w:leader="dot" w:pos="8306"/>
        </w:tabs>
      </w:pPr>
      <w:hyperlink w:anchor="_Toc31712" w:history="1">
        <w:r>
          <w:rPr>
            <w:rFonts w:ascii="仿宋" w:eastAsia="仿宋" w:hAnsi="仿宋" w:cs="仿宋" w:hint="eastAsia"/>
            <w:lang w:eastAsia="zh-CN"/>
          </w:rPr>
          <w:t>(二)、温湿度仪表项目执行阶段时间节点</w:t>
        </w:r>
        <w:r>
          <w:tab/>
        </w:r>
        <w:r>
          <w:fldChar w:fldCharType="begin"/>
        </w:r>
        <w:r>
          <w:instrText xml:space="preserve"> PAGEREF _Toc31712 \h </w:instrText>
        </w:r>
        <w:r>
          <w:fldChar w:fldCharType="separate"/>
        </w:r>
        <w:r>
          <w:t>54</w:t>
        </w:r>
        <w:r>
          <w:fldChar w:fldCharType="end"/>
        </w:r>
      </w:hyperlink>
    </w:p>
    <w:p>
      <w:pPr>
        <w:pStyle w:val="TOC2"/>
        <w:tabs>
          <w:tab w:val="right" w:leader="dot" w:pos="8306"/>
        </w:tabs>
      </w:pPr>
      <w:hyperlink w:anchor="_Toc28243" w:history="1">
        <w:r>
          <w:rPr>
            <w:rFonts w:ascii="仿宋" w:eastAsia="仿宋" w:hAnsi="仿宋" w:cs="仿宋" w:hint="eastAsia"/>
            <w:lang w:eastAsia="zh-CN"/>
          </w:rPr>
          <w:t>(三)、温湿度仪表项目完成阶段时间节点</w:t>
        </w:r>
        <w:r>
          <w:tab/>
        </w:r>
        <w:r>
          <w:fldChar w:fldCharType="begin"/>
        </w:r>
        <w:r>
          <w:instrText xml:space="preserve"> PAGEREF _Toc28243 \h </w:instrText>
        </w:r>
        <w:r>
          <w:fldChar w:fldCharType="separate"/>
        </w:r>
        <w:r>
          <w:t>55</w:t>
        </w:r>
        <w:r>
          <w:fldChar w:fldCharType="end"/>
        </w:r>
      </w:hyperlink>
    </w:p>
    <w:p>
      <w:pPr>
        <w:pStyle w:val="TOC1"/>
        <w:tabs>
          <w:tab w:val="right" w:leader="dot" w:pos="8306"/>
        </w:tabs>
      </w:pPr>
      <w:hyperlink w:anchor="_Toc27495" w:history="1">
        <w:r>
          <w:rPr>
            <w:rFonts w:ascii="仿宋" w:eastAsia="仿宋" w:hAnsi="仿宋" w:cs="仿宋" w:hint="eastAsia"/>
            <w:lang w:eastAsia="zh-CN"/>
          </w:rPr>
          <w:t>十六、温湿度仪表项目实施保障措施</w:t>
        </w:r>
        <w:r>
          <w:tab/>
        </w:r>
        <w:r>
          <w:fldChar w:fldCharType="begin"/>
        </w:r>
        <w:r>
          <w:instrText xml:space="preserve"> PAGEREF _Toc27495 \h </w:instrText>
        </w:r>
        <w:r>
          <w:fldChar w:fldCharType="separate"/>
        </w:r>
        <w:r>
          <w:t>56</w:t>
        </w:r>
        <w:r>
          <w:fldChar w:fldCharType="end"/>
        </w:r>
      </w:hyperlink>
    </w:p>
    <w:p>
      <w:pPr>
        <w:pStyle w:val="TOC2"/>
        <w:tabs>
          <w:tab w:val="right" w:leader="dot" w:pos="8306"/>
        </w:tabs>
      </w:pPr>
      <w:hyperlink w:anchor="_Toc11344" w:history="1">
        <w:r>
          <w:rPr>
            <w:rFonts w:ascii="仿宋" w:eastAsia="仿宋" w:hAnsi="仿宋" w:cs="仿宋" w:hint="eastAsia"/>
            <w:lang w:eastAsia="zh-CN"/>
          </w:rPr>
          <w:t>(一)、温湿度仪表项目实施保障机制</w:t>
        </w:r>
        <w:r>
          <w:tab/>
        </w:r>
        <w:r>
          <w:fldChar w:fldCharType="begin"/>
        </w:r>
        <w:r>
          <w:instrText xml:space="preserve"> PAGEREF _Toc11344 \h </w:instrText>
        </w:r>
        <w:r>
          <w:fldChar w:fldCharType="separate"/>
        </w:r>
        <w:r>
          <w:t>56</w:t>
        </w:r>
        <w:r>
          <w:fldChar w:fldCharType="end"/>
        </w:r>
      </w:hyperlink>
    </w:p>
    <w:p>
      <w:pPr>
        <w:pStyle w:val="TOC2"/>
        <w:tabs>
          <w:tab w:val="right" w:leader="dot" w:pos="8306"/>
        </w:tabs>
      </w:pPr>
      <w:hyperlink w:anchor="_Toc24791" w:history="1">
        <w:r>
          <w:rPr>
            <w:rFonts w:ascii="仿宋" w:eastAsia="仿宋" w:hAnsi="仿宋" w:cs="仿宋" w:hint="eastAsia"/>
            <w:lang w:eastAsia="zh-CN"/>
          </w:rPr>
          <w:t>(二)、温湿度仪表项目法律合规要求</w:t>
        </w:r>
        <w:r>
          <w:tab/>
        </w:r>
        <w:r>
          <w:fldChar w:fldCharType="begin"/>
        </w:r>
        <w:r>
          <w:instrText xml:space="preserve"> PAGEREF _Toc24791 \h </w:instrText>
        </w:r>
        <w:r>
          <w:fldChar w:fldCharType="separate"/>
        </w:r>
        <w:r>
          <w:t>60</w:t>
        </w:r>
        <w:r>
          <w:fldChar w:fldCharType="end"/>
        </w:r>
      </w:hyperlink>
    </w:p>
    <w:p>
      <w:pPr>
        <w:pStyle w:val="TOC2"/>
        <w:tabs>
          <w:tab w:val="right" w:leader="dot" w:pos="8306"/>
        </w:tabs>
      </w:pPr>
      <w:hyperlink w:anchor="_Toc15977" w:history="1">
        <w:r>
          <w:rPr>
            <w:rFonts w:ascii="仿宋" w:eastAsia="仿宋" w:hAnsi="仿宋" w:cs="仿宋" w:hint="eastAsia"/>
            <w:lang w:eastAsia="zh-CN"/>
          </w:rPr>
          <w:t>(三)、温湿度仪表项目合同管理与法律事务</w:t>
        </w:r>
        <w:r>
          <w:tab/>
        </w:r>
        <w:r>
          <w:fldChar w:fldCharType="begin"/>
        </w:r>
        <w:r>
          <w:instrText xml:space="preserve"> PAGEREF _Toc15977 \h </w:instrText>
        </w:r>
        <w:r>
          <w:fldChar w:fldCharType="separate"/>
        </w:r>
        <w:r>
          <w:t>64</w:t>
        </w:r>
        <w:r>
          <w:fldChar w:fldCharType="end"/>
        </w:r>
      </w:hyperlink>
    </w:p>
    <w:p>
      <w:pPr>
        <w:pStyle w:val="TOC2"/>
        <w:tabs>
          <w:tab w:val="right" w:leader="dot" w:pos="8306"/>
        </w:tabs>
      </w:pPr>
      <w:hyperlink w:anchor="_Toc20851" w:history="1">
        <w:r>
          <w:rPr>
            <w:rFonts w:ascii="仿宋" w:eastAsia="仿宋" w:hAnsi="仿宋" w:cs="仿宋" w:hint="eastAsia"/>
            <w:lang w:eastAsia="zh-CN"/>
          </w:rPr>
          <w:t>(四)、温湿度仪表项目知识产权保护策略</w:t>
        </w:r>
        <w:r>
          <w:tab/>
        </w:r>
        <w:r>
          <w:fldChar w:fldCharType="begin"/>
        </w:r>
        <w:r>
          <w:instrText xml:space="preserve"> PAGEREF _Toc20851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50"/>
      <w:r>
        <w:rPr>
          <w:rFonts w:ascii="仿宋" w:eastAsia="仿宋" w:hAnsi="仿宋" w:cs="仿宋" w:hint="eastAsia"/>
          <w:sz w:val="28"/>
          <w:lang w:eastAsia="zh-CN"/>
        </w:rPr>
        <w:t>一、温湿度仪表项目绩效评估</w:t>
      </w:r>
      <w:bookmarkEnd w:id="2"/>
    </w:p>
    <w:p>
      <w:pPr>
        <w:pStyle w:val="Heading2"/>
        <w:rPr>
          <w:rFonts w:ascii="仿宋" w:eastAsia="仿宋" w:hAnsi="仿宋" w:cs="仿宋" w:hint="eastAsia"/>
          <w:lang w:eastAsia="zh-CN"/>
        </w:rPr>
      </w:pPr>
      <w:bookmarkStart w:id="3" w:name="_Toc1460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温湿度仪表项目中，我们设计了一套全面的绩效评估指标，以确保温湿度仪表项目的可控和成功交付。这些指标跨足温湿度仪表项目目标、成本、进度和质量等多个维度，为我们提供了全面洞察温湿度仪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温湿度仪表项目目标达成率是我们关注的首要指标。我们设定了明确的目标，并通过定期监测和评估，迅速发现并应对潜在的目标偏差。这为温湿度仪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成本绩效是另一个核心关注点。通过实际成本与预算成本的对比分析，我们深入了解成本差异的原因，及时调整资源分配，保持温湿度仪表项目在经济效益方面的合理水平。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湿度仪表项目进度作为关键的绩效指标之一，得到了精心的关注。我们制定了详细的温湿度仪表项目进度计划，并设立了进度符合度指标，确保实际进度与计划进度保持一致。这使我们能够快速发现和解决潜在的进度问题，保持温湿度仪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温湿度仪表项目绩效的不可或缺的一环。我们引入了一系列的质量标准和客户满意度指标，以确保温湿度仪表项目交付的成果在质量上达到或超越预期水平。通过持续监测这些指标，我们努力提升温湿度仪表项目整体质量水平，为温湿度仪表项目的成功交付提供有力保障。通过这些科学且全面的绩效评估，我们能够更好地引导温湿度仪表项目的持续改进，确保温湿度仪表项目目标的顺利达成。</w:t>
      </w:r>
    </w:p>
    <w:p>
      <w:pPr>
        <w:pStyle w:val="Heading2"/>
        <w:ind w:firstLine="560" w:firstLineChars="200"/>
        <w:rPr>
          <w:rFonts w:ascii="仿宋" w:eastAsia="仿宋" w:hAnsi="仿宋" w:cs="仿宋" w:hint="eastAsia"/>
          <w:sz w:val="28"/>
          <w:lang w:eastAsia="zh-CN"/>
        </w:rPr>
      </w:pPr>
      <w:bookmarkStart w:id="4" w:name="_Toc1581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绩效评估是温湿度仪表项目中的关键环节，为确保温湿度仪表项目达到预期目标，我们采用了多层次、多维度的绩效评估方法。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温湿度仪表项目的战略目标对齐，确保每个决策和行动都与温湿度仪表项目整体目标保持一致。团队会定期召开战略对齐会议，审视当前工作与温湿度仪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温湿度仪表项目进度、质量、成本和风险等方面。这些指标通过数据收集和分析，为温湿度仪表项目管理团队提供了客观的评估依据。例如，我们通过温湿度仪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绩效评估不仅仅停留在温湿度仪表项目内部，还考虑了温湿度仪表项目对外部环境的影响。我们定期进行干系人满意度调查，以了解各利益相关方对温湿度仪表项目的期望和满意度，并及时做出调整。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这种多层次、多角度的绩效评估方法，使得我们能够全面了解温湿度仪表项目的运行状态，及时做出调整，确保温湿度仪表项目在不断变化的环境中保持稳健前行。</w:t>
      </w:r>
    </w:p>
    <w:p>
      <w:pPr>
        <w:pStyle w:val="Heading2"/>
        <w:ind w:firstLine="560" w:firstLineChars="200"/>
        <w:rPr>
          <w:rFonts w:ascii="仿宋" w:eastAsia="仿宋" w:hAnsi="仿宋" w:cs="仿宋" w:hint="eastAsia"/>
          <w:sz w:val="28"/>
          <w:lang w:eastAsia="zh-CN"/>
        </w:rPr>
      </w:pPr>
      <w:bookmarkStart w:id="5" w:name="_Toc196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为了确保温湿度仪表项目的有效管理和不断优化，我们采用了精心设计的绩效评估周期。这个周期旨在实现灵活、实时和全面的评估，以适应温湿度仪表项目执行中的各种挑战。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温湿度仪表项目的不同需求，分为短期、中期和长期。短期评估关注每个迭代或工作周期，以及时发现和解决当前任务中的问题。中期评估涵盖几个迭代，深入了解整体温湿度仪表项目的趋势和性能。长期评估则着眼于整个温湿度仪表项目阶段，确保温湿度仪表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温湿度仪表项目管理工具和协作平台，团队成员能够随时更新和分享温湿度仪表项目数据。这种实时性的反馈机制使我们能够及时察觉潜在问题，快速调整，保持温湿度仪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温湿度仪表项目的决策制定密不可分。每个周期的温湿度仪表项目回顾会议成为集体总结经验、识别问题深层次原因并找到创新解决方案的平台。这种定期的反思与调整机制使温湿度仪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2757"/>
      <w:r>
        <w:rPr>
          <w:rFonts w:ascii="仿宋" w:eastAsia="仿宋" w:hAnsi="仿宋" w:cs="仿宋" w:hint="eastAsia"/>
          <w:sz w:val="28"/>
          <w:lang w:eastAsia="zh-CN"/>
        </w:rPr>
        <w:t>二、温湿度仪表项目选址可行性分析</w:t>
      </w:r>
      <w:bookmarkEnd w:id="6"/>
    </w:p>
    <w:p>
      <w:pPr>
        <w:pStyle w:val="Heading2"/>
        <w:rPr>
          <w:rFonts w:ascii="仿宋" w:eastAsia="仿宋" w:hAnsi="仿宋" w:cs="仿宋" w:hint="eastAsia"/>
          <w:lang w:eastAsia="zh-CN"/>
        </w:rPr>
      </w:pPr>
      <w:bookmarkStart w:id="7" w:name="_Toc29596"/>
      <w:r>
        <w:rPr>
          <w:rFonts w:ascii="仿宋" w:eastAsia="仿宋" w:hAnsi="仿宋" w:cs="仿宋" w:hint="eastAsia"/>
          <w:lang w:eastAsia="zh-CN"/>
        </w:rPr>
        <w:t>(一)、温湿度仪表项目选址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该温湿度仪表项目选址位于XX省XX市XX区XXX街道</w:t>
      </w:r>
    </w:p>
    <w:p>
      <w:pPr>
        <w:pStyle w:val="Heading2"/>
        <w:ind w:firstLine="560" w:firstLineChars="200"/>
        <w:rPr>
          <w:rFonts w:ascii="仿宋" w:eastAsia="仿宋" w:hAnsi="仿宋" w:cs="仿宋" w:hint="eastAsia"/>
          <w:sz w:val="28"/>
          <w:lang w:eastAsia="zh-CN"/>
        </w:rPr>
      </w:pPr>
      <w:bookmarkStart w:id="8" w:name="_Toc26286"/>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温湿度仪表项目的征地面积将根据温湿度仪表项目的实际规模和需求进行精确规划。具体面积XXX平方米，旨在确保温湿度仪表项目不仅能够满足当前的发展需求，还能够预留空间以适应未来的扩展。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净用地面积是在征地面积基础上去除不可利用面积后的实际可开发用地。具体面积XXX平方米，考虑到环保、交通、安全等多方面因素，以确保温湿度仪表项目在整体利用效率上达到最优。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温湿度仪表项目计划建设的建筑总规模具体面积XXX平方米。这一规模的确定综合考虑了温湿度仪表项目的性质、规模，以及城市规划的相关要求，确保建筑布局与周边环境协调一致。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绿地率是温湿度仪表项目用地中被规划为绿地的比例。具体面积XXX平方米，旨在通过合理规划绿地，改善温湿度仪表项目周边环境，提升居民生活质量，并符合城市整体绿化规划。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容积率是用地上可以建设的建筑总体积与用地面积之比。具体面积XXX，通过合理的容积率规划，确保温湿度仪表项目建筑规模与周边环境和谐共生。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温湿度仪表项目选址与当地城市规划相一致，具体面积XXX平方米。通过与城市规划部门深入沟通，确保温湿度仪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温湿度仪表项目选址符合当地产业政策，具体面积XXX平方米。这包括温湿度仪表项目对当地经济的促进作用，以及对相关产业的带动效应，确保温湿度仪表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用地总体要求必须符合环保和可持续发展的原则，具体面积XXX平方米。通过采用绿色建筑设计、节能减排等措施，确保温湿度仪表项目在建设和运营过程中对环境的影响最小化，达到可持续发展的要求。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确保温湿度仪表项目选址具备必要的公共设施配套，具体面积XXX平方米。这包括交通便利性、教育、医疗等基础设施，以提高居民生活品质，使得温湿度仪表项目选址更具吸引力。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考虑用地总体要求对当地社会稳定性的影响，具体面积XXX平方米。通过深入了解当地社区反馈，确保温湿度仪表项目的选址和建设过程对当地社会和谐稳定产生积极作用。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温湿度仪表项目选址不仅符合法规和规划，还在实际操作中具有可行性。这一全面规划将为温湿度仪表项目的成功实施提供坚实的基础，确保温湿度仪表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4472"/>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湿度仪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温湿度仪表项目的设备规划和空间设计中，我们将采取灵活设备布局的措施。设备布局将根据实际需求进行灵活设计，避免不必要的浪费。通过合理规划设备摆放位置，我们将提高设备的利用率，减少设备间距，以确保温湿度仪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温湿度仪表项目内部引入共享设施的概念，例如共享会议室、办公区等。通过这种方式，我们可以减少对资源的重复建设，提高资源共享效率，从而减小温湿度仪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9145"/>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温湿度仪表项目的总图布置中，我们将不同功能区域进行明确的规划，以最大程度满足温湿度仪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3061"/>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温湿度仪表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温湿度仪表项目对环境的影响是综合评价的重要因素之一。我们将详细考虑选址周边的自然环境、生态保护区、水源地等情况，确保温湿度仪表项目的建设和运营对环境影响最小化，并符合当地的环保法规标准。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对选址的评价还需充分考虑当地政府的产业政策和法规。我们将详细了解温湿度仪表项目所在地的相关政策，确保温湿度仪表项目的规划和运营与当地法规相符，降低不必要的法律风险。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考虑到社会稳定性对企业运营的重要性，我们将评估选址地区的社会安全情况、劳工关系、社区反馈等方面，以确保温湿度仪表项目的建设和运营不会受到社会稳定性的负面影响。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最后，我们将综合考虑用地成本，包括土地购置费用、土地开发成本等。通过对用地成本的详细评估，我们能够做出更为精确的经济效益分析，为温湿度仪表项目的投资决策提供有力支持。</w:t>
      </w:r>
    </w:p>
    <w:p>
      <w:pPr>
        <w:pStyle w:val="Heading1"/>
        <w:ind w:firstLine="560" w:firstLineChars="200"/>
        <w:rPr>
          <w:rFonts w:ascii="仿宋" w:eastAsia="仿宋" w:hAnsi="仿宋" w:cs="仿宋" w:hint="eastAsia"/>
          <w:sz w:val="28"/>
          <w:lang w:eastAsia="zh-CN"/>
        </w:rPr>
      </w:pPr>
      <w:bookmarkStart w:id="12" w:name="_Toc16552"/>
      <w:r>
        <w:rPr>
          <w:rFonts w:ascii="仿宋" w:eastAsia="仿宋" w:hAnsi="仿宋" w:cs="仿宋" w:hint="eastAsia"/>
          <w:sz w:val="28"/>
          <w:lang w:eastAsia="zh-CN"/>
        </w:rPr>
        <w:t>三、温湿度仪表项目建设背景及必要性分析</w:t>
      </w:r>
      <w:bookmarkEnd w:id="12"/>
    </w:p>
    <w:p>
      <w:pPr>
        <w:pStyle w:val="Heading2"/>
        <w:rPr>
          <w:rFonts w:ascii="仿宋" w:eastAsia="仿宋" w:hAnsi="仿宋" w:cs="仿宋" w:hint="eastAsia"/>
          <w:lang w:eastAsia="zh-CN"/>
        </w:rPr>
      </w:pPr>
      <w:bookmarkStart w:id="13" w:name="_Toc23465"/>
      <w:r>
        <w:rPr>
          <w:rFonts w:ascii="仿宋" w:eastAsia="仿宋" w:hAnsi="仿宋" w:cs="仿宋" w:hint="eastAsia"/>
          <w:lang w:eastAsia="zh-CN"/>
        </w:rPr>
        <w:t>(一)、温湿度仪表项目背景分析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湿度仪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温湿度仪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温湿度仪表项目在这个潮流中的定位。同时，我们将关注行业内涌现的新兴机遇，以便温湿度仪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温湿度仪表项目提供了强大的发展动力。我们将聚焦于行业内最新的技术发展趋势，包括但不限于人工智能、大数据分析、物联网等领域。通过深度的技术研究，我们将确保温湿度仪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温湿度仪表项目发展的源泉。我们将投入更多的精力对市场需求进行深入剖析，超越表面的需求，深入挖掘潜在的市场痛点和机遇。通过对市场需求的细致了解，温湿度仪表项目将更有针对性地设计解决方案，满足市场的多样化需求，从而更好地促进温湿度仪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温湿度仪表项目战略至关重要。我们将对竞争态势进行更为深入的分析，包括但不限于市场份额、产品特点、客户满意度等多个维度。通过深度的竞争分析，温湿度仪表项目将能够更准确地把握市场脉搏，制定具有竞争力的温湿度仪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温湿度仪表项目的发展具有直接的影响。我们将进行更为全面的法规和政策分析，了解行业发展中的潜在法律风险和合规挑战。通过充分了解和遵守相关法规，温湿度仪表项目将确保在法律框架内合法合规运营，为温湿度仪表项目的稳健发展提供有力支持。</w:t>
      </w:r>
    </w:p>
    <w:p>
      <w:pPr>
        <w:pStyle w:val="Heading2"/>
        <w:ind w:firstLine="560" w:firstLineChars="200"/>
        <w:rPr>
          <w:rFonts w:ascii="仿宋" w:eastAsia="仿宋" w:hAnsi="仿宋" w:cs="仿宋" w:hint="eastAsia"/>
          <w:sz w:val="28"/>
          <w:lang w:eastAsia="zh-CN"/>
        </w:rPr>
      </w:pPr>
      <w:bookmarkStart w:id="14" w:name="_Toc7014"/>
      <w:r>
        <w:rPr>
          <w:rFonts w:ascii="仿宋" w:eastAsia="仿宋" w:hAnsi="仿宋" w:cs="仿宋" w:hint="eastAsia"/>
          <w:sz w:val="28"/>
          <w:lang w:eastAsia="zh-CN"/>
        </w:rPr>
        <w:t>(二)、温湿度仪表项目建设必要性分析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温湿度仪表项目建设的迫切性源于对行业发展趋势的深刻洞察。我们正处于一个行业变革的时代，科技创新、数字化转型成为企业发展的关键动力。温湿度仪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温湿度仪表项目建设不仅仅是为了跟上潮流，更是为了通过技术创新推动企业的持续发展。通过引入先进的技术和解决方案，温湿度仪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温湿度仪表项目的建设成为必然选择，通过提高产品质量、拓展服务领域，从而在竞争中获得更多的机会。温湿度仪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温湿度仪表项目建设的必要性体现在对客户需求更精准的满足。通过温湿度仪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温湿度仪表项目建设的背后是对企业持续创新的追求。只有通过不断创新，企业才能在竞争中立于不败之地。温湿度仪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9470"/>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971"/>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湿度仪表项目的技术管理特点体现在其创新导向。通过引入最先进的技术趋势和解决方案，温湿度仪表项目致力于提升科技含量、提高质量和效率水平。这意味着我们将采用最新的工具和方法，确保温湿度仪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温湿度仪表项目技术管理的显著特征。通过整合不同领域的技术资源，我们实现了跨学科的协同工作。这有助于优化技术架构，提高整体效能。此外，整合性策略还促进了不同技术团队之间的紧密沟通和高效合作，确保温湿度仪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温湿度仪表项目所采用的技术。通过不断优化技术方案，温湿度仪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温湿度仪表项目团队将在温湿度仪表项目初期识别可能的技术风险，并采取相应的预防和应对措施。通过建立健全的风险评估机制，温湿度仪表项目能够在实施过程中及时发现并解决潜在的技术问题，保障温湿度仪表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温湿度仪表项目中，技术将成为温湿度仪表项目成功的有力支持。这一深度剖析揭示了技术管理在温湿度仪表项目实施中的关键作用，为温湿度仪表项目的技术基础奠定了坚实的基础。</w:t>
      </w:r>
    </w:p>
    <w:p>
      <w:pPr>
        <w:pStyle w:val="Heading2"/>
        <w:ind w:firstLine="560" w:firstLineChars="200"/>
        <w:rPr>
          <w:rFonts w:ascii="仿宋" w:eastAsia="仿宋" w:hAnsi="仿宋" w:cs="仿宋" w:hint="eastAsia"/>
          <w:sz w:val="28"/>
          <w:lang w:eastAsia="zh-CN"/>
        </w:rPr>
      </w:pPr>
      <w:bookmarkStart w:id="17" w:name="_Toc30181"/>
      <w:r>
        <w:rPr>
          <w:rFonts w:ascii="仿宋" w:eastAsia="仿宋" w:hAnsi="仿宋" w:cs="仿宋" w:hint="eastAsia"/>
          <w:sz w:val="28"/>
          <w:lang w:eastAsia="zh-CN"/>
        </w:rPr>
        <w:t>(二)、温湿度仪表项目工艺技术设计方案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温湿度仪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温湿度仪表项目将严格按照相关行业规范要求进行组织。通过有效控制产品质量，温湿度仪表项目将致力于为顾客提供优质的温湿度仪表项目产品和良好的服务。这体现了温湿度仪表项目对于生产活动合规性和质量标准的高度重视，为温湿度仪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温湿度仪表项目注重生态效益和清洁生产原则。温湿度仪表项目建设将紧密结合地方特色经济发展，与社会经济发展规划和区域环境保护规划方案相协调一致。通过与当地区域自然生态系统的结合，温湿度仪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温湿度仪表项目产品具有多样化的客户需求和个性化的特点。因此，温湿度仪表项目产品规格品种多样，且单批生产数量较小。为满足这一特点，温湿度仪表项目承办单位将建设先进的柔性制造生产线。通过广泛应用柔性制造技术，温湿度仪表项目能够在照顾客户个性化要求的同时，保持生产规模优势和高水平的质量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https://d.book118.com/056140225113010042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D617AE"/>
    <w:rsid w:val="50D617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14022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2024-01-29T07:36:00Z</dcterms:created>
  <dcterms:modified xsi:type="dcterms:W3CDTF">2024-01-29T07:36:41Z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1A0F6E32E5F347D88ECC06F1647FF3C1_11</vt:lpwstr>
  </property>
  <property fmtid="{D5CDD505-2E9C-101B-9397-08002B2CF9AE}" pid="3" name="KSOProductBuildVer">
    <vt:lpwstr>2052-12.1.0.16250</vt:lpwstr>
  </property>
</Properties>
</file>