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多功能抑尘车项目规划设计蓝图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93" w:history="1">
        <w:r>
          <w:rPr>
            <w:rFonts w:ascii="仿宋" w:eastAsia="仿宋" w:hAnsi="仿宋" w:cs="仿宋" w:hint="eastAsia"/>
            <w:lang w:eastAsia="zh-CN"/>
          </w:rPr>
          <w:t>概论</w:t>
        </w:r>
        <w:r>
          <w:tab/>
        </w:r>
        <w:r>
          <w:fldChar w:fldCharType="begin"/>
        </w:r>
        <w:r>
          <w:instrText xml:space="preserve"> PAGEREF _Toc20693 \h </w:instrText>
        </w:r>
        <w:r>
          <w:fldChar w:fldCharType="separate"/>
        </w:r>
        <w:r>
          <w:t>3</w:t>
        </w:r>
        <w:r>
          <w:fldChar w:fldCharType="end"/>
        </w:r>
      </w:hyperlink>
    </w:p>
    <w:p>
      <w:pPr>
        <w:pStyle w:val="TOC1"/>
        <w:tabs>
          <w:tab w:val="right" w:leader="dot" w:pos="8306"/>
        </w:tabs>
      </w:pPr>
      <w:hyperlink w:anchor="_Toc27187" w:history="1">
        <w:r>
          <w:rPr>
            <w:rFonts w:ascii="仿宋" w:eastAsia="仿宋" w:hAnsi="仿宋" w:cs="仿宋" w:hint="eastAsia"/>
            <w:lang w:eastAsia="zh-CN"/>
          </w:rPr>
          <w:t>一、多功能抑尘车项目选址可行性分析</w:t>
        </w:r>
        <w:r>
          <w:tab/>
        </w:r>
        <w:r>
          <w:fldChar w:fldCharType="begin"/>
        </w:r>
        <w:r>
          <w:instrText xml:space="preserve"> PAGEREF _Toc27187 \h </w:instrText>
        </w:r>
        <w:r>
          <w:fldChar w:fldCharType="separate"/>
        </w:r>
        <w:r>
          <w:t>3</w:t>
        </w:r>
        <w:r>
          <w:fldChar w:fldCharType="end"/>
        </w:r>
      </w:hyperlink>
    </w:p>
    <w:p>
      <w:pPr>
        <w:pStyle w:val="TOC2"/>
        <w:tabs>
          <w:tab w:val="right" w:leader="dot" w:pos="8306"/>
        </w:tabs>
      </w:pPr>
      <w:hyperlink w:anchor="_Toc11287" w:history="1">
        <w:r>
          <w:rPr>
            <w:rFonts w:ascii="仿宋" w:eastAsia="仿宋" w:hAnsi="仿宋" w:cs="仿宋" w:hint="eastAsia"/>
            <w:lang w:eastAsia="zh-CN"/>
          </w:rPr>
          <w:t>(一)、多功能抑尘车项目选址</w:t>
        </w:r>
        <w:r>
          <w:tab/>
        </w:r>
        <w:r>
          <w:fldChar w:fldCharType="begin"/>
        </w:r>
        <w:r>
          <w:instrText xml:space="preserve"> PAGEREF _Toc11287 \h </w:instrText>
        </w:r>
        <w:r>
          <w:fldChar w:fldCharType="separate"/>
        </w:r>
        <w:r>
          <w:t>3</w:t>
        </w:r>
        <w:r>
          <w:fldChar w:fldCharType="end"/>
        </w:r>
      </w:hyperlink>
    </w:p>
    <w:p>
      <w:pPr>
        <w:pStyle w:val="TOC2"/>
        <w:tabs>
          <w:tab w:val="right" w:leader="dot" w:pos="8306"/>
        </w:tabs>
      </w:pPr>
      <w:hyperlink w:anchor="_Toc8095" w:history="1">
        <w:r>
          <w:rPr>
            <w:rFonts w:ascii="仿宋" w:eastAsia="仿宋" w:hAnsi="仿宋" w:cs="仿宋" w:hint="eastAsia"/>
            <w:lang w:eastAsia="zh-CN"/>
          </w:rPr>
          <w:t>(二)、用地控制指标</w:t>
        </w:r>
        <w:r>
          <w:tab/>
        </w:r>
        <w:r>
          <w:fldChar w:fldCharType="begin"/>
        </w:r>
        <w:r>
          <w:instrText xml:space="preserve"> PAGEREF _Toc8095 \h </w:instrText>
        </w:r>
        <w:r>
          <w:fldChar w:fldCharType="separate"/>
        </w:r>
        <w:r>
          <w:t>3</w:t>
        </w:r>
        <w:r>
          <w:fldChar w:fldCharType="end"/>
        </w:r>
      </w:hyperlink>
    </w:p>
    <w:p>
      <w:pPr>
        <w:pStyle w:val="TOC2"/>
        <w:tabs>
          <w:tab w:val="right" w:leader="dot" w:pos="8306"/>
        </w:tabs>
      </w:pPr>
      <w:hyperlink w:anchor="_Toc12254" w:history="1">
        <w:r>
          <w:rPr>
            <w:rFonts w:ascii="仿宋" w:eastAsia="仿宋" w:hAnsi="仿宋" w:cs="仿宋" w:hint="eastAsia"/>
            <w:lang w:eastAsia="zh-CN"/>
          </w:rPr>
          <w:t>(三)、节约用地措施</w:t>
        </w:r>
        <w:r>
          <w:tab/>
        </w:r>
        <w:r>
          <w:fldChar w:fldCharType="begin"/>
        </w:r>
        <w:r>
          <w:instrText xml:space="preserve"> PAGEREF _Toc12254 \h </w:instrText>
        </w:r>
        <w:r>
          <w:fldChar w:fldCharType="separate"/>
        </w:r>
        <w:r>
          <w:t>5</w:t>
        </w:r>
        <w:r>
          <w:fldChar w:fldCharType="end"/>
        </w:r>
      </w:hyperlink>
    </w:p>
    <w:p>
      <w:pPr>
        <w:pStyle w:val="TOC2"/>
        <w:tabs>
          <w:tab w:val="right" w:leader="dot" w:pos="8306"/>
        </w:tabs>
      </w:pPr>
      <w:hyperlink w:anchor="_Toc15178" w:history="1">
        <w:r>
          <w:rPr>
            <w:rFonts w:ascii="仿宋" w:eastAsia="仿宋" w:hAnsi="仿宋" w:cs="仿宋" w:hint="eastAsia"/>
            <w:lang w:eastAsia="zh-CN"/>
          </w:rPr>
          <w:t>(四)、总图布置方案</w:t>
        </w:r>
        <w:r>
          <w:tab/>
        </w:r>
        <w:r>
          <w:fldChar w:fldCharType="begin"/>
        </w:r>
        <w:r>
          <w:instrText xml:space="preserve"> PAGEREF _Toc15178 \h </w:instrText>
        </w:r>
        <w:r>
          <w:fldChar w:fldCharType="separate"/>
        </w:r>
        <w:r>
          <w:t>6</w:t>
        </w:r>
        <w:r>
          <w:fldChar w:fldCharType="end"/>
        </w:r>
      </w:hyperlink>
    </w:p>
    <w:p>
      <w:pPr>
        <w:pStyle w:val="TOC2"/>
        <w:tabs>
          <w:tab w:val="right" w:leader="dot" w:pos="8306"/>
        </w:tabs>
      </w:pPr>
      <w:hyperlink w:anchor="_Toc11896" w:history="1">
        <w:r>
          <w:rPr>
            <w:rFonts w:ascii="仿宋" w:eastAsia="仿宋" w:hAnsi="仿宋" w:cs="仿宋" w:hint="eastAsia"/>
            <w:lang w:eastAsia="zh-CN"/>
          </w:rPr>
          <w:t>(五)、选址综合评价</w:t>
        </w:r>
        <w:r>
          <w:tab/>
        </w:r>
        <w:r>
          <w:fldChar w:fldCharType="begin"/>
        </w:r>
        <w:r>
          <w:instrText xml:space="preserve"> PAGEREF _Toc11896 \h </w:instrText>
        </w:r>
        <w:r>
          <w:fldChar w:fldCharType="separate"/>
        </w:r>
        <w:r>
          <w:t>7</w:t>
        </w:r>
        <w:r>
          <w:fldChar w:fldCharType="end"/>
        </w:r>
      </w:hyperlink>
    </w:p>
    <w:p>
      <w:pPr>
        <w:pStyle w:val="TOC1"/>
        <w:tabs>
          <w:tab w:val="right" w:leader="dot" w:pos="8306"/>
        </w:tabs>
      </w:pPr>
      <w:hyperlink w:anchor="_Toc30406" w:history="1">
        <w:r>
          <w:rPr>
            <w:rFonts w:ascii="仿宋" w:eastAsia="仿宋" w:hAnsi="仿宋" w:cs="仿宋" w:hint="eastAsia"/>
            <w:lang w:eastAsia="zh-CN"/>
          </w:rPr>
          <w:t>二、多功能抑尘车项目绩效评估</w:t>
        </w:r>
        <w:r>
          <w:tab/>
        </w:r>
        <w:r>
          <w:fldChar w:fldCharType="begin"/>
        </w:r>
        <w:r>
          <w:instrText xml:space="preserve"> PAGEREF _Toc30406 \h </w:instrText>
        </w:r>
        <w:r>
          <w:fldChar w:fldCharType="separate"/>
        </w:r>
        <w:r>
          <w:t>8</w:t>
        </w:r>
        <w:r>
          <w:fldChar w:fldCharType="end"/>
        </w:r>
      </w:hyperlink>
    </w:p>
    <w:p>
      <w:pPr>
        <w:pStyle w:val="TOC2"/>
        <w:tabs>
          <w:tab w:val="right" w:leader="dot" w:pos="8306"/>
        </w:tabs>
      </w:pPr>
      <w:hyperlink w:anchor="_Toc20934" w:history="1">
        <w:r>
          <w:rPr>
            <w:rFonts w:ascii="仿宋" w:eastAsia="仿宋" w:hAnsi="仿宋" w:cs="仿宋" w:hint="eastAsia"/>
            <w:lang w:eastAsia="zh-CN"/>
          </w:rPr>
          <w:t>(一)、绩效评估指标</w:t>
        </w:r>
        <w:r>
          <w:tab/>
        </w:r>
        <w:r>
          <w:fldChar w:fldCharType="begin"/>
        </w:r>
        <w:r>
          <w:instrText xml:space="preserve"> PAGEREF _Toc20934 \h </w:instrText>
        </w:r>
        <w:r>
          <w:fldChar w:fldCharType="separate"/>
        </w:r>
        <w:r>
          <w:t>8</w:t>
        </w:r>
        <w:r>
          <w:fldChar w:fldCharType="end"/>
        </w:r>
      </w:hyperlink>
    </w:p>
    <w:p>
      <w:pPr>
        <w:pStyle w:val="TOC2"/>
        <w:tabs>
          <w:tab w:val="right" w:leader="dot" w:pos="8306"/>
        </w:tabs>
      </w:pPr>
      <w:hyperlink w:anchor="_Toc6330" w:history="1">
        <w:r>
          <w:rPr>
            <w:rFonts w:ascii="仿宋" w:eastAsia="仿宋" w:hAnsi="仿宋" w:cs="仿宋" w:hint="eastAsia"/>
            <w:lang w:eastAsia="zh-CN"/>
          </w:rPr>
          <w:t>(二)、绩效评估方法</w:t>
        </w:r>
        <w:r>
          <w:tab/>
        </w:r>
        <w:r>
          <w:fldChar w:fldCharType="begin"/>
        </w:r>
        <w:r>
          <w:instrText xml:space="preserve"> PAGEREF _Toc6330 \h </w:instrText>
        </w:r>
        <w:r>
          <w:fldChar w:fldCharType="separate"/>
        </w:r>
        <w:r>
          <w:t>9</w:t>
        </w:r>
        <w:r>
          <w:fldChar w:fldCharType="end"/>
        </w:r>
      </w:hyperlink>
    </w:p>
    <w:p>
      <w:pPr>
        <w:pStyle w:val="TOC2"/>
        <w:tabs>
          <w:tab w:val="right" w:leader="dot" w:pos="8306"/>
        </w:tabs>
      </w:pPr>
      <w:hyperlink w:anchor="_Toc8432" w:history="1">
        <w:r>
          <w:rPr>
            <w:rFonts w:ascii="仿宋" w:eastAsia="仿宋" w:hAnsi="仿宋" w:cs="仿宋" w:hint="eastAsia"/>
            <w:lang w:eastAsia="zh-CN"/>
          </w:rPr>
          <w:t>(三)、绩效评估周期</w:t>
        </w:r>
        <w:r>
          <w:tab/>
        </w:r>
        <w:r>
          <w:fldChar w:fldCharType="begin"/>
        </w:r>
        <w:r>
          <w:instrText xml:space="preserve"> PAGEREF _Toc8432 \h </w:instrText>
        </w:r>
        <w:r>
          <w:fldChar w:fldCharType="separate"/>
        </w:r>
        <w:r>
          <w:t>11</w:t>
        </w:r>
        <w:r>
          <w:fldChar w:fldCharType="end"/>
        </w:r>
      </w:hyperlink>
    </w:p>
    <w:p>
      <w:pPr>
        <w:pStyle w:val="TOC1"/>
        <w:tabs>
          <w:tab w:val="right" w:leader="dot" w:pos="8306"/>
        </w:tabs>
      </w:pPr>
      <w:hyperlink w:anchor="_Toc583" w:history="1">
        <w:r>
          <w:rPr>
            <w:rFonts w:ascii="仿宋" w:eastAsia="仿宋" w:hAnsi="仿宋" w:cs="仿宋" w:hint="eastAsia"/>
            <w:lang w:eastAsia="zh-CN"/>
          </w:rPr>
          <w:t>三、多功能抑尘车项目危机管理</w:t>
        </w:r>
        <w:r>
          <w:tab/>
        </w:r>
        <w:r>
          <w:fldChar w:fldCharType="begin"/>
        </w:r>
        <w:r>
          <w:instrText xml:space="preserve"> PAGEREF _Toc583 \h </w:instrText>
        </w:r>
        <w:r>
          <w:fldChar w:fldCharType="separate"/>
        </w:r>
        <w:r>
          <w:t>12</w:t>
        </w:r>
        <w:r>
          <w:fldChar w:fldCharType="end"/>
        </w:r>
      </w:hyperlink>
    </w:p>
    <w:p>
      <w:pPr>
        <w:pStyle w:val="TOC2"/>
        <w:tabs>
          <w:tab w:val="right" w:leader="dot" w:pos="8306"/>
        </w:tabs>
      </w:pPr>
      <w:hyperlink w:anchor="_Toc31947" w:history="1">
        <w:r>
          <w:rPr>
            <w:rFonts w:ascii="仿宋" w:eastAsia="仿宋" w:hAnsi="仿宋" w:cs="仿宋" w:hint="eastAsia"/>
            <w:lang w:eastAsia="zh-CN"/>
          </w:rPr>
          <w:t>(一)、危机预警与识别</w:t>
        </w:r>
        <w:r>
          <w:tab/>
        </w:r>
        <w:r>
          <w:fldChar w:fldCharType="begin"/>
        </w:r>
        <w:r>
          <w:instrText xml:space="preserve"> PAGEREF _Toc31947 \h </w:instrText>
        </w:r>
        <w:r>
          <w:fldChar w:fldCharType="separate"/>
        </w:r>
        <w:r>
          <w:t>12</w:t>
        </w:r>
        <w:r>
          <w:fldChar w:fldCharType="end"/>
        </w:r>
      </w:hyperlink>
    </w:p>
    <w:p>
      <w:pPr>
        <w:pStyle w:val="TOC2"/>
        <w:tabs>
          <w:tab w:val="right" w:leader="dot" w:pos="8306"/>
        </w:tabs>
      </w:pPr>
      <w:hyperlink w:anchor="_Toc19546" w:history="1">
        <w:r>
          <w:rPr>
            <w:rFonts w:ascii="仿宋" w:eastAsia="仿宋" w:hAnsi="仿宋" w:cs="仿宋" w:hint="eastAsia"/>
            <w:lang w:eastAsia="zh-CN"/>
          </w:rPr>
          <w:t>(二)、危机应对与恢复</w:t>
        </w:r>
        <w:r>
          <w:tab/>
        </w:r>
        <w:r>
          <w:fldChar w:fldCharType="begin"/>
        </w:r>
        <w:r>
          <w:instrText xml:space="preserve"> PAGEREF _Toc19546 \h </w:instrText>
        </w:r>
        <w:r>
          <w:fldChar w:fldCharType="separate"/>
        </w:r>
        <w:r>
          <w:t>13</w:t>
        </w:r>
        <w:r>
          <w:fldChar w:fldCharType="end"/>
        </w:r>
      </w:hyperlink>
    </w:p>
    <w:p>
      <w:pPr>
        <w:pStyle w:val="TOC1"/>
        <w:tabs>
          <w:tab w:val="right" w:leader="dot" w:pos="8306"/>
        </w:tabs>
      </w:pPr>
      <w:hyperlink w:anchor="_Toc4172" w:history="1">
        <w:r>
          <w:rPr>
            <w:rFonts w:ascii="仿宋" w:eastAsia="仿宋" w:hAnsi="仿宋" w:cs="仿宋" w:hint="eastAsia"/>
            <w:lang w:eastAsia="zh-CN"/>
          </w:rPr>
          <w:t>四、多功能抑尘车项目建设单位说明</w:t>
        </w:r>
        <w:r>
          <w:tab/>
        </w:r>
        <w:r>
          <w:fldChar w:fldCharType="begin"/>
        </w:r>
        <w:r>
          <w:instrText xml:space="preserve"> PAGEREF _Toc4172 \h </w:instrText>
        </w:r>
        <w:r>
          <w:fldChar w:fldCharType="separate"/>
        </w:r>
        <w:r>
          <w:t>14</w:t>
        </w:r>
        <w:r>
          <w:fldChar w:fldCharType="end"/>
        </w:r>
      </w:hyperlink>
    </w:p>
    <w:p>
      <w:pPr>
        <w:pStyle w:val="TOC2"/>
        <w:tabs>
          <w:tab w:val="right" w:leader="dot" w:pos="8306"/>
        </w:tabs>
      </w:pPr>
      <w:hyperlink w:anchor="_Toc7370" w:history="1">
        <w:r>
          <w:rPr>
            <w:rFonts w:ascii="仿宋" w:eastAsia="仿宋" w:hAnsi="仿宋" w:cs="仿宋" w:hint="eastAsia"/>
            <w:lang w:eastAsia="zh-CN"/>
          </w:rPr>
          <w:t>(一)、多功能抑尘车项目承办单位基本情况</w:t>
        </w:r>
        <w:r>
          <w:tab/>
        </w:r>
        <w:r>
          <w:fldChar w:fldCharType="begin"/>
        </w:r>
        <w:r>
          <w:instrText xml:space="preserve"> PAGEREF _Toc7370 \h </w:instrText>
        </w:r>
        <w:r>
          <w:fldChar w:fldCharType="separate"/>
        </w:r>
        <w:r>
          <w:t>14</w:t>
        </w:r>
        <w:r>
          <w:fldChar w:fldCharType="end"/>
        </w:r>
      </w:hyperlink>
    </w:p>
    <w:p>
      <w:pPr>
        <w:pStyle w:val="TOC2"/>
        <w:tabs>
          <w:tab w:val="right" w:leader="dot" w:pos="8306"/>
        </w:tabs>
      </w:pPr>
      <w:hyperlink w:anchor="_Toc24001" w:history="1">
        <w:r>
          <w:rPr>
            <w:rFonts w:ascii="仿宋" w:eastAsia="仿宋" w:hAnsi="仿宋" w:cs="仿宋" w:hint="eastAsia"/>
            <w:lang w:eastAsia="zh-CN"/>
          </w:rPr>
          <w:t>(二)、公司经济效益分析</w:t>
        </w:r>
        <w:r>
          <w:tab/>
        </w:r>
        <w:r>
          <w:fldChar w:fldCharType="begin"/>
        </w:r>
        <w:r>
          <w:instrText xml:space="preserve"> PAGEREF _Toc24001 \h </w:instrText>
        </w:r>
        <w:r>
          <w:fldChar w:fldCharType="separate"/>
        </w:r>
        <w:r>
          <w:t>15</w:t>
        </w:r>
        <w:r>
          <w:fldChar w:fldCharType="end"/>
        </w:r>
      </w:hyperlink>
    </w:p>
    <w:p>
      <w:pPr>
        <w:pStyle w:val="TOC1"/>
        <w:tabs>
          <w:tab w:val="right" w:leader="dot" w:pos="8306"/>
        </w:tabs>
      </w:pPr>
      <w:hyperlink w:anchor="_Toc22840" w:history="1">
        <w:r>
          <w:rPr>
            <w:rFonts w:ascii="仿宋" w:eastAsia="仿宋" w:hAnsi="仿宋" w:cs="仿宋" w:hint="eastAsia"/>
            <w:lang w:eastAsia="zh-CN"/>
          </w:rPr>
          <w:t>五、多功能抑尘车项目概论</w:t>
        </w:r>
        <w:r>
          <w:tab/>
        </w:r>
        <w:r>
          <w:fldChar w:fldCharType="begin"/>
        </w:r>
        <w:r>
          <w:instrText xml:space="preserve"> PAGEREF _Toc22840 \h </w:instrText>
        </w:r>
        <w:r>
          <w:fldChar w:fldCharType="separate"/>
        </w:r>
        <w:r>
          <w:t>16</w:t>
        </w:r>
        <w:r>
          <w:fldChar w:fldCharType="end"/>
        </w:r>
      </w:hyperlink>
    </w:p>
    <w:p>
      <w:pPr>
        <w:pStyle w:val="TOC2"/>
        <w:tabs>
          <w:tab w:val="right" w:leader="dot" w:pos="8306"/>
        </w:tabs>
      </w:pPr>
      <w:hyperlink w:anchor="_Toc5801" w:history="1">
        <w:r>
          <w:rPr>
            <w:rFonts w:ascii="仿宋" w:eastAsia="仿宋" w:hAnsi="仿宋" w:cs="仿宋" w:hint="eastAsia"/>
            <w:lang w:eastAsia="zh-CN"/>
          </w:rPr>
          <w:t>(一)、多功能抑尘车项目概况</w:t>
        </w:r>
        <w:r>
          <w:tab/>
        </w:r>
        <w:r>
          <w:fldChar w:fldCharType="begin"/>
        </w:r>
        <w:r>
          <w:instrText xml:space="preserve"> PAGEREF _Toc5801 \h </w:instrText>
        </w:r>
        <w:r>
          <w:fldChar w:fldCharType="separate"/>
        </w:r>
        <w:r>
          <w:t>16</w:t>
        </w:r>
        <w:r>
          <w:fldChar w:fldCharType="end"/>
        </w:r>
      </w:hyperlink>
    </w:p>
    <w:p>
      <w:pPr>
        <w:pStyle w:val="TOC2"/>
        <w:tabs>
          <w:tab w:val="right" w:leader="dot" w:pos="8306"/>
        </w:tabs>
      </w:pPr>
      <w:hyperlink w:anchor="_Toc19972" w:history="1">
        <w:r>
          <w:rPr>
            <w:rFonts w:ascii="仿宋" w:eastAsia="仿宋" w:hAnsi="仿宋" w:cs="仿宋" w:hint="eastAsia"/>
            <w:lang w:eastAsia="zh-CN"/>
          </w:rPr>
          <w:t>(二)、多功能抑尘车项目目标</w:t>
        </w:r>
        <w:r>
          <w:tab/>
        </w:r>
        <w:r>
          <w:fldChar w:fldCharType="begin"/>
        </w:r>
        <w:r>
          <w:instrText xml:space="preserve"> PAGEREF _Toc19972 \h </w:instrText>
        </w:r>
        <w:r>
          <w:fldChar w:fldCharType="separate"/>
        </w:r>
        <w:r>
          <w:t>18</w:t>
        </w:r>
        <w:r>
          <w:fldChar w:fldCharType="end"/>
        </w:r>
      </w:hyperlink>
    </w:p>
    <w:p>
      <w:pPr>
        <w:pStyle w:val="TOC2"/>
        <w:tabs>
          <w:tab w:val="right" w:leader="dot" w:pos="8306"/>
        </w:tabs>
      </w:pPr>
      <w:hyperlink w:anchor="_Toc7002" w:history="1">
        <w:r>
          <w:rPr>
            <w:rFonts w:ascii="仿宋" w:eastAsia="仿宋" w:hAnsi="仿宋" w:cs="仿宋" w:hint="eastAsia"/>
            <w:lang w:eastAsia="zh-CN"/>
          </w:rPr>
          <w:t>(三)、多功能抑尘车项目提出的理由</w:t>
        </w:r>
        <w:r>
          <w:tab/>
        </w:r>
        <w:r>
          <w:fldChar w:fldCharType="begin"/>
        </w:r>
        <w:r>
          <w:instrText xml:space="preserve"> PAGEREF _Toc7002 \h </w:instrText>
        </w:r>
        <w:r>
          <w:fldChar w:fldCharType="separate"/>
        </w:r>
        <w:r>
          <w:t>19</w:t>
        </w:r>
        <w:r>
          <w:fldChar w:fldCharType="end"/>
        </w:r>
      </w:hyperlink>
    </w:p>
    <w:p>
      <w:pPr>
        <w:pStyle w:val="TOC2"/>
        <w:tabs>
          <w:tab w:val="right" w:leader="dot" w:pos="8306"/>
        </w:tabs>
      </w:pPr>
      <w:hyperlink w:anchor="_Toc20950" w:history="1">
        <w:r>
          <w:rPr>
            <w:rFonts w:ascii="仿宋" w:eastAsia="仿宋" w:hAnsi="仿宋" w:cs="仿宋" w:hint="eastAsia"/>
            <w:lang w:eastAsia="zh-CN"/>
          </w:rPr>
          <w:t>(四)、多功能抑尘车项目意义</w:t>
        </w:r>
        <w:r>
          <w:tab/>
        </w:r>
        <w:r>
          <w:fldChar w:fldCharType="begin"/>
        </w:r>
        <w:r>
          <w:instrText xml:space="preserve"> PAGEREF _Toc20950 \h </w:instrText>
        </w:r>
        <w:r>
          <w:fldChar w:fldCharType="separate"/>
        </w:r>
        <w:r>
          <w:t>21</w:t>
        </w:r>
        <w:r>
          <w:fldChar w:fldCharType="end"/>
        </w:r>
      </w:hyperlink>
    </w:p>
    <w:p>
      <w:pPr>
        <w:pStyle w:val="TOC2"/>
        <w:tabs>
          <w:tab w:val="right" w:leader="dot" w:pos="8306"/>
        </w:tabs>
      </w:pPr>
      <w:hyperlink w:anchor="_Toc10460" w:history="1">
        <w:r>
          <w:rPr>
            <w:rFonts w:ascii="仿宋" w:eastAsia="仿宋" w:hAnsi="仿宋" w:cs="仿宋" w:hint="eastAsia"/>
            <w:lang w:eastAsia="zh-CN"/>
          </w:rPr>
          <w:t>(五)、多功能抑尘车项目背景</w:t>
        </w:r>
        <w:r>
          <w:tab/>
        </w:r>
        <w:r>
          <w:fldChar w:fldCharType="begin"/>
        </w:r>
        <w:r>
          <w:instrText xml:space="preserve"> PAGEREF _Toc10460 \h </w:instrText>
        </w:r>
        <w:r>
          <w:fldChar w:fldCharType="separate"/>
        </w:r>
        <w:r>
          <w:t>21</w:t>
        </w:r>
        <w:r>
          <w:fldChar w:fldCharType="end"/>
        </w:r>
      </w:hyperlink>
    </w:p>
    <w:p>
      <w:pPr>
        <w:pStyle w:val="TOC1"/>
        <w:tabs>
          <w:tab w:val="right" w:leader="dot" w:pos="8306"/>
        </w:tabs>
      </w:pPr>
      <w:hyperlink w:anchor="_Toc29324" w:history="1">
        <w:r>
          <w:rPr>
            <w:rFonts w:ascii="仿宋" w:eastAsia="仿宋" w:hAnsi="仿宋" w:cs="仿宋" w:hint="eastAsia"/>
            <w:lang w:eastAsia="zh-CN"/>
          </w:rPr>
          <w:t>六、多功能抑尘车项目土建工程</w:t>
        </w:r>
        <w:r>
          <w:tab/>
        </w:r>
        <w:r>
          <w:fldChar w:fldCharType="begin"/>
        </w:r>
        <w:r>
          <w:instrText xml:space="preserve"> PAGEREF _Toc29324 \h </w:instrText>
        </w:r>
        <w:r>
          <w:fldChar w:fldCharType="separate"/>
        </w:r>
        <w:r>
          <w:t>22</w:t>
        </w:r>
        <w:r>
          <w:fldChar w:fldCharType="end"/>
        </w:r>
      </w:hyperlink>
    </w:p>
    <w:p>
      <w:pPr>
        <w:pStyle w:val="TOC2"/>
        <w:tabs>
          <w:tab w:val="right" w:leader="dot" w:pos="8306"/>
        </w:tabs>
      </w:pPr>
      <w:hyperlink w:anchor="_Toc11940" w:history="1">
        <w:r>
          <w:rPr>
            <w:rFonts w:ascii="仿宋" w:eastAsia="仿宋" w:hAnsi="仿宋" w:cs="仿宋" w:hint="eastAsia"/>
            <w:lang w:eastAsia="zh-CN"/>
          </w:rPr>
          <w:t>(一)、建筑工程设计原则</w:t>
        </w:r>
        <w:r>
          <w:tab/>
        </w:r>
        <w:r>
          <w:fldChar w:fldCharType="begin"/>
        </w:r>
        <w:r>
          <w:instrText xml:space="preserve"> PAGEREF _Toc11940 \h </w:instrText>
        </w:r>
        <w:r>
          <w:fldChar w:fldCharType="separate"/>
        </w:r>
        <w:r>
          <w:t>22</w:t>
        </w:r>
        <w:r>
          <w:fldChar w:fldCharType="end"/>
        </w:r>
      </w:hyperlink>
    </w:p>
    <w:p>
      <w:pPr>
        <w:pStyle w:val="TOC2"/>
        <w:tabs>
          <w:tab w:val="right" w:leader="dot" w:pos="8306"/>
        </w:tabs>
      </w:pPr>
      <w:hyperlink w:anchor="_Toc24211" w:history="1">
        <w:r>
          <w:rPr>
            <w:rFonts w:ascii="仿宋" w:eastAsia="仿宋" w:hAnsi="仿宋" w:cs="仿宋" w:hint="eastAsia"/>
            <w:lang w:eastAsia="zh-CN"/>
          </w:rPr>
          <w:t>(二)、土建工程设计年限及安全等级</w:t>
        </w:r>
        <w:r>
          <w:tab/>
        </w:r>
        <w:r>
          <w:fldChar w:fldCharType="begin"/>
        </w:r>
        <w:r>
          <w:instrText xml:space="preserve"> PAGEREF _Toc24211 \h </w:instrText>
        </w:r>
        <w:r>
          <w:fldChar w:fldCharType="separate"/>
        </w:r>
        <w:r>
          <w:t>24</w:t>
        </w:r>
        <w:r>
          <w:fldChar w:fldCharType="end"/>
        </w:r>
      </w:hyperlink>
    </w:p>
    <w:p>
      <w:pPr>
        <w:pStyle w:val="TOC2"/>
        <w:tabs>
          <w:tab w:val="right" w:leader="dot" w:pos="8306"/>
        </w:tabs>
      </w:pPr>
      <w:hyperlink w:anchor="_Toc21265" w:history="1">
        <w:r>
          <w:rPr>
            <w:rFonts w:ascii="仿宋" w:eastAsia="仿宋" w:hAnsi="仿宋" w:cs="仿宋" w:hint="eastAsia"/>
            <w:lang w:eastAsia="zh-CN"/>
          </w:rPr>
          <w:t>(三)、建筑工程设计总体要求</w:t>
        </w:r>
        <w:r>
          <w:tab/>
        </w:r>
        <w:r>
          <w:fldChar w:fldCharType="begin"/>
        </w:r>
        <w:r>
          <w:instrText xml:space="preserve"> PAGEREF _Toc21265 \h </w:instrText>
        </w:r>
        <w:r>
          <w:fldChar w:fldCharType="separate"/>
        </w:r>
        <w:r>
          <w:t>25</w:t>
        </w:r>
        <w:r>
          <w:fldChar w:fldCharType="end"/>
        </w:r>
      </w:hyperlink>
    </w:p>
    <w:p>
      <w:pPr>
        <w:pStyle w:val="TOC2"/>
        <w:tabs>
          <w:tab w:val="right" w:leader="dot" w:pos="8306"/>
        </w:tabs>
      </w:pPr>
      <w:hyperlink w:anchor="_Toc5610" w:history="1">
        <w:r>
          <w:rPr>
            <w:rFonts w:ascii="仿宋" w:eastAsia="仿宋" w:hAnsi="仿宋" w:cs="仿宋" w:hint="eastAsia"/>
            <w:lang w:eastAsia="zh-CN"/>
          </w:rPr>
          <w:t>(四)、土建工程建设指标</w:t>
        </w:r>
        <w:r>
          <w:tab/>
        </w:r>
        <w:r>
          <w:fldChar w:fldCharType="begin"/>
        </w:r>
        <w:r>
          <w:instrText xml:space="preserve"> PAGEREF _Toc5610 \h </w:instrText>
        </w:r>
        <w:r>
          <w:fldChar w:fldCharType="separate"/>
        </w:r>
        <w:r>
          <w:t>25</w:t>
        </w:r>
        <w:r>
          <w:fldChar w:fldCharType="end"/>
        </w:r>
      </w:hyperlink>
    </w:p>
    <w:p>
      <w:pPr>
        <w:pStyle w:val="TOC1"/>
        <w:tabs>
          <w:tab w:val="right" w:leader="dot" w:pos="8306"/>
        </w:tabs>
      </w:pPr>
      <w:hyperlink w:anchor="_Toc9427" w:history="1">
        <w:r>
          <w:rPr>
            <w:rFonts w:ascii="仿宋" w:eastAsia="仿宋" w:hAnsi="仿宋" w:cs="仿宋" w:hint="eastAsia"/>
            <w:lang w:eastAsia="zh-CN"/>
          </w:rPr>
          <w:t>七、多功能抑尘车项目财务管理</w:t>
        </w:r>
        <w:r>
          <w:tab/>
        </w:r>
        <w:r>
          <w:fldChar w:fldCharType="begin"/>
        </w:r>
        <w:r>
          <w:instrText xml:space="preserve"> PAGEREF _Toc9427 \h </w:instrText>
        </w:r>
        <w:r>
          <w:fldChar w:fldCharType="separate"/>
        </w:r>
        <w:r>
          <w:t>26</w:t>
        </w:r>
        <w:r>
          <w:fldChar w:fldCharType="end"/>
        </w:r>
      </w:hyperlink>
    </w:p>
    <w:p>
      <w:pPr>
        <w:pStyle w:val="TOC2"/>
        <w:tabs>
          <w:tab w:val="right" w:leader="dot" w:pos="8306"/>
        </w:tabs>
      </w:pPr>
      <w:hyperlink w:anchor="_Toc2151" w:history="1">
        <w:r>
          <w:rPr>
            <w:rFonts w:ascii="仿宋" w:eastAsia="仿宋" w:hAnsi="仿宋" w:cs="仿宋" w:hint="eastAsia"/>
            <w:lang w:eastAsia="zh-CN"/>
          </w:rPr>
          <w:t>(一)、资金需求大</w:t>
        </w:r>
        <w:r>
          <w:tab/>
        </w:r>
        <w:r>
          <w:fldChar w:fldCharType="begin"/>
        </w:r>
        <w:r>
          <w:instrText xml:space="preserve"> PAGEREF _Toc2151 \h </w:instrText>
        </w:r>
        <w:r>
          <w:fldChar w:fldCharType="separate"/>
        </w:r>
        <w:r>
          <w:t>26</w:t>
        </w:r>
        <w:r>
          <w:fldChar w:fldCharType="end"/>
        </w:r>
      </w:hyperlink>
    </w:p>
    <w:p>
      <w:pPr>
        <w:pStyle w:val="TOC2"/>
        <w:tabs>
          <w:tab w:val="right" w:leader="dot" w:pos="8306"/>
        </w:tabs>
      </w:pPr>
      <w:hyperlink w:anchor="_Toc10417" w:history="1">
        <w:r>
          <w:rPr>
            <w:rFonts w:ascii="仿宋" w:eastAsia="仿宋" w:hAnsi="仿宋" w:cs="仿宋" w:hint="eastAsia"/>
            <w:lang w:eastAsia="zh-CN"/>
          </w:rPr>
          <w:t>(二)、研发周期长</w:t>
        </w:r>
        <w:r>
          <w:tab/>
        </w:r>
        <w:r>
          <w:fldChar w:fldCharType="begin"/>
        </w:r>
        <w:r>
          <w:instrText xml:space="preserve"> PAGEREF _Toc10417 \h </w:instrText>
        </w:r>
        <w:r>
          <w:fldChar w:fldCharType="separate"/>
        </w:r>
        <w:r>
          <w:t>27</w:t>
        </w:r>
        <w:r>
          <w:fldChar w:fldCharType="end"/>
        </w:r>
      </w:hyperlink>
    </w:p>
    <w:p>
      <w:pPr>
        <w:pStyle w:val="TOC2"/>
        <w:tabs>
          <w:tab w:val="right" w:leader="dot" w:pos="8306"/>
        </w:tabs>
      </w:pPr>
      <w:hyperlink w:anchor="_Toc13041" w:history="1">
        <w:r>
          <w:rPr>
            <w:rFonts w:ascii="仿宋" w:eastAsia="仿宋" w:hAnsi="仿宋" w:cs="仿宋" w:hint="eastAsia"/>
            <w:lang w:eastAsia="zh-CN"/>
          </w:rPr>
          <w:t>(三)、市场风险大</w:t>
        </w:r>
        <w:r>
          <w:tab/>
        </w:r>
        <w:r>
          <w:fldChar w:fldCharType="begin"/>
        </w:r>
        <w:r>
          <w:instrText xml:space="preserve"> PAGEREF _Toc13041 \h </w:instrText>
        </w:r>
        <w:r>
          <w:fldChar w:fldCharType="separate"/>
        </w:r>
        <w:r>
          <w:t>28</w:t>
        </w:r>
        <w:r>
          <w:fldChar w:fldCharType="end"/>
        </w:r>
      </w:hyperlink>
    </w:p>
    <w:p>
      <w:pPr>
        <w:pStyle w:val="TOC2"/>
        <w:tabs>
          <w:tab w:val="right" w:leader="dot" w:pos="8306"/>
        </w:tabs>
      </w:pPr>
      <w:hyperlink w:anchor="_Toc11841" w:history="1">
        <w:r>
          <w:rPr>
            <w:rFonts w:ascii="仿宋" w:eastAsia="仿宋" w:hAnsi="仿宋" w:cs="仿宋" w:hint="eastAsia"/>
            <w:lang w:eastAsia="zh-CN"/>
          </w:rPr>
          <w:t>(四)、利润率高</w:t>
        </w:r>
        <w:r>
          <w:tab/>
        </w:r>
        <w:r>
          <w:fldChar w:fldCharType="begin"/>
        </w:r>
        <w:r>
          <w:instrText xml:space="preserve"> PAGEREF _Toc11841 \h </w:instrText>
        </w:r>
        <w:r>
          <w:fldChar w:fldCharType="separate"/>
        </w:r>
        <w:r>
          <w:t>31</w:t>
        </w:r>
        <w:r>
          <w:fldChar w:fldCharType="end"/>
        </w:r>
      </w:hyperlink>
    </w:p>
    <w:p>
      <w:pPr>
        <w:pStyle w:val="TOC1"/>
        <w:tabs>
          <w:tab w:val="right" w:leader="dot" w:pos="8306"/>
        </w:tabs>
      </w:pPr>
      <w:hyperlink w:anchor="_Toc7123" w:history="1">
        <w:r>
          <w:rPr>
            <w:rFonts w:ascii="仿宋" w:eastAsia="仿宋" w:hAnsi="仿宋" w:cs="仿宋" w:hint="eastAsia"/>
            <w:lang w:eastAsia="zh-CN"/>
          </w:rPr>
          <w:t>八、多功能抑尘车项目技术管理</w:t>
        </w:r>
        <w:r>
          <w:tab/>
        </w:r>
        <w:r>
          <w:fldChar w:fldCharType="begin"/>
        </w:r>
        <w:r>
          <w:instrText xml:space="preserve"> PAGEREF _Toc7123 \h </w:instrText>
        </w:r>
        <w:r>
          <w:fldChar w:fldCharType="separate"/>
        </w:r>
        <w:r>
          <w:t>33</w:t>
        </w:r>
        <w:r>
          <w:fldChar w:fldCharType="end"/>
        </w:r>
      </w:hyperlink>
    </w:p>
    <w:p>
      <w:pPr>
        <w:pStyle w:val="TOC2"/>
        <w:tabs>
          <w:tab w:val="right" w:leader="dot" w:pos="8306"/>
        </w:tabs>
      </w:pPr>
      <w:hyperlink w:anchor="_Toc27530" w:history="1">
        <w:r>
          <w:rPr>
            <w:rFonts w:ascii="仿宋" w:eastAsia="仿宋" w:hAnsi="仿宋" w:cs="仿宋" w:hint="eastAsia"/>
            <w:lang w:eastAsia="zh-CN"/>
          </w:rPr>
          <w:t>(一)、技术方案选用方向</w:t>
        </w:r>
        <w:r>
          <w:tab/>
        </w:r>
        <w:r>
          <w:fldChar w:fldCharType="begin"/>
        </w:r>
        <w:r>
          <w:instrText xml:space="preserve"> PAGEREF _Toc27530 \h </w:instrText>
        </w:r>
        <w:r>
          <w:fldChar w:fldCharType="separate"/>
        </w:r>
        <w:r>
          <w:t>33</w:t>
        </w:r>
        <w:r>
          <w:fldChar w:fldCharType="end"/>
        </w:r>
      </w:hyperlink>
    </w:p>
    <w:p>
      <w:pPr>
        <w:pStyle w:val="TOC2"/>
        <w:tabs>
          <w:tab w:val="right" w:leader="dot" w:pos="8306"/>
        </w:tabs>
      </w:pPr>
      <w:hyperlink w:anchor="_Toc20048" w:history="1">
        <w:r>
          <w:rPr>
            <w:rFonts w:ascii="仿宋" w:eastAsia="仿宋" w:hAnsi="仿宋" w:cs="仿宋" w:hint="eastAsia"/>
            <w:lang w:eastAsia="zh-CN"/>
          </w:rPr>
          <w:t>(二)、工艺技术方案选用原则</w:t>
        </w:r>
        <w:r>
          <w:tab/>
        </w:r>
        <w:r>
          <w:fldChar w:fldCharType="begin"/>
        </w:r>
        <w:r>
          <w:instrText xml:space="preserve"> PAGEREF _Toc20048 \h </w:instrText>
        </w:r>
        <w:r>
          <w:fldChar w:fldCharType="separate"/>
        </w:r>
        <w:r>
          <w:t>35</w:t>
        </w:r>
        <w:r>
          <w:fldChar w:fldCharType="end"/>
        </w:r>
      </w:hyperlink>
    </w:p>
    <w:p>
      <w:pPr>
        <w:pStyle w:val="TOC2"/>
        <w:tabs>
          <w:tab w:val="right" w:leader="dot" w:pos="8306"/>
        </w:tabs>
      </w:pPr>
      <w:hyperlink w:anchor="_Toc7859" w:history="1">
        <w:r>
          <w:rPr>
            <w:rFonts w:ascii="仿宋" w:eastAsia="仿宋" w:hAnsi="仿宋" w:cs="仿宋" w:hint="eastAsia"/>
            <w:lang w:eastAsia="zh-CN"/>
          </w:rPr>
          <w:t>(三)、工艺技术方案要求</w:t>
        </w:r>
        <w:r>
          <w:tab/>
        </w:r>
        <w:r>
          <w:fldChar w:fldCharType="begin"/>
        </w:r>
        <w:r>
          <w:instrText xml:space="preserve"> PAGEREF _Toc7859 \h </w:instrText>
        </w:r>
        <w:r>
          <w:fldChar w:fldCharType="separate"/>
        </w:r>
        <w:r>
          <w:t>37</w:t>
        </w:r>
        <w:r>
          <w:fldChar w:fldCharType="end"/>
        </w:r>
      </w:hyperlink>
    </w:p>
    <w:p>
      <w:pPr>
        <w:pStyle w:val="TOC1"/>
        <w:tabs>
          <w:tab w:val="right" w:leader="dot" w:pos="8306"/>
        </w:tabs>
      </w:pPr>
      <w:hyperlink w:anchor="_Toc14360" w:history="1">
        <w:r>
          <w:rPr>
            <w:rFonts w:ascii="仿宋" w:eastAsia="仿宋" w:hAnsi="仿宋" w:cs="仿宋" w:hint="eastAsia"/>
            <w:lang w:eastAsia="zh-CN"/>
          </w:rPr>
          <w:t>九、多功能抑尘车项目环境影响分析</w:t>
        </w:r>
        <w:r>
          <w:tab/>
        </w:r>
        <w:r>
          <w:fldChar w:fldCharType="begin"/>
        </w:r>
        <w:r>
          <w:instrText xml:space="preserve"> PAGEREF _Toc14360 \h </w:instrText>
        </w:r>
        <w:r>
          <w:fldChar w:fldCharType="separate"/>
        </w:r>
        <w:r>
          <w:t>39</w:t>
        </w:r>
        <w:r>
          <w:fldChar w:fldCharType="end"/>
        </w:r>
      </w:hyperlink>
    </w:p>
    <w:p>
      <w:pPr>
        <w:pStyle w:val="TOC2"/>
        <w:tabs>
          <w:tab w:val="right" w:leader="dot" w:pos="8306"/>
        </w:tabs>
      </w:pPr>
      <w:hyperlink w:anchor="_Toc11818" w:history="1">
        <w:r>
          <w:rPr>
            <w:rFonts w:ascii="仿宋" w:eastAsia="仿宋" w:hAnsi="仿宋" w:cs="仿宋" w:hint="eastAsia"/>
            <w:lang w:eastAsia="zh-CN"/>
          </w:rPr>
          <w:t>(一)、建设区域环境质量现状</w:t>
        </w:r>
        <w:r>
          <w:tab/>
        </w:r>
        <w:r>
          <w:fldChar w:fldCharType="begin"/>
        </w:r>
        <w:r>
          <w:instrText xml:space="preserve"> PAGEREF _Toc11818 \h </w:instrText>
        </w:r>
        <w:r>
          <w:fldChar w:fldCharType="separate"/>
        </w:r>
        <w:r>
          <w:t>39</w:t>
        </w:r>
        <w:r>
          <w:fldChar w:fldCharType="end"/>
        </w:r>
      </w:hyperlink>
    </w:p>
    <w:p>
      <w:pPr>
        <w:pStyle w:val="TOC2"/>
        <w:tabs>
          <w:tab w:val="right" w:leader="dot" w:pos="8306"/>
        </w:tabs>
      </w:pPr>
      <w:hyperlink w:anchor="_Toc8035" w:history="1">
        <w:r>
          <w:rPr>
            <w:rFonts w:ascii="仿宋" w:eastAsia="仿宋" w:hAnsi="仿宋" w:cs="仿宋" w:hint="eastAsia"/>
            <w:lang w:eastAsia="zh-CN"/>
          </w:rPr>
          <w:t>(二)、建设期环境保护</w:t>
        </w:r>
        <w:r>
          <w:tab/>
        </w:r>
        <w:r>
          <w:fldChar w:fldCharType="begin"/>
        </w:r>
        <w:r>
          <w:instrText xml:space="preserve"> PAGEREF _Toc8035 \h </w:instrText>
        </w:r>
        <w:r>
          <w:fldChar w:fldCharType="separate"/>
        </w:r>
        <w:r>
          <w:t>40</w:t>
        </w:r>
        <w:r>
          <w:fldChar w:fldCharType="end"/>
        </w:r>
      </w:hyperlink>
    </w:p>
    <w:p>
      <w:pPr>
        <w:pStyle w:val="TOC2"/>
        <w:tabs>
          <w:tab w:val="right" w:leader="dot" w:pos="8306"/>
        </w:tabs>
      </w:pPr>
      <w:hyperlink w:anchor="_Toc17118" w:history="1">
        <w:r>
          <w:rPr>
            <w:rFonts w:ascii="仿宋" w:eastAsia="仿宋" w:hAnsi="仿宋" w:cs="仿宋" w:hint="eastAsia"/>
            <w:lang w:eastAsia="zh-CN"/>
          </w:rPr>
          <w:t>(三)、运营期环境保护</w:t>
        </w:r>
        <w:r>
          <w:tab/>
        </w:r>
        <w:r>
          <w:fldChar w:fldCharType="begin"/>
        </w:r>
        <w:r>
          <w:instrText xml:space="preserve"> PAGEREF _Toc17118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32" w:history="1">
        <w:r>
          <w:rPr>
            <w:rFonts w:ascii="仿宋" w:eastAsia="仿宋" w:hAnsi="仿宋" w:cs="仿宋" w:hint="eastAsia"/>
            <w:lang w:eastAsia="zh-CN"/>
          </w:rPr>
          <w:t>(四)、多功能抑尘车项目建设对区域经济的影响</w:t>
        </w:r>
        <w:r>
          <w:tab/>
        </w:r>
        <w:r>
          <w:fldChar w:fldCharType="begin"/>
        </w:r>
        <w:r>
          <w:instrText xml:space="preserve"> PAGEREF _Toc24232 \h </w:instrText>
        </w:r>
        <w:r>
          <w:fldChar w:fldCharType="separate"/>
        </w:r>
        <w:r>
          <w:t>43</w:t>
        </w:r>
        <w:r>
          <w:fldChar w:fldCharType="end"/>
        </w:r>
      </w:hyperlink>
    </w:p>
    <w:p>
      <w:pPr>
        <w:pStyle w:val="TOC2"/>
        <w:tabs>
          <w:tab w:val="right" w:leader="dot" w:pos="8306"/>
        </w:tabs>
      </w:pPr>
      <w:hyperlink w:anchor="_Toc30091" w:history="1">
        <w:r>
          <w:rPr>
            <w:rFonts w:ascii="仿宋" w:eastAsia="仿宋" w:hAnsi="仿宋" w:cs="仿宋" w:hint="eastAsia"/>
            <w:lang w:eastAsia="zh-CN"/>
          </w:rPr>
          <w:t>(五)、废弃物处理</w:t>
        </w:r>
        <w:r>
          <w:tab/>
        </w:r>
        <w:r>
          <w:fldChar w:fldCharType="begin"/>
        </w:r>
        <w:r>
          <w:instrText xml:space="preserve"> PAGEREF _Toc30091 \h </w:instrText>
        </w:r>
        <w:r>
          <w:fldChar w:fldCharType="separate"/>
        </w:r>
        <w:r>
          <w:t>45</w:t>
        </w:r>
        <w:r>
          <w:fldChar w:fldCharType="end"/>
        </w:r>
      </w:hyperlink>
    </w:p>
    <w:p>
      <w:pPr>
        <w:pStyle w:val="TOC2"/>
        <w:tabs>
          <w:tab w:val="right" w:leader="dot" w:pos="8306"/>
        </w:tabs>
      </w:pPr>
      <w:hyperlink w:anchor="_Toc15183" w:history="1">
        <w:r>
          <w:rPr>
            <w:rFonts w:ascii="仿宋" w:eastAsia="仿宋" w:hAnsi="仿宋" w:cs="仿宋" w:hint="eastAsia"/>
            <w:lang w:eastAsia="zh-CN"/>
          </w:rPr>
          <w:t>(六)、特殊环境影响分析</w:t>
        </w:r>
        <w:r>
          <w:tab/>
        </w:r>
        <w:r>
          <w:fldChar w:fldCharType="begin"/>
        </w:r>
        <w:r>
          <w:instrText xml:space="preserve"> PAGEREF _Toc15183 \h </w:instrText>
        </w:r>
        <w:r>
          <w:fldChar w:fldCharType="separate"/>
        </w:r>
        <w:r>
          <w:t>46</w:t>
        </w:r>
        <w:r>
          <w:fldChar w:fldCharType="end"/>
        </w:r>
      </w:hyperlink>
    </w:p>
    <w:p>
      <w:pPr>
        <w:pStyle w:val="TOC2"/>
        <w:tabs>
          <w:tab w:val="right" w:leader="dot" w:pos="8306"/>
        </w:tabs>
      </w:pPr>
      <w:hyperlink w:anchor="_Toc12074" w:history="1">
        <w:r>
          <w:rPr>
            <w:rFonts w:ascii="仿宋" w:eastAsia="仿宋" w:hAnsi="仿宋" w:cs="仿宋" w:hint="eastAsia"/>
            <w:lang w:eastAsia="zh-CN"/>
          </w:rPr>
          <w:t>(七)、清洁生产</w:t>
        </w:r>
        <w:r>
          <w:tab/>
        </w:r>
        <w:r>
          <w:fldChar w:fldCharType="begin"/>
        </w:r>
        <w:r>
          <w:instrText xml:space="preserve"> PAGEREF _Toc12074 \h </w:instrText>
        </w:r>
        <w:r>
          <w:fldChar w:fldCharType="separate"/>
        </w:r>
        <w:r>
          <w:t>47</w:t>
        </w:r>
        <w:r>
          <w:fldChar w:fldCharType="end"/>
        </w:r>
      </w:hyperlink>
    </w:p>
    <w:p>
      <w:pPr>
        <w:pStyle w:val="TOC2"/>
        <w:tabs>
          <w:tab w:val="right" w:leader="dot" w:pos="8306"/>
        </w:tabs>
      </w:pPr>
      <w:hyperlink w:anchor="_Toc5850" w:history="1">
        <w:r>
          <w:rPr>
            <w:rFonts w:ascii="仿宋" w:eastAsia="仿宋" w:hAnsi="仿宋" w:cs="仿宋" w:hint="eastAsia"/>
            <w:lang w:eastAsia="zh-CN"/>
          </w:rPr>
          <w:t>(八)、环境保护综合评价</w:t>
        </w:r>
        <w:r>
          <w:tab/>
        </w:r>
        <w:r>
          <w:fldChar w:fldCharType="begin"/>
        </w:r>
        <w:r>
          <w:instrText xml:space="preserve"> PAGEREF _Toc5850 \h </w:instrText>
        </w:r>
        <w:r>
          <w:fldChar w:fldCharType="separate"/>
        </w:r>
        <w:r>
          <w:t>49</w:t>
        </w:r>
        <w:r>
          <w:fldChar w:fldCharType="end"/>
        </w:r>
      </w:hyperlink>
    </w:p>
    <w:p>
      <w:pPr>
        <w:pStyle w:val="TOC1"/>
        <w:tabs>
          <w:tab w:val="right" w:leader="dot" w:pos="8306"/>
        </w:tabs>
      </w:pPr>
      <w:hyperlink w:anchor="_Toc7670" w:history="1">
        <w:r>
          <w:rPr>
            <w:rFonts w:ascii="仿宋" w:eastAsia="仿宋" w:hAnsi="仿宋" w:cs="仿宋" w:hint="eastAsia"/>
            <w:lang w:eastAsia="zh-CN"/>
          </w:rPr>
          <w:t>十、多功能抑尘车项目创新与研发</w:t>
        </w:r>
        <w:r>
          <w:tab/>
        </w:r>
        <w:r>
          <w:fldChar w:fldCharType="begin"/>
        </w:r>
        <w:r>
          <w:instrText xml:space="preserve"> PAGEREF _Toc7670 \h </w:instrText>
        </w:r>
        <w:r>
          <w:fldChar w:fldCharType="separate"/>
        </w:r>
        <w:r>
          <w:t>50</w:t>
        </w:r>
        <w:r>
          <w:fldChar w:fldCharType="end"/>
        </w:r>
      </w:hyperlink>
    </w:p>
    <w:p>
      <w:pPr>
        <w:pStyle w:val="TOC2"/>
        <w:tabs>
          <w:tab w:val="right" w:leader="dot" w:pos="8306"/>
        </w:tabs>
      </w:pPr>
      <w:hyperlink w:anchor="_Toc30285" w:history="1">
        <w:r>
          <w:rPr>
            <w:rFonts w:ascii="仿宋" w:eastAsia="仿宋" w:hAnsi="仿宋" w:cs="仿宋" w:hint="eastAsia"/>
            <w:lang w:eastAsia="zh-CN"/>
          </w:rPr>
          <w:t>(一)、创新策略与方向</w:t>
        </w:r>
        <w:r>
          <w:tab/>
        </w:r>
        <w:r>
          <w:fldChar w:fldCharType="begin"/>
        </w:r>
        <w:r>
          <w:instrText xml:space="preserve"> PAGEREF _Toc30285 \h </w:instrText>
        </w:r>
        <w:r>
          <w:fldChar w:fldCharType="separate"/>
        </w:r>
        <w:r>
          <w:t>50</w:t>
        </w:r>
        <w:r>
          <w:fldChar w:fldCharType="end"/>
        </w:r>
      </w:hyperlink>
    </w:p>
    <w:p>
      <w:pPr>
        <w:pStyle w:val="TOC2"/>
        <w:tabs>
          <w:tab w:val="right" w:leader="dot" w:pos="8306"/>
        </w:tabs>
      </w:pPr>
      <w:hyperlink w:anchor="_Toc27573" w:history="1">
        <w:r>
          <w:rPr>
            <w:rFonts w:ascii="仿宋" w:eastAsia="仿宋" w:hAnsi="仿宋" w:cs="仿宋" w:hint="eastAsia"/>
            <w:lang w:eastAsia="zh-CN"/>
          </w:rPr>
          <w:t>(二)、研发规划与投入</w:t>
        </w:r>
        <w:r>
          <w:tab/>
        </w:r>
        <w:r>
          <w:fldChar w:fldCharType="begin"/>
        </w:r>
        <w:r>
          <w:instrText xml:space="preserve"> PAGEREF _Toc27573 \h </w:instrText>
        </w:r>
        <w:r>
          <w:fldChar w:fldCharType="separate"/>
        </w:r>
        <w:r>
          <w:t>51</w:t>
        </w:r>
        <w:r>
          <w:fldChar w:fldCharType="end"/>
        </w:r>
      </w:hyperlink>
    </w:p>
    <w:p>
      <w:pPr>
        <w:pStyle w:val="TOC1"/>
        <w:tabs>
          <w:tab w:val="right" w:leader="dot" w:pos="8306"/>
        </w:tabs>
      </w:pPr>
      <w:hyperlink w:anchor="_Toc31201" w:history="1">
        <w:r>
          <w:rPr>
            <w:rFonts w:ascii="仿宋" w:eastAsia="仿宋" w:hAnsi="仿宋" w:cs="仿宋" w:hint="eastAsia"/>
            <w:lang w:eastAsia="zh-CN"/>
          </w:rPr>
          <w:t>十一、多功能抑尘车项目经营效益</w:t>
        </w:r>
        <w:r>
          <w:tab/>
        </w:r>
        <w:r>
          <w:fldChar w:fldCharType="begin"/>
        </w:r>
        <w:r>
          <w:instrText xml:space="preserve"> PAGEREF _Toc31201 \h </w:instrText>
        </w:r>
        <w:r>
          <w:fldChar w:fldCharType="separate"/>
        </w:r>
        <w:r>
          <w:t>53</w:t>
        </w:r>
        <w:r>
          <w:fldChar w:fldCharType="end"/>
        </w:r>
      </w:hyperlink>
    </w:p>
    <w:p>
      <w:pPr>
        <w:pStyle w:val="TOC2"/>
        <w:tabs>
          <w:tab w:val="right" w:leader="dot" w:pos="8306"/>
        </w:tabs>
      </w:pPr>
      <w:hyperlink w:anchor="_Toc1825" w:history="1">
        <w:r>
          <w:rPr>
            <w:rFonts w:ascii="仿宋" w:eastAsia="仿宋" w:hAnsi="仿宋" w:cs="仿宋" w:hint="eastAsia"/>
            <w:lang w:eastAsia="zh-CN"/>
          </w:rPr>
          <w:t>(一)、经济评价财务测算</w:t>
        </w:r>
        <w:r>
          <w:tab/>
        </w:r>
        <w:r>
          <w:fldChar w:fldCharType="begin"/>
        </w:r>
        <w:r>
          <w:instrText xml:space="preserve"> PAGEREF _Toc1825 \h </w:instrText>
        </w:r>
        <w:r>
          <w:fldChar w:fldCharType="separate"/>
        </w:r>
        <w:r>
          <w:t>53</w:t>
        </w:r>
        <w:r>
          <w:fldChar w:fldCharType="end"/>
        </w:r>
      </w:hyperlink>
    </w:p>
    <w:p>
      <w:pPr>
        <w:pStyle w:val="TOC2"/>
        <w:tabs>
          <w:tab w:val="right" w:leader="dot" w:pos="8306"/>
        </w:tabs>
      </w:pPr>
      <w:hyperlink w:anchor="_Toc28486" w:history="1">
        <w:r>
          <w:rPr>
            <w:rFonts w:ascii="仿宋" w:eastAsia="仿宋" w:hAnsi="仿宋" w:cs="仿宋" w:hint="eastAsia"/>
            <w:lang w:eastAsia="zh-CN"/>
          </w:rPr>
          <w:t>(二)、多功能抑尘车项目盈利能力分析</w:t>
        </w:r>
        <w:r>
          <w:tab/>
        </w:r>
        <w:r>
          <w:fldChar w:fldCharType="begin"/>
        </w:r>
        <w:r>
          <w:instrText xml:space="preserve"> PAGEREF _Toc28486 \h </w:instrText>
        </w:r>
        <w:r>
          <w:fldChar w:fldCharType="separate"/>
        </w:r>
        <w:r>
          <w:t>54</w:t>
        </w:r>
        <w:r>
          <w:fldChar w:fldCharType="end"/>
        </w:r>
      </w:hyperlink>
    </w:p>
    <w:p>
      <w:pPr>
        <w:pStyle w:val="TOC1"/>
        <w:tabs>
          <w:tab w:val="right" w:leader="dot" w:pos="8306"/>
        </w:tabs>
      </w:pPr>
      <w:hyperlink w:anchor="_Toc8603" w:history="1">
        <w:r>
          <w:rPr>
            <w:rFonts w:ascii="仿宋" w:eastAsia="仿宋" w:hAnsi="仿宋" w:cs="仿宋" w:hint="eastAsia"/>
            <w:lang w:eastAsia="zh-CN"/>
          </w:rPr>
          <w:t>十二、多功能抑尘车项目计划安排</w:t>
        </w:r>
        <w:r>
          <w:tab/>
        </w:r>
        <w:r>
          <w:fldChar w:fldCharType="begin"/>
        </w:r>
        <w:r>
          <w:instrText xml:space="preserve"> PAGEREF _Toc8603 \h </w:instrText>
        </w:r>
        <w:r>
          <w:fldChar w:fldCharType="separate"/>
        </w:r>
        <w:r>
          <w:t>55</w:t>
        </w:r>
        <w:r>
          <w:fldChar w:fldCharType="end"/>
        </w:r>
      </w:hyperlink>
    </w:p>
    <w:p>
      <w:pPr>
        <w:pStyle w:val="TOC2"/>
        <w:tabs>
          <w:tab w:val="right" w:leader="dot" w:pos="8306"/>
        </w:tabs>
      </w:pPr>
      <w:hyperlink w:anchor="_Toc15103" w:history="1">
        <w:r>
          <w:rPr>
            <w:rFonts w:ascii="仿宋" w:eastAsia="仿宋" w:hAnsi="仿宋" w:cs="仿宋" w:hint="eastAsia"/>
            <w:lang w:eastAsia="zh-CN"/>
          </w:rPr>
          <w:t>(一)、建设周期</w:t>
        </w:r>
        <w:r>
          <w:tab/>
        </w:r>
        <w:r>
          <w:fldChar w:fldCharType="begin"/>
        </w:r>
        <w:r>
          <w:instrText xml:space="preserve"> PAGEREF _Toc15103 \h </w:instrText>
        </w:r>
        <w:r>
          <w:fldChar w:fldCharType="separate"/>
        </w:r>
        <w:r>
          <w:t>55</w:t>
        </w:r>
        <w:r>
          <w:fldChar w:fldCharType="end"/>
        </w:r>
      </w:hyperlink>
    </w:p>
    <w:p>
      <w:pPr>
        <w:pStyle w:val="TOC2"/>
        <w:tabs>
          <w:tab w:val="right" w:leader="dot" w:pos="8306"/>
        </w:tabs>
      </w:pPr>
      <w:hyperlink w:anchor="_Toc19355" w:history="1">
        <w:r>
          <w:rPr>
            <w:rFonts w:ascii="仿宋" w:eastAsia="仿宋" w:hAnsi="仿宋" w:cs="仿宋" w:hint="eastAsia"/>
            <w:lang w:eastAsia="zh-CN"/>
          </w:rPr>
          <w:t>(二)、建设进度</w:t>
        </w:r>
        <w:r>
          <w:tab/>
        </w:r>
        <w:r>
          <w:fldChar w:fldCharType="begin"/>
        </w:r>
        <w:r>
          <w:instrText xml:space="preserve"> PAGEREF _Toc19355 \h </w:instrText>
        </w:r>
        <w:r>
          <w:fldChar w:fldCharType="separate"/>
        </w:r>
        <w:r>
          <w:t>56</w:t>
        </w:r>
        <w:r>
          <w:fldChar w:fldCharType="end"/>
        </w:r>
      </w:hyperlink>
    </w:p>
    <w:p>
      <w:pPr>
        <w:pStyle w:val="TOC2"/>
        <w:tabs>
          <w:tab w:val="right" w:leader="dot" w:pos="8306"/>
        </w:tabs>
      </w:pPr>
      <w:hyperlink w:anchor="_Toc31137" w:history="1">
        <w:r>
          <w:rPr>
            <w:rFonts w:ascii="仿宋" w:eastAsia="仿宋" w:hAnsi="仿宋" w:cs="仿宋" w:hint="eastAsia"/>
            <w:lang w:eastAsia="zh-CN"/>
          </w:rPr>
          <w:t>(三)、进度安排注意事项</w:t>
        </w:r>
        <w:r>
          <w:tab/>
        </w:r>
        <w:r>
          <w:fldChar w:fldCharType="begin"/>
        </w:r>
        <w:r>
          <w:instrText xml:space="preserve"> PAGEREF _Toc31137 \h </w:instrText>
        </w:r>
        <w:r>
          <w:fldChar w:fldCharType="separate"/>
        </w:r>
        <w:r>
          <w:t>57</w:t>
        </w:r>
        <w:r>
          <w:fldChar w:fldCharType="end"/>
        </w:r>
      </w:hyperlink>
    </w:p>
    <w:p>
      <w:pPr>
        <w:pStyle w:val="TOC2"/>
        <w:tabs>
          <w:tab w:val="right" w:leader="dot" w:pos="8306"/>
        </w:tabs>
      </w:pPr>
      <w:hyperlink w:anchor="_Toc11637" w:history="1">
        <w:r>
          <w:rPr>
            <w:rFonts w:ascii="仿宋" w:eastAsia="仿宋" w:hAnsi="仿宋" w:cs="仿宋" w:hint="eastAsia"/>
            <w:lang w:eastAsia="zh-CN"/>
          </w:rPr>
          <w:t>(四)、人力资源配置</w:t>
        </w:r>
        <w:r>
          <w:tab/>
        </w:r>
        <w:r>
          <w:fldChar w:fldCharType="begin"/>
        </w:r>
        <w:r>
          <w:instrText xml:space="preserve"> PAGEREF _Toc11637 \h </w:instrText>
        </w:r>
        <w:r>
          <w:fldChar w:fldCharType="separate"/>
        </w:r>
        <w:r>
          <w:t>58</w:t>
        </w:r>
        <w:r>
          <w:fldChar w:fldCharType="end"/>
        </w:r>
      </w:hyperlink>
    </w:p>
    <w:p>
      <w:pPr>
        <w:pStyle w:val="TOC1"/>
        <w:tabs>
          <w:tab w:val="right" w:leader="dot" w:pos="8306"/>
        </w:tabs>
      </w:pPr>
      <w:hyperlink w:anchor="_Toc32758" w:history="1">
        <w:r>
          <w:rPr>
            <w:rFonts w:ascii="仿宋" w:eastAsia="仿宋" w:hAnsi="仿宋" w:cs="仿宋" w:hint="eastAsia"/>
            <w:lang w:eastAsia="zh-CN"/>
          </w:rPr>
          <w:t>十三、多功能抑尘车项目治理与监督</w:t>
        </w:r>
        <w:r>
          <w:tab/>
        </w:r>
        <w:r>
          <w:fldChar w:fldCharType="begin"/>
        </w:r>
        <w:r>
          <w:instrText xml:space="preserve"> PAGEREF _Toc32758 \h </w:instrText>
        </w:r>
        <w:r>
          <w:fldChar w:fldCharType="separate"/>
        </w:r>
        <w:r>
          <w:t>59</w:t>
        </w:r>
        <w:r>
          <w:fldChar w:fldCharType="end"/>
        </w:r>
      </w:hyperlink>
    </w:p>
    <w:p>
      <w:pPr>
        <w:pStyle w:val="TOC2"/>
        <w:tabs>
          <w:tab w:val="right" w:leader="dot" w:pos="8306"/>
        </w:tabs>
      </w:pPr>
      <w:hyperlink w:anchor="_Toc1897" w:history="1">
        <w:r>
          <w:rPr>
            <w:rFonts w:ascii="仿宋" w:eastAsia="仿宋" w:hAnsi="仿宋" w:cs="仿宋" w:hint="eastAsia"/>
            <w:lang w:eastAsia="zh-CN"/>
          </w:rPr>
          <w:t>(一)、多功能抑尘车项目治理结构</w:t>
        </w:r>
        <w:r>
          <w:tab/>
        </w:r>
        <w:r>
          <w:fldChar w:fldCharType="begin"/>
        </w:r>
        <w:r>
          <w:instrText xml:space="preserve"> PAGEREF _Toc1897 \h </w:instrText>
        </w:r>
        <w:r>
          <w:fldChar w:fldCharType="separate"/>
        </w:r>
        <w:r>
          <w:t>59</w:t>
        </w:r>
        <w:r>
          <w:fldChar w:fldCharType="end"/>
        </w:r>
      </w:hyperlink>
    </w:p>
    <w:p>
      <w:pPr>
        <w:pStyle w:val="TOC2"/>
        <w:tabs>
          <w:tab w:val="right" w:leader="dot" w:pos="8306"/>
        </w:tabs>
      </w:pPr>
      <w:hyperlink w:anchor="_Toc22873" w:history="1">
        <w:r>
          <w:rPr>
            <w:rFonts w:ascii="仿宋" w:eastAsia="仿宋" w:hAnsi="仿宋" w:cs="仿宋" w:hint="eastAsia"/>
            <w:lang w:eastAsia="zh-CN"/>
          </w:rPr>
          <w:t>(二)、监督与审计</w:t>
        </w:r>
        <w:r>
          <w:tab/>
        </w:r>
        <w:r>
          <w:fldChar w:fldCharType="begin"/>
        </w:r>
        <w:r>
          <w:instrText xml:space="preserve"> PAGEREF _Toc22873 \h </w:instrText>
        </w:r>
        <w:r>
          <w:fldChar w:fldCharType="separate"/>
        </w:r>
        <w:r>
          <w:t>61</w:t>
        </w:r>
        <w:r>
          <w:fldChar w:fldCharType="end"/>
        </w:r>
      </w:hyperlink>
    </w:p>
    <w:p>
      <w:pPr>
        <w:pStyle w:val="TOC1"/>
        <w:tabs>
          <w:tab w:val="right" w:leader="dot" w:pos="8306"/>
        </w:tabs>
      </w:pPr>
      <w:hyperlink w:anchor="_Toc15135" w:history="1">
        <w:r>
          <w:rPr>
            <w:rFonts w:ascii="仿宋" w:eastAsia="仿宋" w:hAnsi="仿宋" w:cs="仿宋" w:hint="eastAsia"/>
            <w:lang w:eastAsia="zh-CN"/>
          </w:rPr>
          <w:t>十四、风险识别与分类</w:t>
        </w:r>
        <w:r>
          <w:tab/>
        </w:r>
        <w:r>
          <w:fldChar w:fldCharType="begin"/>
        </w:r>
        <w:r>
          <w:instrText xml:space="preserve"> PAGEREF _Toc15135 \h </w:instrText>
        </w:r>
        <w:r>
          <w:fldChar w:fldCharType="separate"/>
        </w:r>
        <w:r>
          <w:t>62</w:t>
        </w:r>
        <w:r>
          <w:fldChar w:fldCharType="end"/>
        </w:r>
      </w:hyperlink>
    </w:p>
    <w:p>
      <w:pPr>
        <w:pStyle w:val="TOC2"/>
        <w:tabs>
          <w:tab w:val="right" w:leader="dot" w:pos="8306"/>
        </w:tabs>
      </w:pPr>
      <w:hyperlink w:anchor="_Toc7616" w:history="1">
        <w:r>
          <w:rPr>
            <w:rFonts w:ascii="仿宋" w:eastAsia="仿宋" w:hAnsi="仿宋" w:cs="仿宋" w:hint="eastAsia"/>
            <w:lang w:eastAsia="zh-CN"/>
          </w:rPr>
          <w:t>(一)、风险识别</w:t>
        </w:r>
        <w:r>
          <w:tab/>
        </w:r>
        <w:r>
          <w:fldChar w:fldCharType="begin"/>
        </w:r>
        <w:r>
          <w:instrText xml:space="preserve"> PAGEREF _Toc7616 \h </w:instrText>
        </w:r>
        <w:r>
          <w:fldChar w:fldCharType="separate"/>
        </w:r>
        <w:r>
          <w:t>62</w:t>
        </w:r>
        <w:r>
          <w:fldChar w:fldCharType="end"/>
        </w:r>
      </w:hyperlink>
    </w:p>
    <w:p>
      <w:pPr>
        <w:pStyle w:val="TOC2"/>
        <w:tabs>
          <w:tab w:val="right" w:leader="dot" w:pos="8306"/>
        </w:tabs>
      </w:pPr>
      <w:hyperlink w:anchor="_Toc29170" w:history="1">
        <w:r>
          <w:rPr>
            <w:rFonts w:ascii="仿宋" w:eastAsia="仿宋" w:hAnsi="仿宋" w:cs="仿宋" w:hint="eastAsia"/>
            <w:lang w:eastAsia="zh-CN"/>
          </w:rPr>
          <w:t>(二)、风险分类</w:t>
        </w:r>
        <w:r>
          <w:tab/>
        </w:r>
        <w:r>
          <w:fldChar w:fldCharType="begin"/>
        </w:r>
        <w:r>
          <w:instrText xml:space="preserve"> PAGEREF _Toc29170 \h </w:instrText>
        </w:r>
        <w:r>
          <w:fldChar w:fldCharType="separate"/>
        </w:r>
        <w:r>
          <w:t>63</w:t>
        </w:r>
        <w:r>
          <w:fldChar w:fldCharType="end"/>
        </w:r>
      </w:hyperlink>
    </w:p>
    <w:p>
      <w:pPr>
        <w:pStyle w:val="TOC1"/>
        <w:tabs>
          <w:tab w:val="right" w:leader="dot" w:pos="8306"/>
        </w:tabs>
      </w:pPr>
      <w:hyperlink w:anchor="_Toc1362" w:history="1">
        <w:r>
          <w:rPr>
            <w:rFonts w:ascii="仿宋" w:eastAsia="仿宋" w:hAnsi="仿宋" w:cs="仿宋" w:hint="eastAsia"/>
            <w:lang w:eastAsia="zh-CN"/>
          </w:rPr>
          <w:t>十五、营销与推广策略</w:t>
        </w:r>
        <w:r>
          <w:tab/>
        </w:r>
        <w:r>
          <w:fldChar w:fldCharType="begin"/>
        </w:r>
        <w:r>
          <w:instrText xml:space="preserve"> PAGEREF _Toc1362 \h </w:instrText>
        </w:r>
        <w:r>
          <w:fldChar w:fldCharType="separate"/>
        </w:r>
        <w:r>
          <w:t>65</w:t>
        </w:r>
        <w:r>
          <w:fldChar w:fldCharType="end"/>
        </w:r>
      </w:hyperlink>
    </w:p>
    <w:p>
      <w:pPr>
        <w:pStyle w:val="TOC2"/>
        <w:tabs>
          <w:tab w:val="right" w:leader="dot" w:pos="8306"/>
        </w:tabs>
      </w:pPr>
      <w:hyperlink w:anchor="_Toc20159" w:history="1">
        <w:r>
          <w:rPr>
            <w:rFonts w:ascii="仿宋" w:eastAsia="仿宋" w:hAnsi="仿宋" w:cs="仿宋" w:hint="eastAsia"/>
            <w:lang w:eastAsia="zh-CN"/>
          </w:rPr>
          <w:t>(一)、产品/服务定位与特点</w:t>
        </w:r>
        <w:r>
          <w:tab/>
        </w:r>
        <w:r>
          <w:fldChar w:fldCharType="begin"/>
        </w:r>
        <w:r>
          <w:instrText xml:space="preserve"> PAGEREF _Toc20159 \h </w:instrText>
        </w:r>
        <w:r>
          <w:fldChar w:fldCharType="separate"/>
        </w:r>
        <w:r>
          <w:t>65</w:t>
        </w:r>
        <w:r>
          <w:fldChar w:fldCharType="end"/>
        </w:r>
      </w:hyperlink>
    </w:p>
    <w:p>
      <w:pPr>
        <w:pStyle w:val="TOC2"/>
        <w:tabs>
          <w:tab w:val="right" w:leader="dot" w:pos="8306"/>
        </w:tabs>
      </w:pPr>
      <w:hyperlink w:anchor="_Toc3455" w:history="1">
        <w:r>
          <w:rPr>
            <w:rFonts w:ascii="仿宋" w:eastAsia="仿宋" w:hAnsi="仿宋" w:cs="仿宋" w:hint="eastAsia"/>
            <w:lang w:eastAsia="zh-CN"/>
          </w:rPr>
          <w:t>(二)、市场定位与竞争分析</w:t>
        </w:r>
        <w:r>
          <w:tab/>
        </w:r>
        <w:r>
          <w:fldChar w:fldCharType="begin"/>
        </w:r>
        <w:r>
          <w:instrText xml:space="preserve"> PAGEREF _Toc3455 \h </w:instrText>
        </w:r>
        <w:r>
          <w:fldChar w:fldCharType="separate"/>
        </w:r>
        <w:r>
          <w:t>67</w:t>
        </w:r>
        <w:r>
          <w:fldChar w:fldCharType="end"/>
        </w:r>
      </w:hyperlink>
    </w:p>
    <w:p>
      <w:pPr>
        <w:pStyle w:val="TOC2"/>
        <w:tabs>
          <w:tab w:val="right" w:leader="dot" w:pos="8306"/>
        </w:tabs>
      </w:pPr>
      <w:hyperlink w:anchor="_Toc20248" w:history="1">
        <w:r>
          <w:rPr>
            <w:rFonts w:ascii="仿宋" w:eastAsia="仿宋" w:hAnsi="仿宋" w:cs="仿宋" w:hint="eastAsia"/>
            <w:lang w:eastAsia="zh-CN"/>
          </w:rPr>
          <w:t>(三)、营销渠道与策略</w:t>
        </w:r>
        <w:r>
          <w:tab/>
        </w:r>
        <w:r>
          <w:fldChar w:fldCharType="begin"/>
        </w:r>
        <w:r>
          <w:instrText xml:space="preserve"> PAGEREF _Toc20248 \h </w:instrText>
        </w:r>
        <w:r>
          <w:fldChar w:fldCharType="separate"/>
        </w:r>
        <w:r>
          <w:t>68</w:t>
        </w:r>
        <w:r>
          <w:fldChar w:fldCharType="end"/>
        </w:r>
      </w:hyperlink>
    </w:p>
    <w:p>
      <w:pPr>
        <w:pStyle w:val="TOC2"/>
        <w:tabs>
          <w:tab w:val="right" w:leader="dot" w:pos="8306"/>
        </w:tabs>
      </w:pPr>
      <w:hyperlink w:anchor="_Toc25581" w:history="1">
        <w:r>
          <w:rPr>
            <w:rFonts w:ascii="仿宋" w:eastAsia="仿宋" w:hAnsi="仿宋" w:cs="仿宋" w:hint="eastAsia"/>
            <w:lang w:eastAsia="zh-CN"/>
          </w:rPr>
          <w:t>(四)、推广与宣传活动</w:t>
        </w:r>
        <w:r>
          <w:tab/>
        </w:r>
        <w:r>
          <w:fldChar w:fldCharType="begin"/>
        </w:r>
        <w:r>
          <w:instrText xml:space="preserve"> PAGEREF _Toc25581 \h </w:instrText>
        </w:r>
        <w:r>
          <w:fldChar w:fldCharType="separate"/>
        </w:r>
        <w:r>
          <w:t>69</w:t>
        </w:r>
        <w:r>
          <w:fldChar w:fldCharType="end"/>
        </w:r>
      </w:hyperlink>
    </w:p>
    <w:p>
      <w:pPr>
        <w:pStyle w:val="TOC1"/>
        <w:tabs>
          <w:tab w:val="right" w:leader="dot" w:pos="8306"/>
        </w:tabs>
      </w:pPr>
      <w:hyperlink w:anchor="_Toc24322" w:history="1">
        <w:r>
          <w:rPr>
            <w:rFonts w:ascii="仿宋" w:eastAsia="仿宋" w:hAnsi="仿宋" w:cs="仿宋" w:hint="eastAsia"/>
            <w:lang w:eastAsia="zh-CN"/>
          </w:rPr>
          <w:t>十六、多功能抑尘车项目实施保障措施</w:t>
        </w:r>
        <w:r>
          <w:tab/>
        </w:r>
        <w:r>
          <w:fldChar w:fldCharType="begin"/>
        </w:r>
        <w:r>
          <w:instrText xml:space="preserve"> PAGEREF _Toc24322 \h </w:instrText>
        </w:r>
        <w:r>
          <w:fldChar w:fldCharType="separate"/>
        </w:r>
        <w:r>
          <w:t>74</w:t>
        </w:r>
        <w:r>
          <w:fldChar w:fldCharType="end"/>
        </w:r>
      </w:hyperlink>
    </w:p>
    <w:p>
      <w:pPr>
        <w:pStyle w:val="TOC2"/>
        <w:tabs>
          <w:tab w:val="right" w:leader="dot" w:pos="8306"/>
        </w:tabs>
      </w:pPr>
      <w:hyperlink w:anchor="_Toc11703" w:history="1">
        <w:r>
          <w:rPr>
            <w:rFonts w:ascii="仿宋" w:eastAsia="仿宋" w:hAnsi="仿宋" w:cs="仿宋" w:hint="eastAsia"/>
            <w:lang w:eastAsia="zh-CN"/>
          </w:rPr>
          <w:t>(一)、多功能抑尘车项目实施保障机制</w:t>
        </w:r>
        <w:r>
          <w:tab/>
        </w:r>
        <w:r>
          <w:fldChar w:fldCharType="begin"/>
        </w:r>
        <w:r>
          <w:instrText xml:space="preserve"> PAGEREF _Toc11703 \h </w:instrText>
        </w:r>
        <w:r>
          <w:fldChar w:fldCharType="separate"/>
        </w:r>
        <w:r>
          <w:t>74</w:t>
        </w:r>
        <w:r>
          <w:fldChar w:fldCharType="end"/>
        </w:r>
      </w:hyperlink>
    </w:p>
    <w:p>
      <w:pPr>
        <w:pStyle w:val="TOC2"/>
        <w:tabs>
          <w:tab w:val="right" w:leader="dot" w:pos="8306"/>
        </w:tabs>
      </w:pPr>
      <w:hyperlink w:anchor="_Toc31656" w:history="1">
        <w:r>
          <w:rPr>
            <w:rFonts w:ascii="仿宋" w:eastAsia="仿宋" w:hAnsi="仿宋" w:cs="仿宋" w:hint="eastAsia"/>
            <w:lang w:eastAsia="zh-CN"/>
          </w:rPr>
          <w:t>(二)、多功能抑尘车项目法律合规要求</w:t>
        </w:r>
        <w:r>
          <w:tab/>
        </w:r>
        <w:r>
          <w:fldChar w:fldCharType="begin"/>
        </w:r>
        <w:r>
          <w:instrText xml:space="preserve"> PAGEREF _Toc31656 \h </w:instrText>
        </w:r>
        <w:r>
          <w:fldChar w:fldCharType="separate"/>
        </w:r>
        <w:r>
          <w:t>78</w:t>
        </w:r>
        <w:r>
          <w:fldChar w:fldCharType="end"/>
        </w:r>
      </w:hyperlink>
    </w:p>
    <w:p>
      <w:pPr>
        <w:pStyle w:val="TOC2"/>
        <w:tabs>
          <w:tab w:val="right" w:leader="dot" w:pos="8306"/>
        </w:tabs>
      </w:pPr>
      <w:hyperlink w:anchor="_Toc13786" w:history="1">
        <w:r>
          <w:rPr>
            <w:rFonts w:ascii="仿宋" w:eastAsia="仿宋" w:hAnsi="仿宋" w:cs="仿宋" w:hint="eastAsia"/>
            <w:lang w:eastAsia="zh-CN"/>
          </w:rPr>
          <w:t>(三)、多功能抑尘车项目合同管理与法律事务</w:t>
        </w:r>
        <w:r>
          <w:tab/>
        </w:r>
        <w:r>
          <w:fldChar w:fldCharType="begin"/>
        </w:r>
        <w:r>
          <w:instrText xml:space="preserve"> PAGEREF _Toc13786 \h </w:instrText>
        </w:r>
        <w:r>
          <w:fldChar w:fldCharType="separate"/>
        </w:r>
        <w:r>
          <w:t>82</w:t>
        </w:r>
        <w:r>
          <w:fldChar w:fldCharType="end"/>
        </w:r>
      </w:hyperlink>
    </w:p>
    <w:p>
      <w:pPr>
        <w:pStyle w:val="TOC2"/>
        <w:tabs>
          <w:tab w:val="right" w:leader="dot" w:pos="8306"/>
        </w:tabs>
      </w:pPr>
      <w:hyperlink w:anchor="_Toc25769" w:history="1">
        <w:r>
          <w:rPr>
            <w:rFonts w:ascii="仿宋" w:eastAsia="仿宋" w:hAnsi="仿宋" w:cs="仿宋" w:hint="eastAsia"/>
            <w:lang w:eastAsia="zh-CN"/>
          </w:rPr>
          <w:t>(四)、多功能抑尘车项目知识产权保护策略</w:t>
        </w:r>
        <w:r>
          <w:tab/>
        </w:r>
        <w:r>
          <w:fldChar w:fldCharType="begin"/>
        </w:r>
        <w:r>
          <w:instrText xml:space="preserve"> PAGEREF _Toc25769 \h </w:instrText>
        </w:r>
        <w:r>
          <w:fldChar w:fldCharType="separate"/>
        </w:r>
        <w:r>
          <w:t>89</w:t>
        </w:r>
        <w:r>
          <w:fldChar w:fldCharType="end"/>
        </w:r>
      </w:hyperlink>
    </w:p>
    <w:p>
      <w:pPr>
        <w:pStyle w:val="TOC1"/>
        <w:tabs>
          <w:tab w:val="right" w:leader="dot" w:pos="8306"/>
        </w:tabs>
      </w:pPr>
      <w:hyperlink w:anchor="_Toc9147" w:history="1">
        <w:r>
          <w:rPr>
            <w:rFonts w:ascii="仿宋" w:eastAsia="仿宋" w:hAnsi="仿宋" w:cs="仿宋" w:hint="eastAsia"/>
            <w:lang w:eastAsia="zh-CN"/>
          </w:rPr>
          <w:t>十七、供应链管理</w:t>
        </w:r>
        <w:r>
          <w:tab/>
        </w:r>
        <w:r>
          <w:fldChar w:fldCharType="begin"/>
        </w:r>
        <w:r>
          <w:instrText xml:space="preserve"> PAGEREF _Toc9147 \h </w:instrText>
        </w:r>
        <w:r>
          <w:fldChar w:fldCharType="separate"/>
        </w:r>
        <w:r>
          <w:t>91</w:t>
        </w:r>
        <w:r>
          <w:fldChar w:fldCharType="end"/>
        </w:r>
      </w:hyperlink>
    </w:p>
    <w:p>
      <w:pPr>
        <w:pStyle w:val="TOC2"/>
        <w:tabs>
          <w:tab w:val="right" w:leader="dot" w:pos="8306"/>
        </w:tabs>
      </w:pPr>
      <w:hyperlink w:anchor="_Toc6388" w:history="1">
        <w:r>
          <w:rPr>
            <w:rFonts w:ascii="仿宋" w:eastAsia="仿宋" w:hAnsi="仿宋" w:cs="仿宋" w:hint="eastAsia"/>
            <w:lang w:eastAsia="zh-CN"/>
          </w:rPr>
          <w:t>(一)、供应链战略规划</w:t>
        </w:r>
        <w:r>
          <w:tab/>
        </w:r>
        <w:r>
          <w:fldChar w:fldCharType="begin"/>
        </w:r>
        <w:r>
          <w:instrText xml:space="preserve"> PAGEREF _Toc6388 \h </w:instrText>
        </w:r>
        <w:r>
          <w:fldChar w:fldCharType="separate"/>
        </w:r>
        <w:r>
          <w:t>91</w:t>
        </w:r>
        <w:r>
          <w:fldChar w:fldCharType="end"/>
        </w:r>
      </w:hyperlink>
    </w:p>
    <w:p>
      <w:pPr>
        <w:pStyle w:val="TOC2"/>
        <w:tabs>
          <w:tab w:val="right" w:leader="dot" w:pos="8306"/>
        </w:tabs>
      </w:pPr>
      <w:hyperlink w:anchor="_Toc9005" w:history="1">
        <w:r>
          <w:rPr>
            <w:rFonts w:ascii="仿宋" w:eastAsia="仿宋" w:hAnsi="仿宋" w:cs="仿宋" w:hint="eastAsia"/>
            <w:lang w:eastAsia="zh-CN"/>
          </w:rPr>
          <w:t>(二)、供应商选择与合作</w:t>
        </w:r>
        <w:r>
          <w:tab/>
        </w:r>
        <w:r>
          <w:fldChar w:fldCharType="begin"/>
        </w:r>
        <w:r>
          <w:instrText xml:space="preserve"> PAGEREF _Toc9005 \h </w:instrText>
        </w:r>
        <w:r>
          <w:fldChar w:fldCharType="separate"/>
        </w:r>
        <w:r>
          <w:t>93</w:t>
        </w:r>
        <w:r>
          <w:fldChar w:fldCharType="end"/>
        </w:r>
      </w:hyperlink>
    </w:p>
    <w:p>
      <w:pPr>
        <w:pStyle w:val="TOC2"/>
        <w:tabs>
          <w:tab w:val="right" w:leader="dot" w:pos="8306"/>
        </w:tabs>
      </w:pPr>
      <w:hyperlink w:anchor="_Toc837" w:history="1">
        <w:r>
          <w:rPr>
            <w:rFonts w:ascii="仿宋" w:eastAsia="仿宋" w:hAnsi="仿宋" w:cs="仿宋" w:hint="eastAsia"/>
            <w:lang w:eastAsia="zh-CN"/>
          </w:rPr>
          <w:t>(三)、物流与库存管理</w:t>
        </w:r>
        <w:r>
          <w:tab/>
        </w:r>
        <w:r>
          <w:fldChar w:fldCharType="begin"/>
        </w:r>
        <w:r>
          <w:instrText xml:space="preserve"> PAGEREF _Toc837 \h </w:instrText>
        </w:r>
        <w:r>
          <w:fldChar w:fldCharType="separate"/>
        </w:r>
        <w:r>
          <w:t>94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7187"/>
      <w:r>
        <w:rPr>
          <w:rFonts w:ascii="仿宋" w:eastAsia="仿宋" w:hAnsi="仿宋" w:cs="仿宋" w:hint="eastAsia"/>
          <w:sz w:val="28"/>
          <w:lang w:eastAsia="zh-CN"/>
        </w:rPr>
        <w:t>一、多功能抑尘车项目选址可行性分析</w:t>
      </w:r>
      <w:bookmarkEnd w:id="2"/>
    </w:p>
    <w:p>
      <w:pPr>
        <w:pStyle w:val="Heading2"/>
        <w:rPr>
          <w:rFonts w:ascii="仿宋" w:eastAsia="仿宋" w:hAnsi="仿宋" w:cs="仿宋" w:hint="eastAsia"/>
          <w:lang w:eastAsia="zh-CN"/>
        </w:rPr>
      </w:pPr>
      <w:bookmarkStart w:id="3" w:name="_Toc11287"/>
      <w:r>
        <w:rPr>
          <w:rFonts w:ascii="仿宋" w:eastAsia="仿宋" w:hAnsi="仿宋" w:cs="仿宋" w:hint="eastAsia"/>
          <w:lang w:eastAsia="zh-CN"/>
        </w:rPr>
        <w:t>(一)、多功能抑尘车项目选址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该多功能抑尘车项目选址位于XX省XX市XX区XXX街道</w:t>
      </w:r>
    </w:p>
    <w:p>
      <w:pPr>
        <w:pStyle w:val="Heading2"/>
        <w:ind w:firstLine="560" w:firstLineChars="200"/>
        <w:rPr>
          <w:rFonts w:ascii="仿宋" w:eastAsia="仿宋" w:hAnsi="仿宋" w:cs="仿宋" w:hint="eastAsia"/>
          <w:sz w:val="28"/>
          <w:lang w:eastAsia="zh-CN"/>
        </w:rPr>
      </w:pPr>
      <w:bookmarkStart w:id="4" w:name="_Toc8095"/>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多功能抑尘车项目的征地面积将根据多功能抑尘车项目的实际规模和需求进行精确规划。具体面积XXX平方米，旨在确保多功能抑尘车项目不仅能够满足当前的发展需求，还能够预留空间以适应未来的扩展。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净用地面积是在征地面积基础上去除不可利用面积后的实际可开发用地。具体面积XXX平方米，考虑到环保、交通、安全等多方面因素，以确保多功能抑尘车项目在整体利用效率上达到最优。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多功能抑尘车项目计划建设的建筑总规模具体面积XXX平方米。这一规模的确定综合考虑了多功能抑尘车项目的性质、规模，以及城市规划的相关要求，确保建筑布局与周边环境协调一致。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绿地率是多功能抑尘车项目用地中被规划为绿地的比例。具体面积XXX平方米，旨在通过合理规划绿地，改善多功能抑尘车项目周边环境，提升居民生活质量，并符合城市整体绿化规划。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容积率是用地上可以建设的建筑总体积与用地面积之比。具体面积XXX，通过合理的容积率规划，确保多功能抑尘车项目建筑规模与周边环境和谐共生。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多功能抑尘车项目选址与当地城市规划相一致，具体面积XXX平方米。通过与城市规划部门深入沟通，确保多功能抑尘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多功能抑尘车项目选址符合当地产业政策，具体面积XXX平方米。这包括多功能抑尘车项目对当地经济的促进作用，以及对相关产业的带动效应，确保多功能抑尘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用地总体要求必须符合环保和可持续发展的原则，具体面积XXX平方米。通过采用绿色建筑设计、节能减排等措施，确保多功能抑尘车项目在建设和运营过程中对环境的影响最小化，达到可持续发展的要求。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确保多功能抑尘车项目选址具备必要的公共设施配套，具体面积XXX平方米。这包括交通便利性、教育、医疗等基础设施，以提高居民生活品质，使得多功能抑尘车项目选址更具吸引力。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考虑用地总体要求对当地社会稳定性的影响，具体面积XXX平方米。通过深入了解当地社区反馈，确保多功能抑尘车项目的选址和建设过程对当地社会和谐稳定产生积极作用。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多功能抑尘车项目选址不仅符合法规和规划，还在实际操作中具有可行性。这一全面规划将为多功能抑尘车项目的成功实施提供坚实的基础，确保多功能抑尘车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2254"/>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抑尘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多功能抑尘车项目的设备规划和空间设计中，我们将采取灵活设备布局的措施。设备布局将根据实际需求进行灵活设计，避免不必要的浪费。通过合理规划设备摆放位置，我们将提高设备的利用率，减少设备间距，以确保多功能抑尘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多功能抑尘车项目内部引入共享设施的概念，例如共享会议室、办公区等。通过这种方式，我们可以减少对资源的重复建设，提高资源共享效率，从而减小多功能抑尘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517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多功能抑尘车项目的总图布置中，我们将不同功能区域进行明确的规划，以最大程度满足多功能抑尘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189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多功能抑尘车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多功能抑尘车项目对环境的影响是综合评价的重要因素之一。我们将详细考虑选址周边的自然环境、生态保护区、水源地等情况，确保多功能抑尘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对选址的评价还需充分考虑当地政府的产业政策和法规。我们将详细了解多功能抑尘车项目所在地的相关政策，确保多功能抑尘车项目的规划和运营与当地法规相符，降低不必要的法律风险。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考虑到社会稳定性对企业运营的重要性，我们将评估选址地区的社会安全情况、劳工关系、社区反馈等方面，以确保多功能抑尘车项目的建设和运营不会受到社会稳定性的负面影响。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最后，我们将综合考虑用地成本，包括土地购置费用、土地开发成本等。通过对用地成本的详细评估，我们能够做出更为精确的经济效益分析，为多功能抑尘车项目的投资决策提供有力支持。</w:t>
      </w:r>
    </w:p>
    <w:p>
      <w:pPr>
        <w:pStyle w:val="Heading1"/>
        <w:ind w:firstLine="560" w:firstLineChars="200"/>
        <w:rPr>
          <w:rFonts w:ascii="仿宋" w:eastAsia="仿宋" w:hAnsi="仿宋" w:cs="仿宋" w:hint="eastAsia"/>
          <w:sz w:val="28"/>
          <w:lang w:eastAsia="zh-CN"/>
        </w:rPr>
      </w:pPr>
      <w:bookmarkStart w:id="8" w:name="_Toc30406"/>
      <w:r>
        <w:rPr>
          <w:rFonts w:ascii="仿宋" w:eastAsia="仿宋" w:hAnsi="仿宋" w:cs="仿宋" w:hint="eastAsia"/>
          <w:sz w:val="28"/>
          <w:lang w:eastAsia="zh-CN"/>
        </w:rPr>
        <w:t>二、多功能抑尘车项目绩效评估</w:t>
      </w:r>
      <w:bookmarkEnd w:id="8"/>
    </w:p>
    <w:p>
      <w:pPr>
        <w:pStyle w:val="Heading2"/>
        <w:rPr>
          <w:rFonts w:ascii="仿宋" w:eastAsia="仿宋" w:hAnsi="仿宋" w:cs="仿宋" w:hint="eastAsia"/>
          <w:lang w:eastAsia="zh-CN"/>
        </w:rPr>
      </w:pPr>
      <w:bookmarkStart w:id="9" w:name="_Toc2093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抑尘车项目中，我们设计了一套全面的绩效评估指标，以确保多功能抑尘车项目的可控和成功交付。这些指标跨足多功能抑尘车项目目标、成本、进度和质量等多个维度，为我们提供了全面洞察多功能抑尘车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抑尘车项目目标达成率是我们关注的首要指标。我们设定了明确的目标，并通过定期监测和评估，迅速发现并应对潜在的目标偏差。这为多功能抑尘车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成本绩效是另一个核心关注点。通过实际成本与预算成本的对比分析，我们深入了解成本差异的原因，及时调整资源分配，保持多功能抑尘车项目在经济效益方面的合理水平。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抑尘车项目进度作为关键的绩效指标之一，得到了精心的关注。我们制定了详细的多功能抑尘车项目进度计划，并设立了进度符合度指标，确保实际进度与计划进度保持一致。这使我们能够快速发现和解决潜在的进度问题，保持多功能抑尘车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多功能抑尘车项目绩效的不可或缺的一环。我们引入了一系列的质量标准和客户满意度指标，以确保多功能抑尘车项目交付的成果在质量上达到或超越预期水平。通过持续监测这些指标，我们努力提升多功能抑尘车项目整体质量水平，为多功能抑尘车项目的成功交付提供有力保障。通过这些科学且全面的绩效评估，我们能够更好地引导多功能抑尘车项目的持续改进，确保多功能抑尘车项目目标的顺利达成。</w:t>
      </w:r>
    </w:p>
    <w:p>
      <w:pPr>
        <w:pStyle w:val="Heading2"/>
        <w:ind w:firstLine="560" w:firstLineChars="200"/>
        <w:rPr>
          <w:rFonts w:ascii="仿宋" w:eastAsia="仿宋" w:hAnsi="仿宋" w:cs="仿宋" w:hint="eastAsia"/>
          <w:sz w:val="28"/>
          <w:lang w:eastAsia="zh-CN"/>
        </w:rPr>
      </w:pPr>
      <w:bookmarkStart w:id="10" w:name="_Toc6330"/>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绩效评估是多功能抑尘车项目中的关键环节，为确保多功能抑尘车项目达到预期目标，我们采用了多层次、多维度的绩效评估方法。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多功能抑尘车项目的战略目标对齐，确保每个决策和行动都与多功能抑尘车项目整体目标保持一致。团队会定期召开战略对齐会议，审视当前工作与多功能抑尘车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多功能抑尘车项目进度、质量、成本和风险等方面。这些指标通过数据收集和分析，为多功能抑尘车项目管理团队提供了客观的评估依据。例如，我们通过多功能抑尘车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绩效评估不仅仅停留在多功能抑尘车项目内部，还考虑了多功能抑尘车项目对外部环境的影响。我们定期进行干系人满意度调查，以了解各利益相关方对多功能抑尘车项目的期望和满意度，并及时做出调整。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这种多层次、多角度的绩效评估方法，使得我们能够全面了解多功能抑尘车项目的运行状态，及时做出调整，确保多功能抑尘车项目在不断变化的环境中保持稳健前行。</w:t>
      </w:r>
    </w:p>
    <w:p>
      <w:pPr>
        <w:pStyle w:val="Heading2"/>
        <w:ind w:firstLine="560" w:firstLineChars="200"/>
        <w:rPr>
          <w:rFonts w:ascii="仿宋" w:eastAsia="仿宋" w:hAnsi="仿宋" w:cs="仿宋" w:hint="eastAsia"/>
          <w:sz w:val="28"/>
          <w:lang w:eastAsia="zh-CN"/>
        </w:rPr>
      </w:pPr>
      <w:bookmarkStart w:id="11" w:name="_Toc843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为了确保多功能抑尘车项目的有效管理和不断优化，我们采用了精心设计的绩效评估周期。这个周期旨在实现灵活、实时和全面的评估，以适应多功能抑尘车项目执行中的各种挑战。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多功能抑尘车项目的不同需求，分为短期、中期和长期。短期评估关注每个迭代或工作周期，以及时发现和解决当前任务中的问题。中期评估涵盖几个迭代，深入了解整体多功能抑尘车项目的趋势和性能。长期评估则着眼于整个多功能抑尘车项目阶段，确保多功能抑尘车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多功能抑尘车项目管理工具和协作平台，团队成员能够随时更新和分享多功能抑尘车项目数据。这种实时性的反馈机制使我们能够及时察觉潜在问题，快速调整，保持多功能抑尘车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周期与多功能抑尘车项目的决策制定密不可分。每个周期的多功能抑尘车项目回顾会议成为集体总结经验、识别问题深层次原因并找到创新解决方案的平台。这种定期的反思与调整机制使多功能抑尘车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583"/>
      <w:r>
        <w:rPr>
          <w:rFonts w:ascii="仿宋" w:eastAsia="仿宋" w:hAnsi="仿宋" w:cs="仿宋" w:hint="eastAsia"/>
          <w:sz w:val="28"/>
          <w:lang w:eastAsia="zh-CN"/>
        </w:rPr>
        <w:t>三、多功能抑尘车项目危机管理</w:t>
      </w:r>
      <w:bookmarkEnd w:id="12"/>
    </w:p>
    <w:p>
      <w:pPr>
        <w:pStyle w:val="Heading2"/>
        <w:rPr>
          <w:rFonts w:ascii="仿宋" w:eastAsia="仿宋" w:hAnsi="仿宋" w:cs="仿宋" w:hint="eastAsia"/>
          <w:lang w:eastAsia="zh-CN"/>
        </w:rPr>
      </w:pPr>
      <w:bookmarkStart w:id="13" w:name="_Toc31947"/>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多功能抑尘车项目危机管理中，危机预警与识别是确保多功能抑尘车项目稳健运行的核心步骤。通过建立全面的监测机制，多功能抑尘车项目团队旨在及时发现和理解潜在的风险和危机因素，以便采取及时的预防和应对措施，确保多功能抑尘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首先，通过深入的风险评估，多功能抑尘车项目团队全面分析了整个多功能抑尘车项目和各个阶段可能存在的威胁。这包括准确评估每个潜在风险的发生概率和可能影响的程度，为后续危机预警提供了有力支持。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多功能抑尘车项目团队着重于明确定义多功能抑尘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多功能抑尘车项目进展的持续监控，团队能够及时发现潜在问题并作出迅速反应。多功能抑尘车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在这一阶段，团队的专业素养和反应速度将发挥至关重要的作用，以确保潜在危机能够在初期得到有效的处理，最大程度地减轻负面影响。通过危机预警与识别，多功能抑尘车项目得以更有序、可控地推进。</w:t>
      </w:r>
    </w:p>
    <w:p>
      <w:pPr>
        <w:pStyle w:val="Heading2"/>
        <w:ind w:firstLine="560" w:firstLineChars="200"/>
        <w:rPr>
          <w:rFonts w:ascii="仿宋" w:eastAsia="仿宋" w:hAnsi="仿宋" w:cs="仿宋" w:hint="eastAsia"/>
          <w:sz w:val="28"/>
          <w:lang w:eastAsia="zh-CN"/>
        </w:rPr>
      </w:pPr>
      <w:bookmarkStart w:id="14" w:name="_Toc19546"/>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在危机发生时，多功能抑尘车项目团队立即行动，成立了应急小组。该小组的任务是迅速制定并实施紧急应对措施，以最小化潜在损失。以下是采取的主要措施：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暂停多功能抑尘车项目进度：为遏制危机蔓延，多功能抑尘车项目暂时停止进行，以便全面评估当前状况。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资源重新分配：重新评估多功能抑尘车项目资源的分配，确保最大限度地减小损失。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实时沟通：与关键利益相关者建立实时沟通机制，向他们传递多功能抑尘车项目危机的实际状况，保障多功能抑尘车项目核心利益。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在紧急应对的同时，多功能抑尘车项目团队强调了团队协作和有效沟通的重要性。以下是团队协作的关键举措：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信息共享机制：建立了信息共享平台，确保团队成员能够及时获取多功能抑尘车项目危机的实时信息。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领导者沟通：多功能抑尘车项目领导者通过定期会议和即时沟通工具，指导团队应对危机，保持团队稳定运行。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随着危机得到初步控制，多功能抑尘车项目团队转向制定恢复计划，以确保多功能抑尘车项目能够从中迅速恢复。主要恢复计划包括：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修复受损的进度计划：重新评估多功能抑尘车项目进度，制定修复计划，确保多功能抑尘车项目尽快回归正常进程。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重新调整资源分配：优化资源分配，确保多功能抑尘车项目在有限资源下高效运转。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风险管理机制加强：对多功能抑尘车项目风险进行全面评估，制定更强化的风险管理策略，以预防未来可能的危机。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4172"/>
      <w:r>
        <w:rPr>
          <w:rFonts w:ascii="仿宋" w:eastAsia="仿宋" w:hAnsi="仿宋" w:cs="仿宋" w:hint="eastAsia"/>
          <w:sz w:val="28"/>
          <w:lang w:eastAsia="zh-CN"/>
        </w:rPr>
        <w:t>四、多功能抑尘车项目建设单位说明</w:t>
      </w:r>
      <w:bookmarkEnd w:id="15"/>
    </w:p>
    <w:p>
      <w:pPr>
        <w:pStyle w:val="Heading2"/>
        <w:rPr>
          <w:rFonts w:ascii="仿宋" w:eastAsia="仿宋" w:hAnsi="仿宋" w:cs="仿宋" w:hint="eastAsia"/>
          <w:lang w:eastAsia="zh-CN"/>
        </w:rPr>
      </w:pPr>
      <w:bookmarkStart w:id="16" w:name="_Toc7370"/>
      <w:r>
        <w:rPr>
          <w:rFonts w:ascii="仿宋" w:eastAsia="仿宋" w:hAnsi="仿宋" w:cs="仿宋" w:hint="eastAsia"/>
          <w:lang w:eastAsia="zh-CN"/>
        </w:rPr>
        <w:t>(一)、多功能抑尘车项目承办单位基本情况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4001"/>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多功能抑尘车项目承办单位的XXXX，我们着眼于实现可持续的经济效益。通过技术创新和解决方案的提供，公司预计在多功能抑尘车项目执行期间将获得可观的收入增长。这一收入来源主要包括多功能抑尘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同时，我们注重成本控制和效率提升，以确保多功能抑尘车项目的可持续盈利。透过精细的管理和资源优化，公司期望实现多功能抑尘车项目利润最大化。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多功能抑尘车项目实施进行全面的投资评估，包括多功能抑尘车项目启动阶段的资金投入和后续运营成本。通过对多功能抑尘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为确保公司在多功能抑尘车项目实施过程中具备足够的资金流动性，公司将进行详尽的现金流分析。这包括资金需求的合理预测、多功能抑尘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8" w:name="_Toc22840"/>
      <w:r>
        <w:rPr>
          <w:rFonts w:ascii="仿宋" w:eastAsia="仿宋" w:hAnsi="仿宋" w:cs="仿宋" w:hint="eastAsia"/>
          <w:sz w:val="28"/>
          <w:lang w:eastAsia="zh-CN"/>
        </w:rPr>
        <w:t>五、多功能抑尘车项目概论</w:t>
      </w:r>
      <w:bookmarkEnd w:id="18"/>
    </w:p>
    <w:p>
      <w:pPr>
        <w:pStyle w:val="Heading2"/>
        <w:rPr>
          <w:rFonts w:ascii="仿宋" w:eastAsia="仿宋" w:hAnsi="仿宋" w:cs="仿宋" w:hint="eastAsia"/>
          <w:lang w:eastAsia="zh-CN"/>
        </w:rPr>
      </w:pPr>
      <w:bookmarkStart w:id="19" w:name="_Toc5801"/>
      <w:r>
        <w:rPr>
          <w:rFonts w:ascii="仿宋" w:eastAsia="仿宋" w:hAnsi="仿宋" w:cs="仿宋" w:hint="eastAsia"/>
          <w:lang w:eastAsia="zh-CN"/>
        </w:rPr>
        <w:t>(一)、多功能抑尘车项目概况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抑尘车项目的起源追溯至对市场的深入洞察。市场的不断演变与变革为多功能抑尘车项目提供了难得的机遇。当前市场存在的需求缺口和变革的大环境共同构成了多功能抑尘车项目的背景。这个多功能抑尘车项目旨在充分利用市场机遇，填补行业中尚未满足的需求，为客户提供全新的解决方案。市场的变革和需求的增长使得这个多功能抑尘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多功能抑尘车项目名称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抑尘车项目正式命名为多功能抑尘车。这个名称不仅仅是一个标识，更代表了多功能抑尘车项目的核心理念和愿景。它蕴含着多功能抑尘车项目所要解决问题的关键字，具有强烈的表达和辨识度，为多功能抑尘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多功能抑尘车项目目标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多功能抑尘车项目的核心目标是提供一种全新、高效的解决方案，满足客户日益增长的需求。多功能抑尘车项目追求的不仅仅是满足市场需求，更是在市场中获得卓越的竞争优势。通过不断提升产品或服务的质量和创新水平，多功能抑尘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多功能抑尘车项目范围</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https://d.book118.com/056152231033010034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多功能抑尘车项目规划设计蓝图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多功能抑尘车项目规划设计蓝图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多功能抑尘车项目规划设计蓝图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多功能抑尘车项目规划设计蓝图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多功能抑尘车项目规划设计蓝图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多功能抑尘车项目规划设计蓝图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多功能抑尘车项目规划设计蓝图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多功能抑尘车项目规划设计蓝图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多功能抑尘车项目规划设计蓝图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多功能抑尘车项目规划设计蓝图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多功能抑尘车项目规划设计蓝图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多功能抑尘车项目规划设计蓝图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多功能抑尘车项目规划设计蓝图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多功能抑尘车项目规划设计蓝图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多功能抑尘车项目规划设计蓝图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多功能抑尘车项目规划设计蓝图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多功能抑尘车项目规划设计蓝图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5B7CAC"/>
    <w:rsid w:val="1F5B7C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6152231033010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2024-01-12T13:09:00Z</dcterms:created>
  <dcterms:modified xsi:type="dcterms:W3CDTF">2024-01-12T13:09:56Z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44C89E3E0E6545D39D1C4997E74BC1CC_11</vt:lpwstr>
  </property>
  <property fmtid="{D5CDD505-2E9C-101B-9397-08002B2CF9AE}" pid="3" name="KSOProductBuildVer">
    <vt:lpwstr>2052-12.1.0.16120</vt:lpwstr>
  </property>
</Properties>
</file>