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油水分离设备相关行业公司成立方案及可行性研究报告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68" w:history="1">
        <w:r>
          <w:rPr>
            <w:rFonts w:ascii="仿宋" w:eastAsia="仿宋" w:hAnsi="仿宋" w:cs="仿宋" w:hint="eastAsia"/>
            <w:lang w:eastAsia="zh-CN"/>
          </w:rPr>
          <w:t>序言</w:t>
        </w:r>
        <w:r>
          <w:tab/>
        </w:r>
        <w:r>
          <w:fldChar w:fldCharType="begin"/>
        </w:r>
        <w:r>
          <w:instrText xml:space="preserve"> PAGEREF _Toc25368 \h </w:instrText>
        </w:r>
        <w:r>
          <w:fldChar w:fldCharType="separate"/>
        </w:r>
        <w:r>
          <w:t>3</w:t>
        </w:r>
        <w:r>
          <w:fldChar w:fldCharType="end"/>
        </w:r>
      </w:hyperlink>
    </w:p>
    <w:p>
      <w:pPr>
        <w:pStyle w:val="TOC1"/>
        <w:tabs>
          <w:tab w:val="right" w:leader="dot" w:pos="8306"/>
        </w:tabs>
      </w:pPr>
      <w:hyperlink w:anchor="_Toc5764" w:history="1">
        <w:r>
          <w:rPr>
            <w:rFonts w:ascii="仿宋" w:eastAsia="仿宋" w:hAnsi="仿宋" w:cs="仿宋" w:hint="eastAsia"/>
            <w:lang w:eastAsia="zh-CN"/>
          </w:rPr>
          <w:t>一、行业、市场分析</w:t>
        </w:r>
        <w:r>
          <w:tab/>
        </w:r>
        <w:r>
          <w:fldChar w:fldCharType="begin"/>
        </w:r>
        <w:r>
          <w:instrText xml:space="preserve"> PAGEREF _Toc5764 \h </w:instrText>
        </w:r>
        <w:r>
          <w:fldChar w:fldCharType="separate"/>
        </w:r>
        <w:r>
          <w:t>3</w:t>
        </w:r>
        <w:r>
          <w:fldChar w:fldCharType="end"/>
        </w:r>
      </w:hyperlink>
    </w:p>
    <w:p>
      <w:pPr>
        <w:pStyle w:val="TOC2"/>
        <w:tabs>
          <w:tab w:val="right" w:leader="dot" w:pos="8306"/>
        </w:tabs>
      </w:pPr>
      <w:hyperlink w:anchor="_Toc11379" w:history="1">
        <w:r>
          <w:rPr>
            <w:rFonts w:ascii="仿宋" w:eastAsia="仿宋" w:hAnsi="仿宋" w:cs="仿宋" w:hint="eastAsia"/>
            <w:lang w:eastAsia="zh-CN"/>
          </w:rPr>
          <w:t>(一)、行业分析</w:t>
        </w:r>
        <w:r>
          <w:tab/>
        </w:r>
        <w:r>
          <w:fldChar w:fldCharType="begin"/>
        </w:r>
        <w:r>
          <w:instrText xml:space="preserve"> PAGEREF _Toc11379 \h </w:instrText>
        </w:r>
        <w:r>
          <w:fldChar w:fldCharType="separate"/>
        </w:r>
        <w:r>
          <w:t>3</w:t>
        </w:r>
        <w:r>
          <w:fldChar w:fldCharType="end"/>
        </w:r>
      </w:hyperlink>
    </w:p>
    <w:p>
      <w:pPr>
        <w:pStyle w:val="TOC2"/>
        <w:tabs>
          <w:tab w:val="right" w:leader="dot" w:pos="8306"/>
        </w:tabs>
      </w:pPr>
      <w:hyperlink w:anchor="_Toc702" w:history="1">
        <w:r>
          <w:rPr>
            <w:rFonts w:ascii="仿宋" w:eastAsia="仿宋" w:hAnsi="仿宋" w:cs="仿宋" w:hint="eastAsia"/>
            <w:lang w:eastAsia="zh-CN"/>
          </w:rPr>
          <w:t>(二)、市场分析</w:t>
        </w:r>
        <w:r>
          <w:tab/>
        </w:r>
        <w:r>
          <w:fldChar w:fldCharType="begin"/>
        </w:r>
        <w:r>
          <w:instrText xml:space="preserve"> PAGEREF _Toc702 \h </w:instrText>
        </w:r>
        <w:r>
          <w:fldChar w:fldCharType="separate"/>
        </w:r>
        <w:r>
          <w:t>4</w:t>
        </w:r>
        <w:r>
          <w:fldChar w:fldCharType="end"/>
        </w:r>
      </w:hyperlink>
    </w:p>
    <w:p>
      <w:pPr>
        <w:pStyle w:val="TOC2"/>
        <w:tabs>
          <w:tab w:val="right" w:leader="dot" w:pos="8306"/>
        </w:tabs>
      </w:pPr>
      <w:hyperlink w:anchor="_Toc32132" w:history="1">
        <w:r>
          <w:rPr>
            <w:rFonts w:ascii="仿宋" w:eastAsia="仿宋" w:hAnsi="仿宋" w:cs="仿宋" w:hint="eastAsia"/>
            <w:lang w:eastAsia="zh-CN"/>
          </w:rPr>
          <w:t>(三)、行业发展及市场前景分析</w:t>
        </w:r>
        <w:r>
          <w:tab/>
        </w:r>
        <w:r>
          <w:fldChar w:fldCharType="begin"/>
        </w:r>
        <w:r>
          <w:instrText xml:space="preserve"> PAGEREF _Toc32132 \h </w:instrText>
        </w:r>
        <w:r>
          <w:fldChar w:fldCharType="separate"/>
        </w:r>
        <w:r>
          <w:t>4</w:t>
        </w:r>
        <w:r>
          <w:fldChar w:fldCharType="end"/>
        </w:r>
      </w:hyperlink>
    </w:p>
    <w:p>
      <w:pPr>
        <w:pStyle w:val="TOC1"/>
        <w:tabs>
          <w:tab w:val="right" w:leader="dot" w:pos="8306"/>
        </w:tabs>
      </w:pPr>
      <w:hyperlink w:anchor="_Toc625" w:history="1">
        <w:r>
          <w:rPr>
            <w:rFonts w:ascii="仿宋" w:eastAsia="仿宋" w:hAnsi="仿宋" w:cs="仿宋" w:hint="eastAsia"/>
            <w:lang w:eastAsia="zh-CN"/>
          </w:rPr>
          <w:t>二、公司成立方案</w:t>
        </w:r>
        <w:r>
          <w:tab/>
        </w:r>
        <w:r>
          <w:fldChar w:fldCharType="begin"/>
        </w:r>
        <w:r>
          <w:instrText xml:space="preserve"> PAGEREF _Toc625 \h </w:instrText>
        </w:r>
        <w:r>
          <w:fldChar w:fldCharType="separate"/>
        </w:r>
        <w:r>
          <w:t>6</w:t>
        </w:r>
        <w:r>
          <w:fldChar w:fldCharType="end"/>
        </w:r>
      </w:hyperlink>
    </w:p>
    <w:p>
      <w:pPr>
        <w:pStyle w:val="TOC2"/>
        <w:tabs>
          <w:tab w:val="right" w:leader="dot" w:pos="8306"/>
        </w:tabs>
      </w:pPr>
      <w:hyperlink w:anchor="_Toc2397" w:history="1">
        <w:r>
          <w:rPr>
            <w:rFonts w:ascii="仿宋" w:eastAsia="仿宋" w:hAnsi="仿宋" w:cs="仿宋" w:hint="eastAsia"/>
            <w:lang w:eastAsia="zh-CN"/>
          </w:rPr>
          <w:t>(一)、公司经营宗旨</w:t>
        </w:r>
        <w:r>
          <w:tab/>
        </w:r>
        <w:r>
          <w:fldChar w:fldCharType="begin"/>
        </w:r>
        <w:r>
          <w:instrText xml:space="preserve"> PAGEREF _Toc2397 \h </w:instrText>
        </w:r>
        <w:r>
          <w:fldChar w:fldCharType="separate"/>
        </w:r>
        <w:r>
          <w:t>6</w:t>
        </w:r>
        <w:r>
          <w:fldChar w:fldCharType="end"/>
        </w:r>
      </w:hyperlink>
    </w:p>
    <w:p>
      <w:pPr>
        <w:pStyle w:val="TOC2"/>
        <w:tabs>
          <w:tab w:val="right" w:leader="dot" w:pos="8306"/>
        </w:tabs>
      </w:pPr>
      <w:hyperlink w:anchor="_Toc4910" w:history="1">
        <w:r>
          <w:rPr>
            <w:rFonts w:ascii="仿宋" w:eastAsia="仿宋" w:hAnsi="仿宋" w:cs="仿宋" w:hint="eastAsia"/>
            <w:lang w:eastAsia="zh-CN"/>
          </w:rPr>
          <w:t>(二)、公司的目标、主要职责</w:t>
        </w:r>
        <w:r>
          <w:tab/>
        </w:r>
        <w:r>
          <w:fldChar w:fldCharType="begin"/>
        </w:r>
        <w:r>
          <w:instrText xml:space="preserve"> PAGEREF _Toc4910 \h </w:instrText>
        </w:r>
        <w:r>
          <w:fldChar w:fldCharType="separate"/>
        </w:r>
        <w:r>
          <w:t>6</w:t>
        </w:r>
        <w:r>
          <w:fldChar w:fldCharType="end"/>
        </w:r>
      </w:hyperlink>
    </w:p>
    <w:p>
      <w:pPr>
        <w:pStyle w:val="TOC2"/>
        <w:tabs>
          <w:tab w:val="right" w:leader="dot" w:pos="8306"/>
        </w:tabs>
      </w:pPr>
      <w:hyperlink w:anchor="_Toc15087" w:history="1">
        <w:r>
          <w:rPr>
            <w:rFonts w:ascii="仿宋" w:eastAsia="仿宋" w:hAnsi="仿宋" w:cs="仿宋" w:hint="eastAsia"/>
            <w:lang w:eastAsia="zh-CN"/>
          </w:rPr>
          <w:t>(三)、公司组建方式</w:t>
        </w:r>
        <w:r>
          <w:tab/>
        </w:r>
        <w:r>
          <w:fldChar w:fldCharType="begin"/>
        </w:r>
        <w:r>
          <w:instrText xml:space="preserve"> PAGEREF _Toc15087 \h </w:instrText>
        </w:r>
        <w:r>
          <w:fldChar w:fldCharType="separate"/>
        </w:r>
        <w:r>
          <w:t>9</w:t>
        </w:r>
        <w:r>
          <w:fldChar w:fldCharType="end"/>
        </w:r>
      </w:hyperlink>
    </w:p>
    <w:p>
      <w:pPr>
        <w:pStyle w:val="TOC2"/>
        <w:tabs>
          <w:tab w:val="right" w:leader="dot" w:pos="8306"/>
        </w:tabs>
      </w:pPr>
      <w:hyperlink w:anchor="_Toc20798" w:history="1">
        <w:r>
          <w:rPr>
            <w:rFonts w:ascii="仿宋" w:eastAsia="仿宋" w:hAnsi="仿宋" w:cs="仿宋" w:hint="eastAsia"/>
            <w:lang w:eastAsia="zh-CN"/>
          </w:rPr>
          <w:t>(四)、公司管理体制</w:t>
        </w:r>
        <w:r>
          <w:tab/>
        </w:r>
        <w:r>
          <w:fldChar w:fldCharType="begin"/>
        </w:r>
        <w:r>
          <w:instrText xml:space="preserve"> PAGEREF _Toc20798 \h </w:instrText>
        </w:r>
        <w:r>
          <w:fldChar w:fldCharType="separate"/>
        </w:r>
        <w:r>
          <w:t>10</w:t>
        </w:r>
        <w:r>
          <w:fldChar w:fldCharType="end"/>
        </w:r>
      </w:hyperlink>
    </w:p>
    <w:p>
      <w:pPr>
        <w:pStyle w:val="TOC2"/>
        <w:tabs>
          <w:tab w:val="right" w:leader="dot" w:pos="8306"/>
        </w:tabs>
      </w:pPr>
      <w:hyperlink w:anchor="_Toc3602" w:history="1">
        <w:r>
          <w:rPr>
            <w:rFonts w:ascii="仿宋" w:eastAsia="仿宋" w:hAnsi="仿宋" w:cs="仿宋" w:hint="eastAsia"/>
            <w:lang w:eastAsia="zh-CN"/>
          </w:rPr>
          <w:t>(五)、部门职责及权限</w:t>
        </w:r>
        <w:r>
          <w:tab/>
        </w:r>
        <w:r>
          <w:fldChar w:fldCharType="begin"/>
        </w:r>
        <w:r>
          <w:instrText xml:space="preserve"> PAGEREF _Toc3602 \h </w:instrText>
        </w:r>
        <w:r>
          <w:fldChar w:fldCharType="separate"/>
        </w:r>
        <w:r>
          <w:t>11</w:t>
        </w:r>
        <w:r>
          <w:fldChar w:fldCharType="end"/>
        </w:r>
      </w:hyperlink>
    </w:p>
    <w:p>
      <w:pPr>
        <w:pStyle w:val="TOC2"/>
        <w:tabs>
          <w:tab w:val="right" w:leader="dot" w:pos="8306"/>
        </w:tabs>
      </w:pPr>
      <w:hyperlink w:anchor="_Toc7936" w:history="1">
        <w:r>
          <w:rPr>
            <w:rFonts w:ascii="仿宋" w:eastAsia="仿宋" w:hAnsi="仿宋" w:cs="仿宋" w:hint="eastAsia"/>
            <w:lang w:eastAsia="zh-CN"/>
          </w:rPr>
          <w:t>(六)、核心人员介绍</w:t>
        </w:r>
        <w:r>
          <w:tab/>
        </w:r>
        <w:r>
          <w:fldChar w:fldCharType="begin"/>
        </w:r>
        <w:r>
          <w:instrText xml:space="preserve"> PAGEREF _Toc7936 \h </w:instrText>
        </w:r>
        <w:r>
          <w:fldChar w:fldCharType="separate"/>
        </w:r>
        <w:r>
          <w:t>14</w:t>
        </w:r>
        <w:r>
          <w:fldChar w:fldCharType="end"/>
        </w:r>
      </w:hyperlink>
    </w:p>
    <w:p>
      <w:pPr>
        <w:pStyle w:val="TOC2"/>
        <w:tabs>
          <w:tab w:val="right" w:leader="dot" w:pos="8306"/>
        </w:tabs>
      </w:pPr>
      <w:hyperlink w:anchor="_Toc487" w:history="1">
        <w:r>
          <w:rPr>
            <w:rFonts w:ascii="仿宋" w:eastAsia="仿宋" w:hAnsi="仿宋" w:cs="仿宋" w:hint="eastAsia"/>
            <w:lang w:eastAsia="zh-CN"/>
          </w:rPr>
          <w:t>(七)、财务会计制度</w:t>
        </w:r>
        <w:r>
          <w:tab/>
        </w:r>
        <w:r>
          <w:fldChar w:fldCharType="begin"/>
        </w:r>
        <w:r>
          <w:instrText xml:space="preserve"> PAGEREF _Toc487 \h </w:instrText>
        </w:r>
        <w:r>
          <w:fldChar w:fldCharType="separate"/>
        </w:r>
        <w:r>
          <w:t>15</w:t>
        </w:r>
        <w:r>
          <w:fldChar w:fldCharType="end"/>
        </w:r>
      </w:hyperlink>
    </w:p>
    <w:p>
      <w:pPr>
        <w:pStyle w:val="TOC1"/>
        <w:tabs>
          <w:tab w:val="right" w:leader="dot" w:pos="8306"/>
        </w:tabs>
      </w:pPr>
      <w:hyperlink w:anchor="_Toc5199" w:history="1">
        <w:r>
          <w:rPr>
            <w:rFonts w:ascii="仿宋" w:eastAsia="仿宋" w:hAnsi="仿宋" w:cs="仿宋" w:hint="eastAsia"/>
            <w:lang w:eastAsia="zh-CN"/>
          </w:rPr>
          <w:t>三、油水分离设备筹建公司基本信息</w:t>
        </w:r>
        <w:r>
          <w:tab/>
        </w:r>
        <w:r>
          <w:fldChar w:fldCharType="begin"/>
        </w:r>
        <w:r>
          <w:instrText xml:space="preserve"> PAGEREF _Toc5199 \h </w:instrText>
        </w:r>
        <w:r>
          <w:fldChar w:fldCharType="separate"/>
        </w:r>
        <w:r>
          <w:t>21</w:t>
        </w:r>
        <w:r>
          <w:fldChar w:fldCharType="end"/>
        </w:r>
      </w:hyperlink>
    </w:p>
    <w:p>
      <w:pPr>
        <w:pStyle w:val="TOC2"/>
        <w:tabs>
          <w:tab w:val="right" w:leader="dot" w:pos="8306"/>
        </w:tabs>
      </w:pPr>
      <w:hyperlink w:anchor="_Toc30513" w:history="1">
        <w:r>
          <w:rPr>
            <w:rFonts w:ascii="仿宋" w:eastAsia="仿宋" w:hAnsi="仿宋" w:cs="仿宋" w:hint="eastAsia"/>
            <w:lang w:eastAsia="zh-CN"/>
          </w:rPr>
          <w:t>(一)、公司名称</w:t>
        </w:r>
        <w:r>
          <w:tab/>
        </w:r>
        <w:r>
          <w:fldChar w:fldCharType="begin"/>
        </w:r>
        <w:r>
          <w:instrText xml:space="preserve"> PAGEREF _Toc30513 \h </w:instrText>
        </w:r>
        <w:r>
          <w:fldChar w:fldCharType="separate"/>
        </w:r>
        <w:r>
          <w:t>21</w:t>
        </w:r>
        <w:r>
          <w:fldChar w:fldCharType="end"/>
        </w:r>
      </w:hyperlink>
    </w:p>
    <w:p>
      <w:pPr>
        <w:pStyle w:val="TOC2"/>
        <w:tabs>
          <w:tab w:val="right" w:leader="dot" w:pos="8306"/>
        </w:tabs>
      </w:pPr>
      <w:hyperlink w:anchor="_Toc24040" w:history="1">
        <w:r>
          <w:rPr>
            <w:rFonts w:ascii="仿宋" w:eastAsia="仿宋" w:hAnsi="仿宋" w:cs="仿宋" w:hint="eastAsia"/>
            <w:lang w:eastAsia="zh-CN"/>
          </w:rPr>
          <w:t>(二)、注册资本</w:t>
        </w:r>
        <w:r>
          <w:tab/>
        </w:r>
        <w:r>
          <w:fldChar w:fldCharType="begin"/>
        </w:r>
        <w:r>
          <w:instrText xml:space="preserve"> PAGEREF _Toc24040 \h </w:instrText>
        </w:r>
        <w:r>
          <w:fldChar w:fldCharType="separate"/>
        </w:r>
        <w:r>
          <w:t>21</w:t>
        </w:r>
        <w:r>
          <w:fldChar w:fldCharType="end"/>
        </w:r>
      </w:hyperlink>
    </w:p>
    <w:p>
      <w:pPr>
        <w:pStyle w:val="TOC2"/>
        <w:tabs>
          <w:tab w:val="right" w:leader="dot" w:pos="8306"/>
        </w:tabs>
      </w:pPr>
      <w:hyperlink w:anchor="_Toc8859" w:history="1">
        <w:r>
          <w:rPr>
            <w:rFonts w:ascii="仿宋" w:eastAsia="仿宋" w:hAnsi="仿宋" w:cs="仿宋" w:hint="eastAsia"/>
            <w:lang w:eastAsia="zh-CN"/>
          </w:rPr>
          <w:t>(三)、注册地址</w:t>
        </w:r>
        <w:r>
          <w:tab/>
        </w:r>
        <w:r>
          <w:fldChar w:fldCharType="begin"/>
        </w:r>
        <w:r>
          <w:instrText xml:space="preserve"> PAGEREF _Toc8859 \h </w:instrText>
        </w:r>
        <w:r>
          <w:fldChar w:fldCharType="separate"/>
        </w:r>
        <w:r>
          <w:t>21</w:t>
        </w:r>
        <w:r>
          <w:fldChar w:fldCharType="end"/>
        </w:r>
      </w:hyperlink>
    </w:p>
    <w:p>
      <w:pPr>
        <w:pStyle w:val="TOC2"/>
        <w:tabs>
          <w:tab w:val="right" w:leader="dot" w:pos="8306"/>
        </w:tabs>
      </w:pPr>
      <w:hyperlink w:anchor="_Toc13608" w:history="1">
        <w:r>
          <w:rPr>
            <w:rFonts w:ascii="仿宋" w:eastAsia="仿宋" w:hAnsi="仿宋" w:cs="仿宋" w:hint="eastAsia"/>
            <w:lang w:eastAsia="zh-CN"/>
          </w:rPr>
          <w:t>(四)、法人代表</w:t>
        </w:r>
        <w:r>
          <w:tab/>
        </w:r>
        <w:r>
          <w:fldChar w:fldCharType="begin"/>
        </w:r>
        <w:r>
          <w:instrText xml:space="preserve"> PAGEREF _Toc13608 \h </w:instrText>
        </w:r>
        <w:r>
          <w:fldChar w:fldCharType="separate"/>
        </w:r>
        <w:r>
          <w:t>21</w:t>
        </w:r>
        <w:r>
          <w:fldChar w:fldCharType="end"/>
        </w:r>
      </w:hyperlink>
    </w:p>
    <w:p>
      <w:pPr>
        <w:pStyle w:val="TOC2"/>
        <w:tabs>
          <w:tab w:val="right" w:leader="dot" w:pos="8306"/>
        </w:tabs>
      </w:pPr>
      <w:hyperlink w:anchor="_Toc14852" w:history="1">
        <w:r>
          <w:rPr>
            <w:rFonts w:ascii="仿宋" w:eastAsia="仿宋" w:hAnsi="仿宋" w:cs="仿宋" w:hint="eastAsia"/>
            <w:lang w:eastAsia="zh-CN"/>
          </w:rPr>
          <w:t>(五)、主要经营范围</w:t>
        </w:r>
        <w:r>
          <w:tab/>
        </w:r>
        <w:r>
          <w:fldChar w:fldCharType="begin"/>
        </w:r>
        <w:r>
          <w:instrText xml:space="preserve"> PAGEREF _Toc14852 \h </w:instrText>
        </w:r>
        <w:r>
          <w:fldChar w:fldCharType="separate"/>
        </w:r>
        <w:r>
          <w:t>21</w:t>
        </w:r>
        <w:r>
          <w:fldChar w:fldCharType="end"/>
        </w:r>
      </w:hyperlink>
    </w:p>
    <w:p>
      <w:pPr>
        <w:pStyle w:val="TOC2"/>
        <w:tabs>
          <w:tab w:val="right" w:leader="dot" w:pos="8306"/>
        </w:tabs>
      </w:pPr>
      <w:hyperlink w:anchor="_Toc6811" w:history="1">
        <w:r>
          <w:rPr>
            <w:rFonts w:ascii="仿宋" w:eastAsia="仿宋" w:hAnsi="仿宋" w:cs="仿宋" w:hint="eastAsia"/>
            <w:lang w:eastAsia="zh-CN"/>
          </w:rPr>
          <w:t>(六)、主要股东</w:t>
        </w:r>
        <w:r>
          <w:tab/>
        </w:r>
        <w:r>
          <w:fldChar w:fldCharType="begin"/>
        </w:r>
        <w:r>
          <w:instrText xml:space="preserve"> PAGEREF _Toc6811 \h </w:instrText>
        </w:r>
        <w:r>
          <w:fldChar w:fldCharType="separate"/>
        </w:r>
        <w:r>
          <w:t>22</w:t>
        </w:r>
        <w:r>
          <w:fldChar w:fldCharType="end"/>
        </w:r>
      </w:hyperlink>
    </w:p>
    <w:p>
      <w:pPr>
        <w:pStyle w:val="TOC1"/>
        <w:tabs>
          <w:tab w:val="right" w:leader="dot" w:pos="8306"/>
        </w:tabs>
      </w:pPr>
      <w:hyperlink w:anchor="_Toc32065" w:history="1">
        <w:r>
          <w:rPr>
            <w:rFonts w:ascii="仿宋" w:eastAsia="仿宋" w:hAnsi="仿宋" w:cs="仿宋" w:hint="eastAsia"/>
            <w:lang w:eastAsia="zh-CN"/>
          </w:rPr>
          <w:t>四、发展规划</w:t>
        </w:r>
        <w:r>
          <w:tab/>
        </w:r>
        <w:r>
          <w:fldChar w:fldCharType="begin"/>
        </w:r>
        <w:r>
          <w:instrText xml:space="preserve"> PAGEREF _Toc32065 \h </w:instrText>
        </w:r>
        <w:r>
          <w:fldChar w:fldCharType="separate"/>
        </w:r>
        <w:r>
          <w:t>23</w:t>
        </w:r>
        <w:r>
          <w:fldChar w:fldCharType="end"/>
        </w:r>
      </w:hyperlink>
    </w:p>
    <w:p>
      <w:pPr>
        <w:pStyle w:val="TOC2"/>
        <w:tabs>
          <w:tab w:val="right" w:leader="dot" w:pos="8306"/>
        </w:tabs>
      </w:pPr>
      <w:hyperlink w:anchor="_Toc4666" w:history="1">
        <w:r>
          <w:rPr>
            <w:rFonts w:ascii="仿宋" w:eastAsia="仿宋" w:hAnsi="仿宋" w:cs="仿宋" w:hint="eastAsia"/>
            <w:lang w:eastAsia="zh-CN"/>
          </w:rPr>
          <w:t>(一)、公司发展规划</w:t>
        </w:r>
        <w:r>
          <w:tab/>
        </w:r>
        <w:r>
          <w:fldChar w:fldCharType="begin"/>
        </w:r>
        <w:r>
          <w:instrText xml:space="preserve"> PAGEREF _Toc4666 \h </w:instrText>
        </w:r>
        <w:r>
          <w:fldChar w:fldCharType="separate"/>
        </w:r>
        <w:r>
          <w:t>23</w:t>
        </w:r>
        <w:r>
          <w:fldChar w:fldCharType="end"/>
        </w:r>
      </w:hyperlink>
    </w:p>
    <w:p>
      <w:pPr>
        <w:pStyle w:val="TOC2"/>
        <w:tabs>
          <w:tab w:val="right" w:leader="dot" w:pos="8306"/>
        </w:tabs>
      </w:pPr>
      <w:hyperlink w:anchor="_Toc32259" w:history="1">
        <w:r>
          <w:rPr>
            <w:rFonts w:ascii="仿宋" w:eastAsia="仿宋" w:hAnsi="仿宋" w:cs="仿宋" w:hint="eastAsia"/>
            <w:lang w:eastAsia="zh-CN"/>
          </w:rPr>
          <w:t>(二)、保障措施</w:t>
        </w:r>
        <w:r>
          <w:tab/>
        </w:r>
        <w:r>
          <w:fldChar w:fldCharType="begin"/>
        </w:r>
        <w:r>
          <w:instrText xml:space="preserve"> PAGEREF _Toc32259 \h </w:instrText>
        </w:r>
        <w:r>
          <w:fldChar w:fldCharType="separate"/>
        </w:r>
        <w:r>
          <w:t>24</w:t>
        </w:r>
        <w:r>
          <w:fldChar w:fldCharType="end"/>
        </w:r>
      </w:hyperlink>
    </w:p>
    <w:p>
      <w:pPr>
        <w:pStyle w:val="TOC1"/>
        <w:tabs>
          <w:tab w:val="right" w:leader="dot" w:pos="8306"/>
        </w:tabs>
      </w:pPr>
      <w:hyperlink w:anchor="_Toc22079" w:history="1">
        <w:r>
          <w:rPr>
            <w:rFonts w:ascii="仿宋" w:eastAsia="仿宋" w:hAnsi="仿宋" w:cs="仿宋" w:hint="eastAsia"/>
            <w:lang w:eastAsia="zh-CN"/>
          </w:rPr>
          <w:t>五、选址分析</w:t>
        </w:r>
        <w:r>
          <w:tab/>
        </w:r>
        <w:r>
          <w:fldChar w:fldCharType="begin"/>
        </w:r>
        <w:r>
          <w:instrText xml:space="preserve"> PAGEREF _Toc22079 \h </w:instrText>
        </w:r>
        <w:r>
          <w:fldChar w:fldCharType="separate"/>
        </w:r>
        <w:r>
          <w:t>29</w:t>
        </w:r>
        <w:r>
          <w:fldChar w:fldCharType="end"/>
        </w:r>
      </w:hyperlink>
    </w:p>
    <w:p>
      <w:pPr>
        <w:pStyle w:val="TOC2"/>
        <w:tabs>
          <w:tab w:val="right" w:leader="dot" w:pos="8306"/>
        </w:tabs>
      </w:pPr>
      <w:hyperlink w:anchor="_Toc26550" w:history="1">
        <w:r>
          <w:rPr>
            <w:rFonts w:ascii="仿宋" w:eastAsia="仿宋" w:hAnsi="仿宋" w:cs="仿宋" w:hint="eastAsia"/>
            <w:lang w:eastAsia="zh-CN"/>
          </w:rPr>
          <w:t>(一)、油水分离设备项目选址原则</w:t>
        </w:r>
        <w:r>
          <w:tab/>
        </w:r>
        <w:r>
          <w:fldChar w:fldCharType="begin"/>
        </w:r>
        <w:r>
          <w:instrText xml:space="preserve"> PAGEREF _Toc26550 \h </w:instrText>
        </w:r>
        <w:r>
          <w:fldChar w:fldCharType="separate"/>
        </w:r>
        <w:r>
          <w:t>29</w:t>
        </w:r>
        <w:r>
          <w:fldChar w:fldCharType="end"/>
        </w:r>
      </w:hyperlink>
    </w:p>
    <w:p>
      <w:pPr>
        <w:pStyle w:val="TOC2"/>
        <w:tabs>
          <w:tab w:val="right" w:leader="dot" w:pos="8306"/>
        </w:tabs>
      </w:pPr>
      <w:hyperlink w:anchor="_Toc24060" w:history="1">
        <w:r>
          <w:rPr>
            <w:rFonts w:ascii="仿宋" w:eastAsia="仿宋" w:hAnsi="仿宋" w:cs="仿宋" w:hint="eastAsia"/>
            <w:lang w:eastAsia="zh-CN"/>
          </w:rPr>
          <w:t>(二)、建设区基本情况</w:t>
        </w:r>
        <w:r>
          <w:tab/>
        </w:r>
        <w:r>
          <w:fldChar w:fldCharType="begin"/>
        </w:r>
        <w:r>
          <w:instrText xml:space="preserve"> PAGEREF _Toc24060 \h </w:instrText>
        </w:r>
        <w:r>
          <w:fldChar w:fldCharType="separate"/>
        </w:r>
        <w:r>
          <w:t>31</w:t>
        </w:r>
        <w:r>
          <w:fldChar w:fldCharType="end"/>
        </w:r>
      </w:hyperlink>
    </w:p>
    <w:p>
      <w:pPr>
        <w:pStyle w:val="TOC2"/>
        <w:tabs>
          <w:tab w:val="right" w:leader="dot" w:pos="8306"/>
        </w:tabs>
      </w:pPr>
      <w:hyperlink w:anchor="_Toc20377" w:history="1">
        <w:r>
          <w:rPr>
            <w:rFonts w:ascii="仿宋" w:eastAsia="仿宋" w:hAnsi="仿宋" w:cs="仿宋" w:hint="eastAsia"/>
            <w:lang w:eastAsia="zh-CN"/>
          </w:rPr>
          <w:t>(三)、发展目标</w:t>
        </w:r>
        <w:r>
          <w:tab/>
        </w:r>
        <w:r>
          <w:fldChar w:fldCharType="begin"/>
        </w:r>
        <w:r>
          <w:instrText xml:space="preserve"> PAGEREF _Toc20377 \h </w:instrText>
        </w:r>
        <w:r>
          <w:fldChar w:fldCharType="separate"/>
        </w:r>
        <w:r>
          <w:t>32</w:t>
        </w:r>
        <w:r>
          <w:fldChar w:fldCharType="end"/>
        </w:r>
      </w:hyperlink>
    </w:p>
    <w:p>
      <w:pPr>
        <w:pStyle w:val="TOC2"/>
        <w:tabs>
          <w:tab w:val="right" w:leader="dot" w:pos="8306"/>
        </w:tabs>
      </w:pPr>
      <w:hyperlink w:anchor="_Toc16416" w:history="1">
        <w:r>
          <w:rPr>
            <w:rFonts w:ascii="仿宋" w:eastAsia="仿宋" w:hAnsi="仿宋" w:cs="仿宋" w:hint="eastAsia"/>
            <w:lang w:eastAsia="zh-CN"/>
          </w:rPr>
          <w:t>(四)、产业发展方向</w:t>
        </w:r>
        <w:r>
          <w:tab/>
        </w:r>
        <w:r>
          <w:fldChar w:fldCharType="begin"/>
        </w:r>
        <w:r>
          <w:instrText xml:space="preserve"> PAGEREF _Toc16416 \h </w:instrText>
        </w:r>
        <w:r>
          <w:fldChar w:fldCharType="separate"/>
        </w:r>
        <w:r>
          <w:t>33</w:t>
        </w:r>
        <w:r>
          <w:fldChar w:fldCharType="end"/>
        </w:r>
      </w:hyperlink>
    </w:p>
    <w:p>
      <w:pPr>
        <w:pStyle w:val="TOC2"/>
        <w:tabs>
          <w:tab w:val="right" w:leader="dot" w:pos="8306"/>
        </w:tabs>
      </w:pPr>
      <w:hyperlink w:anchor="_Toc5732" w:history="1">
        <w:r>
          <w:rPr>
            <w:rFonts w:ascii="仿宋" w:eastAsia="仿宋" w:hAnsi="仿宋" w:cs="仿宋" w:hint="eastAsia"/>
            <w:lang w:eastAsia="zh-CN"/>
          </w:rPr>
          <w:t>(五)、油水分离设备项目选址综合评价</w:t>
        </w:r>
        <w:r>
          <w:tab/>
        </w:r>
        <w:r>
          <w:fldChar w:fldCharType="begin"/>
        </w:r>
        <w:r>
          <w:instrText xml:space="preserve"> PAGEREF _Toc5732 \h </w:instrText>
        </w:r>
        <w:r>
          <w:fldChar w:fldCharType="separate"/>
        </w:r>
        <w:r>
          <w:t>34</w:t>
        </w:r>
        <w:r>
          <w:fldChar w:fldCharType="end"/>
        </w:r>
      </w:hyperlink>
    </w:p>
    <w:p>
      <w:pPr>
        <w:pStyle w:val="TOC1"/>
        <w:tabs>
          <w:tab w:val="right" w:leader="dot" w:pos="8306"/>
        </w:tabs>
      </w:pPr>
      <w:hyperlink w:anchor="_Toc29758" w:history="1">
        <w:r>
          <w:rPr>
            <w:rFonts w:ascii="仿宋" w:eastAsia="仿宋" w:hAnsi="仿宋" w:cs="仿宋" w:hint="eastAsia"/>
            <w:lang w:eastAsia="zh-CN"/>
          </w:rPr>
          <w:t>六、油水分离设备项目经济效益</w:t>
        </w:r>
        <w:r>
          <w:tab/>
        </w:r>
        <w:r>
          <w:fldChar w:fldCharType="begin"/>
        </w:r>
        <w:r>
          <w:instrText xml:space="preserve"> PAGEREF _Toc29758 \h </w:instrText>
        </w:r>
        <w:r>
          <w:fldChar w:fldCharType="separate"/>
        </w:r>
        <w:r>
          <w:t>35</w:t>
        </w:r>
        <w:r>
          <w:fldChar w:fldCharType="end"/>
        </w:r>
      </w:hyperlink>
    </w:p>
    <w:p>
      <w:pPr>
        <w:pStyle w:val="TOC2"/>
        <w:tabs>
          <w:tab w:val="right" w:leader="dot" w:pos="8306"/>
        </w:tabs>
      </w:pPr>
      <w:hyperlink w:anchor="_Toc28715" w:history="1">
        <w:r>
          <w:rPr>
            <w:rFonts w:ascii="仿宋" w:eastAsia="仿宋" w:hAnsi="仿宋" w:cs="仿宋" w:hint="eastAsia"/>
            <w:lang w:eastAsia="zh-CN"/>
          </w:rPr>
          <w:t>(一)、基本假设及基础参数选取</w:t>
        </w:r>
        <w:r>
          <w:tab/>
        </w:r>
        <w:r>
          <w:fldChar w:fldCharType="begin"/>
        </w:r>
        <w:r>
          <w:instrText xml:space="preserve"> PAGEREF _Toc28715 \h </w:instrText>
        </w:r>
        <w:r>
          <w:fldChar w:fldCharType="separate"/>
        </w:r>
        <w:r>
          <w:t>35</w:t>
        </w:r>
        <w:r>
          <w:fldChar w:fldCharType="end"/>
        </w:r>
      </w:hyperlink>
    </w:p>
    <w:p>
      <w:pPr>
        <w:pStyle w:val="TOC2"/>
        <w:tabs>
          <w:tab w:val="right" w:leader="dot" w:pos="8306"/>
        </w:tabs>
      </w:pPr>
      <w:hyperlink w:anchor="_Toc21924" w:history="1">
        <w:r>
          <w:rPr>
            <w:rFonts w:ascii="仿宋" w:eastAsia="仿宋" w:hAnsi="仿宋" w:cs="仿宋" w:hint="eastAsia"/>
            <w:lang w:eastAsia="zh-CN"/>
          </w:rPr>
          <w:t>(二)、经济评价财务测算</w:t>
        </w:r>
        <w:r>
          <w:tab/>
        </w:r>
        <w:r>
          <w:fldChar w:fldCharType="begin"/>
        </w:r>
        <w:r>
          <w:instrText xml:space="preserve"> PAGEREF _Toc21924 \h </w:instrText>
        </w:r>
        <w:r>
          <w:fldChar w:fldCharType="separate"/>
        </w:r>
        <w:r>
          <w:t>35</w:t>
        </w:r>
        <w:r>
          <w:fldChar w:fldCharType="end"/>
        </w:r>
      </w:hyperlink>
    </w:p>
    <w:p>
      <w:pPr>
        <w:pStyle w:val="TOC2"/>
        <w:tabs>
          <w:tab w:val="right" w:leader="dot" w:pos="8306"/>
        </w:tabs>
      </w:pPr>
      <w:hyperlink w:anchor="_Toc3177" w:history="1">
        <w:r>
          <w:rPr>
            <w:rFonts w:ascii="仿宋" w:eastAsia="仿宋" w:hAnsi="仿宋" w:cs="仿宋" w:hint="eastAsia"/>
            <w:lang w:eastAsia="zh-CN"/>
          </w:rPr>
          <w:t>(三)、油水分离设备项目盈利能力分析</w:t>
        </w:r>
        <w:r>
          <w:tab/>
        </w:r>
        <w:r>
          <w:fldChar w:fldCharType="begin"/>
        </w:r>
        <w:r>
          <w:instrText xml:space="preserve"> PAGEREF _Toc3177 \h </w:instrText>
        </w:r>
        <w:r>
          <w:fldChar w:fldCharType="separate"/>
        </w:r>
        <w:r>
          <w:t>37</w:t>
        </w:r>
        <w:r>
          <w:fldChar w:fldCharType="end"/>
        </w:r>
      </w:hyperlink>
    </w:p>
    <w:p>
      <w:pPr>
        <w:pStyle w:val="TOC2"/>
        <w:tabs>
          <w:tab w:val="right" w:leader="dot" w:pos="8306"/>
        </w:tabs>
      </w:pPr>
      <w:hyperlink w:anchor="_Toc6587" w:history="1">
        <w:r>
          <w:rPr>
            <w:rFonts w:ascii="仿宋" w:eastAsia="仿宋" w:hAnsi="仿宋" w:cs="仿宋" w:hint="eastAsia"/>
            <w:lang w:eastAsia="zh-CN"/>
          </w:rPr>
          <w:t>(四)、财务生存能力分析</w:t>
        </w:r>
        <w:r>
          <w:tab/>
        </w:r>
        <w:r>
          <w:fldChar w:fldCharType="begin"/>
        </w:r>
        <w:r>
          <w:instrText xml:space="preserve"> PAGEREF _Toc6587 \h </w:instrText>
        </w:r>
        <w:r>
          <w:fldChar w:fldCharType="separate"/>
        </w:r>
        <w:r>
          <w:t>38</w:t>
        </w:r>
        <w:r>
          <w:fldChar w:fldCharType="end"/>
        </w:r>
      </w:hyperlink>
    </w:p>
    <w:p>
      <w:pPr>
        <w:pStyle w:val="TOC2"/>
        <w:tabs>
          <w:tab w:val="right" w:leader="dot" w:pos="8306"/>
        </w:tabs>
      </w:pPr>
      <w:hyperlink w:anchor="_Toc26455" w:history="1">
        <w:r>
          <w:rPr>
            <w:rFonts w:ascii="仿宋" w:eastAsia="仿宋" w:hAnsi="仿宋" w:cs="仿宋" w:hint="eastAsia"/>
            <w:lang w:eastAsia="zh-CN"/>
          </w:rPr>
          <w:t>(五)、偿债能力分析</w:t>
        </w:r>
        <w:r>
          <w:tab/>
        </w:r>
        <w:r>
          <w:fldChar w:fldCharType="begin"/>
        </w:r>
        <w:r>
          <w:instrText xml:space="preserve"> PAGEREF _Toc26455 \h </w:instrText>
        </w:r>
        <w:r>
          <w:fldChar w:fldCharType="separate"/>
        </w:r>
        <w:r>
          <w:t>39</w:t>
        </w:r>
        <w:r>
          <w:fldChar w:fldCharType="end"/>
        </w:r>
      </w:hyperlink>
    </w:p>
    <w:p>
      <w:pPr>
        <w:pStyle w:val="TOC2"/>
        <w:tabs>
          <w:tab w:val="right" w:leader="dot" w:pos="8306"/>
        </w:tabs>
      </w:pPr>
      <w:hyperlink w:anchor="_Toc16001" w:history="1">
        <w:r>
          <w:rPr>
            <w:rFonts w:ascii="仿宋" w:eastAsia="仿宋" w:hAnsi="仿宋" w:cs="仿宋" w:hint="eastAsia"/>
            <w:lang w:eastAsia="zh-CN"/>
          </w:rPr>
          <w:t>(六)、经济评价结论</w:t>
        </w:r>
        <w:r>
          <w:tab/>
        </w:r>
        <w:r>
          <w:fldChar w:fldCharType="begin"/>
        </w:r>
        <w:r>
          <w:instrText xml:space="preserve"> PAGEREF _Toc16001 \h </w:instrText>
        </w:r>
        <w:r>
          <w:fldChar w:fldCharType="separate"/>
        </w:r>
        <w:r>
          <w:t>40</w:t>
        </w:r>
        <w:r>
          <w:fldChar w:fldCharType="end"/>
        </w:r>
      </w:hyperlink>
    </w:p>
    <w:p>
      <w:pPr>
        <w:pStyle w:val="TOC1"/>
        <w:tabs>
          <w:tab w:val="right" w:leader="dot" w:pos="8306"/>
        </w:tabs>
      </w:pPr>
      <w:hyperlink w:anchor="_Toc22262" w:history="1">
        <w:r>
          <w:rPr>
            <w:rFonts w:ascii="仿宋" w:eastAsia="仿宋" w:hAnsi="仿宋" w:cs="仿宋" w:hint="eastAsia"/>
            <w:lang w:eastAsia="zh-CN"/>
          </w:rPr>
          <w:t>七、环境保护分析</w:t>
        </w:r>
        <w:r>
          <w:tab/>
        </w:r>
        <w:r>
          <w:fldChar w:fldCharType="begin"/>
        </w:r>
        <w:r>
          <w:instrText xml:space="preserve"> PAGEREF _Toc22262 \h </w:instrText>
        </w:r>
        <w:r>
          <w:fldChar w:fldCharType="separate"/>
        </w:r>
        <w:r>
          <w:t>40</w:t>
        </w:r>
        <w:r>
          <w:fldChar w:fldCharType="end"/>
        </w:r>
      </w:hyperlink>
    </w:p>
    <w:p>
      <w:pPr>
        <w:pStyle w:val="TOC2"/>
        <w:tabs>
          <w:tab w:val="right" w:leader="dot" w:pos="8306"/>
        </w:tabs>
      </w:pPr>
      <w:hyperlink w:anchor="_Toc23021" w:history="1">
        <w:r>
          <w:rPr>
            <w:rFonts w:ascii="仿宋" w:eastAsia="仿宋" w:hAnsi="仿宋" w:cs="仿宋" w:hint="eastAsia"/>
            <w:lang w:eastAsia="zh-CN"/>
          </w:rPr>
          <w:t>(一)、编制依据</w:t>
        </w:r>
        <w:r>
          <w:tab/>
        </w:r>
        <w:r>
          <w:fldChar w:fldCharType="begin"/>
        </w:r>
        <w:r>
          <w:instrText xml:space="preserve"> PAGEREF _Toc23021 \h </w:instrText>
        </w:r>
        <w:r>
          <w:fldChar w:fldCharType="separate"/>
        </w:r>
        <w:r>
          <w:t>40</w:t>
        </w:r>
        <w:r>
          <w:fldChar w:fldCharType="end"/>
        </w:r>
      </w:hyperlink>
    </w:p>
    <w:p>
      <w:pPr>
        <w:pStyle w:val="TOC2"/>
        <w:tabs>
          <w:tab w:val="right" w:leader="dot" w:pos="8306"/>
        </w:tabs>
      </w:pPr>
      <w:hyperlink w:anchor="_Toc14713" w:history="1">
        <w:r>
          <w:rPr>
            <w:rFonts w:ascii="仿宋" w:eastAsia="仿宋" w:hAnsi="仿宋" w:cs="仿宋" w:hint="eastAsia"/>
            <w:lang w:eastAsia="zh-CN"/>
          </w:rPr>
          <w:t>(二)、环境影响合理性分析</w:t>
        </w:r>
        <w:r>
          <w:tab/>
        </w:r>
        <w:r>
          <w:fldChar w:fldCharType="begin"/>
        </w:r>
        <w:r>
          <w:instrText xml:space="preserve"> PAGEREF _Toc14713 \h </w:instrText>
        </w:r>
        <w:r>
          <w:fldChar w:fldCharType="separate"/>
        </w:r>
        <w:r>
          <w:t>41</w:t>
        </w:r>
        <w:r>
          <w:fldChar w:fldCharType="end"/>
        </w:r>
      </w:hyperlink>
    </w:p>
    <w:p>
      <w:pPr>
        <w:pStyle w:val="TOC2"/>
        <w:tabs>
          <w:tab w:val="right" w:leader="dot" w:pos="8306"/>
        </w:tabs>
      </w:pPr>
      <w:hyperlink w:anchor="_Toc14637" w:history="1">
        <w:r>
          <w:rPr>
            <w:rFonts w:ascii="仿宋" w:eastAsia="仿宋" w:hAnsi="仿宋" w:cs="仿宋" w:hint="eastAsia"/>
            <w:lang w:eastAsia="zh-CN"/>
          </w:rPr>
          <w:t>(三)、建设期大气环境影响分析</w:t>
        </w:r>
        <w:r>
          <w:tab/>
        </w:r>
        <w:r>
          <w:fldChar w:fldCharType="begin"/>
        </w:r>
        <w:r>
          <w:instrText xml:space="preserve"> PAGEREF _Toc14637 \h </w:instrText>
        </w:r>
        <w:r>
          <w:fldChar w:fldCharType="separate"/>
        </w:r>
        <w:r>
          <w:t>42</w:t>
        </w:r>
        <w:r>
          <w:fldChar w:fldCharType="end"/>
        </w:r>
      </w:hyperlink>
    </w:p>
    <w:p>
      <w:pPr>
        <w:pStyle w:val="TOC2"/>
        <w:tabs>
          <w:tab w:val="right" w:leader="dot" w:pos="8306"/>
        </w:tabs>
      </w:pPr>
      <w:hyperlink w:anchor="_Toc6132" w:history="1">
        <w:r>
          <w:rPr>
            <w:rFonts w:ascii="仿宋" w:eastAsia="仿宋" w:hAnsi="仿宋" w:cs="仿宋" w:hint="eastAsia"/>
            <w:lang w:eastAsia="zh-CN"/>
          </w:rPr>
          <w:t>(四)、建设期水环境影响分析</w:t>
        </w:r>
        <w:r>
          <w:tab/>
        </w:r>
        <w:r>
          <w:fldChar w:fldCharType="begin"/>
        </w:r>
        <w:r>
          <w:instrText xml:space="preserve"> PAGEREF _Toc6132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01" w:history="1">
        <w:r>
          <w:rPr>
            <w:rFonts w:ascii="仿宋" w:eastAsia="仿宋" w:hAnsi="仿宋" w:cs="仿宋" w:hint="eastAsia"/>
            <w:lang w:eastAsia="zh-CN"/>
          </w:rPr>
          <w:t>(五)、建设期固体废弃物环境影响分析</w:t>
        </w:r>
        <w:r>
          <w:tab/>
        </w:r>
        <w:r>
          <w:fldChar w:fldCharType="begin"/>
        </w:r>
        <w:r>
          <w:instrText xml:space="preserve"> PAGEREF _Toc30501 \h </w:instrText>
        </w:r>
        <w:r>
          <w:fldChar w:fldCharType="separate"/>
        </w:r>
        <w:r>
          <w:t>44</w:t>
        </w:r>
        <w:r>
          <w:fldChar w:fldCharType="end"/>
        </w:r>
      </w:hyperlink>
    </w:p>
    <w:p>
      <w:pPr>
        <w:pStyle w:val="TOC2"/>
        <w:tabs>
          <w:tab w:val="right" w:leader="dot" w:pos="8306"/>
        </w:tabs>
      </w:pPr>
      <w:hyperlink w:anchor="_Toc26484" w:history="1">
        <w:r>
          <w:rPr>
            <w:rFonts w:ascii="仿宋" w:eastAsia="仿宋" w:hAnsi="仿宋" w:cs="仿宋" w:hint="eastAsia"/>
            <w:lang w:eastAsia="zh-CN"/>
          </w:rPr>
          <w:t>(六)、建设期声环境影响分析</w:t>
        </w:r>
        <w:r>
          <w:tab/>
        </w:r>
        <w:r>
          <w:fldChar w:fldCharType="begin"/>
        </w:r>
        <w:r>
          <w:instrText xml:space="preserve"> PAGEREF _Toc26484 \h </w:instrText>
        </w:r>
        <w:r>
          <w:fldChar w:fldCharType="separate"/>
        </w:r>
        <w:r>
          <w:t>45</w:t>
        </w:r>
        <w:r>
          <w:fldChar w:fldCharType="end"/>
        </w:r>
      </w:hyperlink>
    </w:p>
    <w:p>
      <w:pPr>
        <w:pStyle w:val="TOC2"/>
        <w:tabs>
          <w:tab w:val="right" w:leader="dot" w:pos="8306"/>
        </w:tabs>
      </w:pPr>
      <w:hyperlink w:anchor="_Toc11159" w:history="1">
        <w:r>
          <w:rPr>
            <w:rFonts w:ascii="仿宋" w:eastAsia="仿宋" w:hAnsi="仿宋" w:cs="仿宋" w:hint="eastAsia"/>
            <w:lang w:eastAsia="zh-CN"/>
          </w:rPr>
          <w:t>(七)、营运期大气环境影响分析</w:t>
        </w:r>
        <w:r>
          <w:tab/>
        </w:r>
        <w:r>
          <w:fldChar w:fldCharType="begin"/>
        </w:r>
        <w:r>
          <w:instrText xml:space="preserve"> PAGEREF _Toc11159 \h </w:instrText>
        </w:r>
        <w:r>
          <w:fldChar w:fldCharType="separate"/>
        </w:r>
        <w:r>
          <w:t>47</w:t>
        </w:r>
        <w:r>
          <w:fldChar w:fldCharType="end"/>
        </w:r>
      </w:hyperlink>
    </w:p>
    <w:p>
      <w:pPr>
        <w:pStyle w:val="TOC2"/>
        <w:tabs>
          <w:tab w:val="right" w:leader="dot" w:pos="8306"/>
        </w:tabs>
      </w:pPr>
      <w:hyperlink w:anchor="_Toc9198" w:history="1">
        <w:r>
          <w:rPr>
            <w:rFonts w:ascii="仿宋" w:eastAsia="仿宋" w:hAnsi="仿宋" w:cs="仿宋" w:hint="eastAsia"/>
            <w:lang w:eastAsia="zh-CN"/>
          </w:rPr>
          <w:t>(八)、营运期水环境影响分析</w:t>
        </w:r>
        <w:r>
          <w:tab/>
        </w:r>
        <w:r>
          <w:fldChar w:fldCharType="begin"/>
        </w:r>
        <w:r>
          <w:instrText xml:space="preserve"> PAGEREF _Toc9198 \h </w:instrText>
        </w:r>
        <w:r>
          <w:fldChar w:fldCharType="separate"/>
        </w:r>
        <w:r>
          <w:t>47</w:t>
        </w:r>
        <w:r>
          <w:fldChar w:fldCharType="end"/>
        </w:r>
      </w:hyperlink>
    </w:p>
    <w:p>
      <w:pPr>
        <w:pStyle w:val="TOC2"/>
        <w:tabs>
          <w:tab w:val="right" w:leader="dot" w:pos="8306"/>
        </w:tabs>
      </w:pPr>
      <w:hyperlink w:anchor="_Toc8410" w:history="1">
        <w:r>
          <w:rPr>
            <w:rFonts w:ascii="仿宋" w:eastAsia="仿宋" w:hAnsi="仿宋" w:cs="仿宋" w:hint="eastAsia"/>
            <w:lang w:eastAsia="zh-CN"/>
          </w:rPr>
          <w:t>(九)、营运期固体废弃物环境影响分析</w:t>
        </w:r>
        <w:r>
          <w:tab/>
        </w:r>
        <w:r>
          <w:fldChar w:fldCharType="begin"/>
        </w:r>
        <w:r>
          <w:instrText xml:space="preserve"> PAGEREF _Toc8410 \h </w:instrText>
        </w:r>
        <w:r>
          <w:fldChar w:fldCharType="separate"/>
        </w:r>
        <w:r>
          <w:t>48</w:t>
        </w:r>
        <w:r>
          <w:fldChar w:fldCharType="end"/>
        </w:r>
      </w:hyperlink>
    </w:p>
    <w:p>
      <w:pPr>
        <w:pStyle w:val="TOC2"/>
        <w:tabs>
          <w:tab w:val="right" w:leader="dot" w:pos="8306"/>
        </w:tabs>
      </w:pPr>
      <w:hyperlink w:anchor="_Toc7087" w:history="1">
        <w:r>
          <w:rPr>
            <w:rFonts w:ascii="仿宋" w:eastAsia="仿宋" w:hAnsi="仿宋" w:cs="仿宋" w:hint="eastAsia"/>
            <w:lang w:eastAsia="zh-CN"/>
          </w:rPr>
          <w:t>(十)、营运期声环境影响分析</w:t>
        </w:r>
        <w:r>
          <w:tab/>
        </w:r>
        <w:r>
          <w:fldChar w:fldCharType="begin"/>
        </w:r>
        <w:r>
          <w:instrText xml:space="preserve"> PAGEREF _Toc7087 \h </w:instrText>
        </w:r>
        <w:r>
          <w:fldChar w:fldCharType="separate"/>
        </w:r>
        <w:r>
          <w:t>50</w:t>
        </w:r>
        <w:r>
          <w:fldChar w:fldCharType="end"/>
        </w:r>
      </w:hyperlink>
    </w:p>
    <w:p>
      <w:pPr>
        <w:pStyle w:val="TOC2"/>
        <w:tabs>
          <w:tab w:val="right" w:leader="dot" w:pos="8306"/>
        </w:tabs>
      </w:pPr>
      <w:hyperlink w:anchor="_Toc11284" w:history="1">
        <w:r>
          <w:rPr>
            <w:rFonts w:ascii="仿宋" w:eastAsia="仿宋" w:hAnsi="仿宋" w:cs="仿宋" w:hint="eastAsia"/>
            <w:lang w:eastAsia="zh-CN"/>
          </w:rPr>
          <w:t>(十一)、清洁生产</w:t>
        </w:r>
        <w:r>
          <w:tab/>
        </w:r>
        <w:r>
          <w:fldChar w:fldCharType="begin"/>
        </w:r>
        <w:r>
          <w:instrText xml:space="preserve"> PAGEREF _Toc11284 \h </w:instrText>
        </w:r>
        <w:r>
          <w:fldChar w:fldCharType="separate"/>
        </w:r>
        <w:r>
          <w:t>51</w:t>
        </w:r>
        <w:r>
          <w:fldChar w:fldCharType="end"/>
        </w:r>
      </w:hyperlink>
    </w:p>
    <w:p>
      <w:pPr>
        <w:pStyle w:val="TOC2"/>
        <w:tabs>
          <w:tab w:val="right" w:leader="dot" w:pos="8306"/>
        </w:tabs>
      </w:pPr>
      <w:hyperlink w:anchor="_Toc14123" w:history="1">
        <w:r>
          <w:rPr>
            <w:rFonts w:ascii="仿宋" w:eastAsia="仿宋" w:hAnsi="仿宋" w:cs="仿宋" w:hint="eastAsia"/>
            <w:lang w:eastAsia="zh-CN"/>
          </w:rPr>
          <w:t>(十二)、环境管理分析</w:t>
        </w:r>
        <w:r>
          <w:tab/>
        </w:r>
        <w:r>
          <w:fldChar w:fldCharType="begin"/>
        </w:r>
        <w:r>
          <w:instrText xml:space="preserve"> PAGEREF _Toc14123 \h </w:instrText>
        </w:r>
        <w:r>
          <w:fldChar w:fldCharType="separate"/>
        </w:r>
        <w:r>
          <w:t>52</w:t>
        </w:r>
        <w:r>
          <w:fldChar w:fldCharType="end"/>
        </w:r>
      </w:hyperlink>
    </w:p>
    <w:p>
      <w:pPr>
        <w:pStyle w:val="TOC2"/>
        <w:tabs>
          <w:tab w:val="right" w:leader="dot" w:pos="8306"/>
        </w:tabs>
      </w:pPr>
      <w:hyperlink w:anchor="_Toc25665" w:history="1">
        <w:r>
          <w:rPr>
            <w:rFonts w:ascii="仿宋" w:eastAsia="仿宋" w:hAnsi="仿宋" w:cs="仿宋" w:hint="eastAsia"/>
            <w:lang w:eastAsia="zh-CN"/>
          </w:rPr>
          <w:t>(十三)、结论及建议</w:t>
        </w:r>
        <w:r>
          <w:tab/>
        </w:r>
        <w:r>
          <w:fldChar w:fldCharType="begin"/>
        </w:r>
        <w:r>
          <w:instrText xml:space="preserve"> PAGEREF _Toc25665 \h </w:instrText>
        </w:r>
        <w:r>
          <w:fldChar w:fldCharType="separate"/>
        </w:r>
        <w:r>
          <w:t>53</w:t>
        </w:r>
        <w:r>
          <w:fldChar w:fldCharType="end"/>
        </w:r>
      </w:hyperlink>
    </w:p>
    <w:p>
      <w:pPr>
        <w:pStyle w:val="TOC1"/>
        <w:tabs>
          <w:tab w:val="right" w:leader="dot" w:pos="8306"/>
        </w:tabs>
      </w:pPr>
      <w:hyperlink w:anchor="_Toc10333" w:history="1">
        <w:r>
          <w:rPr>
            <w:rFonts w:ascii="仿宋" w:eastAsia="仿宋" w:hAnsi="仿宋" w:cs="仿宋" w:hint="eastAsia"/>
            <w:lang w:eastAsia="zh-CN"/>
          </w:rPr>
          <w:t>八、目标客户和受众分析</w:t>
        </w:r>
        <w:r>
          <w:tab/>
        </w:r>
        <w:r>
          <w:fldChar w:fldCharType="begin"/>
        </w:r>
        <w:r>
          <w:instrText xml:space="preserve"> PAGEREF _Toc10333 \h </w:instrText>
        </w:r>
        <w:r>
          <w:fldChar w:fldCharType="separate"/>
        </w:r>
        <w:r>
          <w:t>54</w:t>
        </w:r>
        <w:r>
          <w:fldChar w:fldCharType="end"/>
        </w:r>
      </w:hyperlink>
    </w:p>
    <w:p>
      <w:pPr>
        <w:pStyle w:val="TOC2"/>
        <w:tabs>
          <w:tab w:val="right" w:leader="dot" w:pos="8306"/>
        </w:tabs>
      </w:pPr>
      <w:hyperlink w:anchor="_Toc5788" w:history="1">
        <w:r>
          <w:rPr>
            <w:rFonts w:ascii="仿宋" w:eastAsia="仿宋" w:hAnsi="仿宋" w:cs="仿宋" w:hint="eastAsia"/>
            <w:lang w:eastAsia="zh-CN"/>
          </w:rPr>
          <w:t>(一)、客户群体描述</w:t>
        </w:r>
        <w:r>
          <w:tab/>
        </w:r>
        <w:r>
          <w:fldChar w:fldCharType="begin"/>
        </w:r>
        <w:r>
          <w:instrText xml:space="preserve"> PAGEREF _Toc5788 \h </w:instrText>
        </w:r>
        <w:r>
          <w:fldChar w:fldCharType="separate"/>
        </w:r>
        <w:r>
          <w:t>54</w:t>
        </w:r>
        <w:r>
          <w:fldChar w:fldCharType="end"/>
        </w:r>
      </w:hyperlink>
    </w:p>
    <w:p>
      <w:pPr>
        <w:pStyle w:val="TOC2"/>
        <w:tabs>
          <w:tab w:val="right" w:leader="dot" w:pos="8306"/>
        </w:tabs>
      </w:pPr>
      <w:hyperlink w:anchor="_Toc1562" w:history="1">
        <w:r>
          <w:rPr>
            <w:rFonts w:ascii="仿宋" w:eastAsia="仿宋" w:hAnsi="仿宋" w:cs="仿宋" w:hint="eastAsia"/>
            <w:lang w:eastAsia="zh-CN"/>
          </w:rPr>
          <w:t>(二)、客户需求和期望</w:t>
        </w:r>
        <w:r>
          <w:tab/>
        </w:r>
        <w:r>
          <w:fldChar w:fldCharType="begin"/>
        </w:r>
        <w:r>
          <w:instrText xml:space="preserve"> PAGEREF _Toc1562 \h </w:instrText>
        </w:r>
        <w:r>
          <w:fldChar w:fldCharType="separate"/>
        </w:r>
        <w:r>
          <w:t>56</w:t>
        </w:r>
        <w:r>
          <w:fldChar w:fldCharType="end"/>
        </w:r>
      </w:hyperlink>
    </w:p>
    <w:p>
      <w:pPr>
        <w:pStyle w:val="TOC2"/>
        <w:tabs>
          <w:tab w:val="right" w:leader="dot" w:pos="8306"/>
        </w:tabs>
      </w:pPr>
      <w:hyperlink w:anchor="_Toc2847" w:history="1">
        <w:r>
          <w:rPr>
            <w:rFonts w:ascii="仿宋" w:eastAsia="仿宋" w:hAnsi="仿宋" w:cs="仿宋" w:hint="eastAsia"/>
            <w:lang w:eastAsia="zh-CN"/>
          </w:rPr>
          <w:t>(三)、客户获取策略</w:t>
        </w:r>
        <w:r>
          <w:tab/>
        </w:r>
        <w:r>
          <w:fldChar w:fldCharType="begin"/>
        </w:r>
        <w:r>
          <w:instrText xml:space="preserve"> PAGEREF _Toc2847 \h </w:instrText>
        </w:r>
        <w:r>
          <w:fldChar w:fldCharType="separate"/>
        </w:r>
        <w:r>
          <w:t>57</w:t>
        </w:r>
        <w:r>
          <w:fldChar w:fldCharType="end"/>
        </w:r>
      </w:hyperlink>
    </w:p>
    <w:p>
      <w:pPr>
        <w:pStyle w:val="TOC2"/>
        <w:tabs>
          <w:tab w:val="right" w:leader="dot" w:pos="8306"/>
        </w:tabs>
      </w:pPr>
      <w:hyperlink w:anchor="_Toc15106" w:history="1">
        <w:r>
          <w:rPr>
            <w:rFonts w:ascii="仿宋" w:eastAsia="仿宋" w:hAnsi="仿宋" w:cs="仿宋" w:hint="eastAsia"/>
            <w:lang w:eastAsia="zh-CN"/>
          </w:rPr>
          <w:t>(四)、客户关系管理</w:t>
        </w:r>
        <w:r>
          <w:tab/>
        </w:r>
        <w:r>
          <w:fldChar w:fldCharType="begin"/>
        </w:r>
        <w:r>
          <w:instrText xml:space="preserve"> PAGEREF _Toc15106 \h </w:instrText>
        </w:r>
        <w:r>
          <w:fldChar w:fldCharType="separate"/>
        </w:r>
        <w:r>
          <w:t>59</w:t>
        </w:r>
        <w:r>
          <w:fldChar w:fldCharType="end"/>
        </w:r>
      </w:hyperlink>
    </w:p>
    <w:p>
      <w:pPr>
        <w:pStyle w:val="TOC1"/>
        <w:tabs>
          <w:tab w:val="right" w:leader="dot" w:pos="8306"/>
        </w:tabs>
      </w:pPr>
      <w:hyperlink w:anchor="_Toc566" w:history="1">
        <w:r>
          <w:rPr>
            <w:rFonts w:ascii="仿宋" w:eastAsia="仿宋" w:hAnsi="仿宋" w:cs="仿宋" w:hint="eastAsia"/>
            <w:lang w:eastAsia="zh-CN"/>
          </w:rPr>
          <w:t>九、SWOT分析</w:t>
        </w:r>
        <w:r>
          <w:tab/>
        </w:r>
        <w:r>
          <w:fldChar w:fldCharType="begin"/>
        </w:r>
        <w:r>
          <w:instrText xml:space="preserve"> PAGEREF _Toc566 \h </w:instrText>
        </w:r>
        <w:r>
          <w:fldChar w:fldCharType="separate"/>
        </w:r>
        <w:r>
          <w:t>61</w:t>
        </w:r>
        <w:r>
          <w:fldChar w:fldCharType="end"/>
        </w:r>
      </w:hyperlink>
    </w:p>
    <w:p>
      <w:pPr>
        <w:pStyle w:val="TOC2"/>
        <w:tabs>
          <w:tab w:val="right" w:leader="dot" w:pos="8306"/>
        </w:tabs>
      </w:pPr>
      <w:hyperlink w:anchor="_Toc11508" w:history="1">
        <w:r>
          <w:rPr>
            <w:rFonts w:ascii="仿宋" w:eastAsia="仿宋" w:hAnsi="仿宋" w:cs="仿宋" w:hint="eastAsia"/>
            <w:lang w:eastAsia="zh-CN"/>
          </w:rPr>
          <w:t>(一)、优势分析(S)</w:t>
        </w:r>
        <w:r>
          <w:tab/>
        </w:r>
        <w:r>
          <w:fldChar w:fldCharType="begin"/>
        </w:r>
        <w:r>
          <w:instrText xml:space="preserve"> PAGEREF _Toc11508 \h </w:instrText>
        </w:r>
        <w:r>
          <w:fldChar w:fldCharType="separate"/>
        </w:r>
        <w:r>
          <w:t>61</w:t>
        </w:r>
        <w:r>
          <w:fldChar w:fldCharType="end"/>
        </w:r>
      </w:hyperlink>
    </w:p>
    <w:p>
      <w:pPr>
        <w:pStyle w:val="TOC2"/>
        <w:tabs>
          <w:tab w:val="right" w:leader="dot" w:pos="8306"/>
        </w:tabs>
      </w:pPr>
      <w:hyperlink w:anchor="_Toc23772" w:history="1">
        <w:r>
          <w:rPr>
            <w:rFonts w:ascii="仿宋" w:eastAsia="仿宋" w:hAnsi="仿宋" w:cs="仿宋" w:hint="eastAsia"/>
            <w:lang w:eastAsia="zh-CN"/>
          </w:rPr>
          <w:t>(二)、劣势分析(W)</w:t>
        </w:r>
        <w:r>
          <w:tab/>
        </w:r>
        <w:r>
          <w:fldChar w:fldCharType="begin"/>
        </w:r>
        <w:r>
          <w:instrText xml:space="preserve"> PAGEREF _Toc23772 \h </w:instrText>
        </w:r>
        <w:r>
          <w:fldChar w:fldCharType="separate"/>
        </w:r>
        <w:r>
          <w:t>62</w:t>
        </w:r>
        <w:r>
          <w:fldChar w:fldCharType="end"/>
        </w:r>
      </w:hyperlink>
    </w:p>
    <w:p>
      <w:pPr>
        <w:pStyle w:val="TOC2"/>
        <w:tabs>
          <w:tab w:val="right" w:leader="dot" w:pos="8306"/>
        </w:tabs>
      </w:pPr>
      <w:hyperlink w:anchor="_Toc26930" w:history="1">
        <w:r>
          <w:rPr>
            <w:rFonts w:ascii="仿宋" w:eastAsia="仿宋" w:hAnsi="仿宋" w:cs="仿宋" w:hint="eastAsia"/>
            <w:lang w:eastAsia="zh-CN"/>
          </w:rPr>
          <w:t>(三)、机会分析()</w:t>
        </w:r>
        <w:r>
          <w:tab/>
        </w:r>
        <w:r>
          <w:fldChar w:fldCharType="begin"/>
        </w:r>
        <w:r>
          <w:instrText xml:space="preserve"> PAGEREF _Toc26930 \h </w:instrText>
        </w:r>
        <w:r>
          <w:fldChar w:fldCharType="separate"/>
        </w:r>
        <w:r>
          <w:t>63</w:t>
        </w:r>
        <w:r>
          <w:fldChar w:fldCharType="end"/>
        </w:r>
      </w:hyperlink>
    </w:p>
    <w:p>
      <w:pPr>
        <w:pStyle w:val="TOC2"/>
        <w:tabs>
          <w:tab w:val="right" w:leader="dot" w:pos="8306"/>
        </w:tabs>
      </w:pPr>
      <w:hyperlink w:anchor="_Toc10929" w:history="1">
        <w:r>
          <w:rPr>
            <w:rFonts w:ascii="仿宋" w:eastAsia="仿宋" w:hAnsi="仿宋" w:cs="仿宋" w:hint="eastAsia"/>
            <w:lang w:eastAsia="zh-CN"/>
          </w:rPr>
          <w:t>(四)、威胁分析(T)</w:t>
        </w:r>
        <w:r>
          <w:tab/>
        </w:r>
        <w:r>
          <w:fldChar w:fldCharType="begin"/>
        </w:r>
        <w:r>
          <w:instrText xml:space="preserve"> PAGEREF _Toc10929 \h </w:instrText>
        </w:r>
        <w:r>
          <w:fldChar w:fldCharType="separate"/>
        </w:r>
        <w:r>
          <w:t>63</w:t>
        </w:r>
        <w:r>
          <w:fldChar w:fldCharType="end"/>
        </w:r>
      </w:hyperlink>
    </w:p>
    <w:p>
      <w:pPr>
        <w:pStyle w:val="TOC1"/>
        <w:tabs>
          <w:tab w:val="right" w:leader="dot" w:pos="8306"/>
        </w:tabs>
      </w:pPr>
      <w:hyperlink w:anchor="_Toc17052" w:history="1">
        <w:r>
          <w:rPr>
            <w:rFonts w:ascii="仿宋" w:eastAsia="仿宋" w:hAnsi="仿宋" w:cs="仿宋" w:hint="eastAsia"/>
            <w:lang w:eastAsia="zh-CN"/>
          </w:rPr>
          <w:t>十、公司组建背景分析</w:t>
        </w:r>
        <w:r>
          <w:tab/>
        </w:r>
        <w:r>
          <w:fldChar w:fldCharType="begin"/>
        </w:r>
        <w:r>
          <w:instrText xml:space="preserve"> PAGEREF _Toc17052 \h </w:instrText>
        </w:r>
        <w:r>
          <w:fldChar w:fldCharType="separate"/>
        </w:r>
        <w:r>
          <w:t>64</w:t>
        </w:r>
        <w:r>
          <w:fldChar w:fldCharType="end"/>
        </w:r>
      </w:hyperlink>
    </w:p>
    <w:p>
      <w:pPr>
        <w:pStyle w:val="TOC2"/>
        <w:tabs>
          <w:tab w:val="right" w:leader="dot" w:pos="8306"/>
        </w:tabs>
      </w:pPr>
      <w:hyperlink w:anchor="_Toc30168" w:history="1">
        <w:r>
          <w:rPr>
            <w:rFonts w:ascii="仿宋" w:eastAsia="仿宋" w:hAnsi="仿宋" w:cs="仿宋" w:hint="eastAsia"/>
            <w:lang w:eastAsia="zh-CN"/>
          </w:rPr>
          <w:t>(一)、油水分离设备项目背景分析</w:t>
        </w:r>
        <w:r>
          <w:tab/>
        </w:r>
        <w:r>
          <w:fldChar w:fldCharType="begin"/>
        </w:r>
        <w:r>
          <w:instrText xml:space="preserve"> PAGEREF _Toc30168 \h </w:instrText>
        </w:r>
        <w:r>
          <w:fldChar w:fldCharType="separate"/>
        </w:r>
        <w:r>
          <w:t>64</w:t>
        </w:r>
        <w:r>
          <w:fldChar w:fldCharType="end"/>
        </w:r>
      </w:hyperlink>
    </w:p>
    <w:p>
      <w:pPr>
        <w:pStyle w:val="TOC2"/>
        <w:tabs>
          <w:tab w:val="right" w:leader="dot" w:pos="8306"/>
        </w:tabs>
      </w:pPr>
      <w:hyperlink w:anchor="_Toc31388" w:history="1">
        <w:r>
          <w:rPr>
            <w:rFonts w:ascii="仿宋" w:eastAsia="仿宋" w:hAnsi="仿宋" w:cs="仿宋" w:hint="eastAsia"/>
            <w:lang w:eastAsia="zh-CN"/>
          </w:rPr>
          <w:t>(二)、油水分离设备项目建设必要性分析</w:t>
        </w:r>
        <w:r>
          <w:tab/>
        </w:r>
        <w:r>
          <w:fldChar w:fldCharType="begin"/>
        </w:r>
        <w:r>
          <w:instrText xml:space="preserve"> PAGEREF _Toc31388 \h </w:instrText>
        </w:r>
        <w:r>
          <w:fldChar w:fldCharType="separate"/>
        </w:r>
        <w:r>
          <w:t>65</w:t>
        </w:r>
        <w:r>
          <w:fldChar w:fldCharType="end"/>
        </w:r>
      </w:hyperlink>
    </w:p>
    <w:p>
      <w:pPr>
        <w:pStyle w:val="TOC2"/>
        <w:tabs>
          <w:tab w:val="right" w:leader="dot" w:pos="8306"/>
        </w:tabs>
      </w:pPr>
      <w:hyperlink w:anchor="_Toc8853" w:history="1">
        <w:r>
          <w:rPr>
            <w:rFonts w:ascii="仿宋" w:eastAsia="仿宋" w:hAnsi="仿宋" w:cs="仿宋" w:hint="eastAsia"/>
            <w:lang w:eastAsia="zh-CN"/>
          </w:rPr>
          <w:t>(三)、鼓励中小企业发展</w:t>
        </w:r>
        <w:r>
          <w:tab/>
        </w:r>
        <w:r>
          <w:fldChar w:fldCharType="begin"/>
        </w:r>
        <w:r>
          <w:instrText xml:space="preserve"> PAGEREF _Toc8853 \h </w:instrText>
        </w:r>
        <w:r>
          <w:fldChar w:fldCharType="separate"/>
        </w:r>
        <w:r>
          <w:t>67</w:t>
        </w:r>
        <w:r>
          <w:fldChar w:fldCharType="end"/>
        </w:r>
      </w:hyperlink>
    </w:p>
    <w:p>
      <w:pPr>
        <w:pStyle w:val="TOC2"/>
        <w:tabs>
          <w:tab w:val="right" w:leader="dot" w:pos="8306"/>
        </w:tabs>
      </w:pPr>
      <w:hyperlink w:anchor="_Toc4810" w:history="1">
        <w:r>
          <w:rPr>
            <w:rFonts w:ascii="仿宋" w:eastAsia="仿宋" w:hAnsi="仿宋" w:cs="仿宋" w:hint="eastAsia"/>
            <w:lang w:eastAsia="zh-CN"/>
          </w:rPr>
          <w:t>(四)、宏观经济形势分析</w:t>
        </w:r>
        <w:r>
          <w:tab/>
        </w:r>
        <w:r>
          <w:fldChar w:fldCharType="begin"/>
        </w:r>
        <w:r>
          <w:instrText xml:space="preserve"> PAGEREF _Toc4810 \h </w:instrText>
        </w:r>
        <w:r>
          <w:fldChar w:fldCharType="separate"/>
        </w:r>
        <w:r>
          <w:t>68</w:t>
        </w:r>
        <w:r>
          <w:fldChar w:fldCharType="end"/>
        </w:r>
      </w:hyperlink>
    </w:p>
    <w:p>
      <w:pPr>
        <w:pStyle w:val="TOC1"/>
        <w:tabs>
          <w:tab w:val="right" w:leader="dot" w:pos="8306"/>
        </w:tabs>
      </w:pPr>
      <w:hyperlink w:anchor="_Toc10498" w:history="1">
        <w:r>
          <w:rPr>
            <w:rFonts w:ascii="仿宋" w:eastAsia="仿宋" w:hAnsi="仿宋" w:cs="仿宋" w:hint="eastAsia"/>
            <w:lang w:eastAsia="zh-CN"/>
          </w:rPr>
          <w:t>十一、未来计划和展望</w:t>
        </w:r>
        <w:r>
          <w:tab/>
        </w:r>
        <w:r>
          <w:fldChar w:fldCharType="begin"/>
        </w:r>
        <w:r>
          <w:instrText xml:space="preserve"> PAGEREF _Toc10498 \h </w:instrText>
        </w:r>
        <w:r>
          <w:fldChar w:fldCharType="separate"/>
        </w:r>
        <w:r>
          <w:t>69</w:t>
        </w:r>
        <w:r>
          <w:fldChar w:fldCharType="end"/>
        </w:r>
      </w:hyperlink>
    </w:p>
    <w:p>
      <w:pPr>
        <w:pStyle w:val="TOC2"/>
        <w:tabs>
          <w:tab w:val="right" w:leader="dot" w:pos="8306"/>
        </w:tabs>
      </w:pPr>
      <w:hyperlink w:anchor="_Toc5192" w:history="1">
        <w:r>
          <w:rPr>
            <w:rFonts w:ascii="仿宋" w:eastAsia="仿宋" w:hAnsi="仿宋" w:cs="仿宋" w:hint="eastAsia"/>
            <w:lang w:eastAsia="zh-CN"/>
          </w:rPr>
          <w:t>(一)、公司未来的发展计划</w:t>
        </w:r>
        <w:r>
          <w:tab/>
        </w:r>
        <w:r>
          <w:fldChar w:fldCharType="begin"/>
        </w:r>
        <w:r>
          <w:instrText xml:space="preserve"> PAGEREF _Toc5192 \h </w:instrText>
        </w:r>
        <w:r>
          <w:fldChar w:fldCharType="separate"/>
        </w:r>
        <w:r>
          <w:t>69</w:t>
        </w:r>
        <w:r>
          <w:fldChar w:fldCharType="end"/>
        </w:r>
      </w:hyperlink>
    </w:p>
    <w:p>
      <w:pPr>
        <w:pStyle w:val="TOC2"/>
        <w:tabs>
          <w:tab w:val="right" w:leader="dot" w:pos="8306"/>
        </w:tabs>
      </w:pPr>
      <w:hyperlink w:anchor="_Toc24921" w:history="1">
        <w:r>
          <w:rPr>
            <w:rFonts w:ascii="仿宋" w:eastAsia="仿宋" w:hAnsi="仿宋" w:cs="仿宋" w:hint="eastAsia"/>
            <w:lang w:eastAsia="zh-CN"/>
          </w:rPr>
          <w:t>(二)、长期目标和目标</w:t>
        </w:r>
        <w:r>
          <w:tab/>
        </w:r>
        <w:r>
          <w:fldChar w:fldCharType="begin"/>
        </w:r>
        <w:r>
          <w:instrText xml:space="preserve"> PAGEREF _Toc24921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76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37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一、油水分离设备行业分析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油水分离设备行业规模及增长性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油水分离设备行业代表品牌及对应公司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70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根据相关机构的最新数据，油水分离设备行业在未来几年将继续保持增长，预计到2023年，该行业的价值将达到XXX亿美元。这一行业正在经历新的变革，出现了一些明显趋势。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电子商务的崛起对油水分离设备包装产生了重要影响。\需要具备适应不同销售渠道的特性，以保证产品在运输和在线销售中的完好无损。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总体而言，油水分离设备包装行业呈现出稳健的年均增长率，约为4-5%。这一增长受到不断变化的消费者偏好、意识提高和不断增长的收入水平的推动。。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13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https://d.book118.com/056153221224010050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6153221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2024-02-08T01:03:00Z</dcterms:created>
  <dcterms:modified xsi:type="dcterms:W3CDTF">2024-02-08T01:04:21Z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69F83CA6F6604F2C9F4DDE446F3411DD_11</vt:lpwstr>
  </property>
  <property fmtid="{D5CDD505-2E9C-101B-9397-08002B2CF9AE}" pid="3" name="KSOProductBuildVer">
    <vt:lpwstr>2052-12.1.0.16250</vt:lpwstr>
  </property>
</Properties>
</file>